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【事故调查报告】埇桥蕲县宿州市守业新型建材有限公司“2024.6.6”一般机械伤害事故调查报告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原文链接：https://www.szyq.gov.cn/grassroots/6623401/161594291.html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发布时间：2024-09-10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2024-09-10 16:03:49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2024-09-10 16:03:49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【事故调查报告】埇桥蕲县宿州市守业新型建材有限公司“2024.6.6”一般机械伤害事故调查报告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【事故调查报告】埇桥蕲县宿州市守业新型建材有限公司“2024.6.6”一般机械伤害事故调查报告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发表时间：2024-09-10 16:03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