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舟山高新区舟山市定海宏运金属制品厂维修施工项目“6·2”一般物体打击事故调查报告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原文链接：https://www.zhoushan.gov.cn/art/2024/10/11/art_1229035318_59280754.html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发布时间：2024-10-11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舟山高新区舟山市定海宏运金属制品厂维修施工项目“6·2”一般物体打击事故调查报告 </w:t>
      </w:r>
    </w:p>
    <w:p>
      <w:pPr>
        <w:spacing w:line="360" w:lineRule="auto" w:before="60" w:after="60"/>
        <w:ind w:firstLine="480"/>
      </w:pPr>
      <w:r>
        <w:t xml:space="preserve">发布时间：2024-10-11 17:03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信息来源：舟山市应急管理局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<w:r>
        <w:t xml:space="preserve">舟山高新区舟山市定海宏运金属制品厂维修施工项目“6·2”一般物体打击事故调查报告.pdf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