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舟山高新区杭州益玖新能源有限公司7·20一般高处坠落事故调查报告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原文链接：https://www.zhoushan.gov.cn/col/col1229035318/art/2025/art_1d0a51e82b19a6b799c9af9aa4efc0e8.html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发布时间：2025-12-26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&gt;&gt; 政府信息公开 &gt;&gt; 市政府工作部门 &gt;&gt; 舟山市应急管理局 &gt;&gt; 法定主动公开内容 &gt;&gt; 公共监管 &gt;&gt; 安全生产 &gt;&gt; 事故调查处理 </w:t>
      </w:r>
    </w:p>
    <w:p>
      <w:pPr>
        <w:spacing w:line="360" w:lineRule="auto" w:before="60" w:after="60"/>
        <w:ind w:firstLine="480"/>
      </w:pPr>
      <w:r>
        <w:t xml:space="preserve"> 舟山高新区杭州益玖新能源有限公司7·20一般高处坠落事故调查报告 </w:t>
      </w:r>
    </w:p>
    <w:p>
      <w:pPr>
        <w:spacing w:line="360" w:lineRule="auto" w:before="60" w:after="60"/>
        <w:ind w:firstLine="480"/>
      </w:pPr>
      <w:r>
        <w:t xml:space="preserve">发布时间：2025-12-26 14:31 </w:t>
      </w:r>
    </w:p>
    <w:p>
      <w:pPr>
        <w:spacing w:line="360" w:lineRule="auto" w:before="60" w:after="60"/>
        <w:ind w:firstLine="480"/>
      </w:pPr>
      <w:r>
        <w:t xml:space="preserve"> 访问次数：   </w:t>
      </w:r>
    </w:p>
    <w:p>
      <w:pPr>
        <w:spacing w:line="360" w:lineRule="auto" w:before="60" w:after="60"/>
        <w:ind w:firstLine="480"/>
      </w:pPr>
      <w:r>
        <w:t xml:space="preserve">信息来源：执法处 </w:t>
      </w:r>
    </w:p>
    <w:p>
      <w:pPr>
        <w:spacing w:line="360" w:lineRule="auto" w:before="60" w:after="60"/>
        <w:ind w:firstLine="480"/>
      </w:pPr>
      <w:r>
        <w:t xml:space="preserve">字体：[  大   中   小  ] </w:t>
      </w:r>
    </w:p>
    <w:p>
      <w:pPr>
        <w:spacing w:line="360" w:lineRule="auto" w:before="60" w:after="60"/>
        <w:ind w:firstLine="480"/>
      </w:pPr>
      <w:r>
        <w:t xml:space="preserve">舟山高新区杭州益玖新能源有限公司7·20一般高处坠落事故调查报告.pdf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【返回顶部】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