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舟山定海“10.12”事故调查报告及事故调查处理评估报告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原文链接：https://www.zhoushan.gov.cn/col/col1229035318/art/2026/art_14f4a66cdbd0c8c76837dc97509686ef.html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&gt;&gt; 政府信息公开 &gt;&gt; 市政府工作部门 &gt;&gt; 舟山市应急管理局 &gt;&gt; 法定主动公开内容 &gt;&gt; 公共监管 &gt;&gt; 安全生产 &gt;&gt; 事故调查处理 </w:t>
      </w:r>
    </w:p>
    <w:p>
      <w:pPr>
        <w:spacing w:line="360" w:lineRule="auto" w:before="60" w:after="60"/>
        <w:ind w:firstLine="480"/>
      </w:pPr>
      <w:r>
        <w:t xml:space="preserve"> 舟山定海“10.12”事故调查报告及事故调查处理评估报告 </w:t>
      </w:r>
    </w:p>
    <w:p>
      <w:pPr>
        <w:spacing w:line="360" w:lineRule="auto" w:before="60" w:after="60"/>
        <w:ind w:firstLine="480"/>
      </w:pPr>
      <w:r>
        <w:t xml:space="preserve">发布时间：2026-04-08 15:17 </w:t>
      </w:r>
    </w:p>
    <w:p>
      <w:pPr>
        <w:spacing w:line="360" w:lineRule="auto" w:before="60" w:after="60"/>
        <w:ind w:firstLine="480"/>
      </w:pPr>
      <w:r>
        <w:t xml:space="preserve"> 访问次数：   </w:t>
      </w:r>
    </w:p>
    <w:p>
      <w:pPr>
        <w:spacing w:line="360" w:lineRule="auto" w:before="60" w:after="60"/>
        <w:ind w:firstLine="480"/>
      </w:pPr>
      <w:r>
        <w:t xml:space="preserve">信息来源：执法处 </w:t>
      </w:r>
    </w:p>
    <w:p>
      <w:pPr>
        <w:spacing w:line="360" w:lineRule="auto" w:before="60" w:after="60"/>
        <w:ind w:firstLine="480"/>
      </w:pPr>
      <w:r>
        <w:t xml:space="preserve">字体：[  大   中   小  ] </w:t>
      </w:r>
    </w:p>
    <w:p>
      <w:pPr>
        <w:spacing w:line="360" w:lineRule="auto" w:before="60" w:after="60"/>
        <w:ind w:firstLine="480"/>
      </w:pPr>
      舟山定海10.12事故调查处理评估报告.pdf
      <w:br/>
      舟山定海10·12事故调查报告.pdf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【返回顶部】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