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浙江武义伟嘉利工贸有限公司“4·17”重大火灾事故调查报告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来源：金华市应急管理局　金华市应急管理局·信息公开栏目(事故调查)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原文链接：http://yjglj.jinhua.gov.cn/art/2023/11/8/art_1229682538_58898095.html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发布时间：2023-11-08　抓取时间：2026-10-13</w:t>
      </w:r>
    </w:p>
    <w:p/>
    <w:p>
      <w:pPr>
        <w:spacing w:line="360" w:lineRule="auto" w:before="60" w:after="60"/>
        <w:ind w:firstLine="480"/>
      </w:pPr>
      <w:r>
        <w:t xml:space="preserve">  当前位置: 首页 &gt;&gt; 政务公开 &gt;&gt; 应急管理 &gt;&gt; 事故公开  </w:t>
      </w:r>
    </w:p>
    <w:p>
      <w:pPr>
        <w:spacing w:line="360" w:lineRule="auto" w:before="60" w:after="60"/>
        <w:ind w:firstLine="480"/>
      </w:pPr>
      <w:r>
        <w:t xml:space="preserve"> 浙江武义伟嘉利工贸有限公司“4·17”重大火灾事故调查报告 </w:t>
      </w:r>
    </w:p>
    <w:p>
      <w:pPr>
        <w:spacing w:line="360" w:lineRule="auto" w:before="60" w:after="60"/>
        <w:ind w:firstLine="480"/>
      </w:pPr>
      <w:r>
        <w:t xml:space="preserve">  发布日期： 2023-11-08 20:21   来源： 办公室 访问次数：  </w:t>
      </w:r>
    </w:p>
    <w:p>
      <w:pPr>
        <w:spacing w:line="360" w:lineRule="auto" w:before="60" w:after="60"/>
        <w:ind w:firstLine="480"/>
      </w:pPr>
      <w:r>
        <w:t xml:space="preserve">具体内容详见附件。</w:t>
      </w:r>
    </w:p>
    <w:p>
      <w:pPr>
        <w:spacing w:line="360" w:lineRule="auto" w:before="60" w:after="60"/>
        <w:ind w:firstLine="480"/>
      </w:pPr>
      <w:r>
        <w:t xml:space="preserve">浙江武义伟嘉利工贸有限公司“4·17”重大火灾事故调查报告.pdf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