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海盐宏力劳务服务有限公司“3·23”机械伤害死亡事故调查报告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原文链接：https://www.haiyan.gov.cn/col/col1229414473/art/2026/art_eb112742a0ab4d549856de22a3a52b7f.html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11330424781823113R/2024-1010400785  </w:t>
      </w:r>
    </w:p>
    <w:p>
      <w:pPr>
        <w:spacing w:line="360" w:lineRule="auto" w:before="60" w:after="60"/>
        <w:ind w:firstLine="480"/>
      </w:pPr>
      <w:r>
        <w:t xml:space="preserve">•  成文日期：  2024-05-21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海盐宏力劳务服务有限公司“3·23”机械伤害死亡事故调查报告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16:07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16:07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海盐宏力劳务服务有限公司“3·23”机械伤害死亡事故调查报告.pdf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