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科腾环保科技（嘉兴）股份有限公司“9·30”一般机械伤害事故调查报告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原文链接：https://www.haiyan.gov.cn/col/col1229414473/art/2026/art_f551a3789dfa419489679739a67c6cfa.html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11330424781823113R/2024-1010400789  </w:t>
      </w:r>
    </w:p>
    <w:p>
      <w:pPr>
        <w:spacing w:line="360" w:lineRule="auto" w:before="60" w:after="60"/>
        <w:ind w:firstLine="480"/>
      </w:pPr>
      <w:r>
        <w:t xml:space="preserve">•  成文日期：  2024-11-27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科腾环保科技（嘉兴）股份有限公司“9·30”一般机械伤害事故调查报告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16:59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16:59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科腾环保科技（嘉兴）股份有限公司“9·30”一般机械伤害事故调查报告.pdf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