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平湖市当湖街道金璧瓷家建材商行“10·12”一般物体打击事故调查报告</w:t>
      </w:r>
    </w:p>
    <w:p>
      <w:pPr>
        <w:spacing w:before="20" w:after="20"/>
      </w:pPr>
      <w:r>
        <w:rPr>
          <w:color w:val="888888"/>
          <w:sz w:val="18"/>
        </w:rPr>
        <w:t xml:space="preserve">来源：平湖市应急管理局　嘉兴市平湖市·组织分项(事故调查)</w:t>
      </w:r>
    </w:p>
    <w:p>
      <w:pPr>
        <w:spacing w:before="20" w:after="20"/>
      </w:pPr>
      <w:r>
        <w:rPr>
          <w:color w:val="888888"/>
          <w:sz w:val="18"/>
        </w:rPr>
        <w:t xml:space="preserve">原文链接：https://www.pinghu.gov.cn/col/col1229404511/art/2026/art_f03244a12ea6481ebd011903514ae2b4.html</w:t>
      </w:r>
    </w:p>
    <w:p>
      <w:pPr>
        <w:spacing w:before="20" w:after="20"/>
      </w:pPr>
      <w:r>
        <w:rPr>
          <w:color w:val="888888"/>
          <w:sz w:val="18"/>
        </w:rPr>
        <w:t xml:space="preserve">发布时间：2026-04-13　抓取时间：2026-10-13</w:t>
      </w:r>
    </w:p>
    <w:p/>
    <w:p>
      <w:pPr>
        <w:spacing w:line="360" w:lineRule="auto" w:before="60" w:after="60"/>
        <w:ind w:firstLine="480"/>
      </w:pPr>
      <w:r>
        <w:t xml:space="preserve">2024年10月12日6时50分许，平湖市当湖街道金璧瓷家建材商行员工在乍王路与虹霞路仓库作业时发生一起事故，造成1人死亡。</w:t>
      </w:r>
    </w:p>
    <w:p>
      <w:pPr>
        <w:spacing w:line="360" w:lineRule="auto" w:before="60" w:after="60"/>
        <w:ind w:firstLine="480"/>
      </w:pPr>
      <w:r>
        <w:t xml:space="preserve">根据《生产安全事故报告和调查处理条例》《浙江省生产安全事故报告和调查处理规定》等有关规定，市政府成立了由市应急管理局、公安局、总工会、当湖街道办事处等部门（单位）有关人员组成的事故调查组，邀请市监委派员参加，市应急管理局王海强同志任组长。</w:t>
      </w:r>
    </w:p>
    <w:p>
      <w:pPr>
        <w:spacing w:line="360" w:lineRule="auto" w:before="60" w:after="60"/>
        <w:ind w:firstLine="480"/>
      </w:pPr>
      <w:r>
        <w:t xml:space="preserve">事故调查组按照“四不放过”和“科学严谨、依法依规、实事求是、注重实效”的原则，查明了事故发生的经过和原因，认定了事故性质和责任，提出了对有关责任单位、人员的处理意见。同时针对事故原因及暴露出的问题，提出了下一步安全防范措施与整改建议。</w:t>
      </w:r>
    </w:p>
    <w:p>
      <w:pPr>
        <w:spacing w:line="360" w:lineRule="auto" w:before="60" w:after="60"/>
        <w:ind w:firstLine="480"/>
      </w:pPr>
      <w:r>
        <w:t xml:space="preserve">事故调查组认定，平湖市当湖街道金璧瓷家建材商行“10·12”物体打击事故是一起一般生产安全责任事故。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（一）事故相关单位、人员基本情况</w:t>
      </w:r>
    </w:p>
    <w:p>
      <w:pPr>
        <w:spacing w:line="360" w:lineRule="auto" w:before="60" w:after="60"/>
        <w:ind w:firstLine="480"/>
      </w:pPr>
      <w:r>
        <w:t xml:space="preserve">平湖市当湖街道金璧瓷家建材商行（以下简称金璧建材商行），类型：个体工商户；统一社会信用代码：923304********G22Q；经营者：沈*平；组成形式：个人经营；注册日期：2015年7月13日；住所：浙江省嘉兴市平湖市当湖街道*******；经营范围：批发、零售：瓷砖、地砖、五金配件、卫浴洁具、钢材、门窗。</w:t>
      </w:r>
    </w:p>
    <w:p>
      <w:pPr>
        <w:spacing w:line="360" w:lineRule="auto" w:before="60" w:after="60"/>
        <w:ind w:firstLine="480"/>
      </w:pPr>
      <w:r>
        <w:t xml:space="preserve">沈*平，男，身份证号码：330422********4810，户籍地址：平湖市乍浦镇********，现住：平湖市钟埭街道********，系金璧建材商行经营者。</w:t>
      </w:r>
    </w:p>
    <w:p>
      <w:pPr>
        <w:spacing w:line="360" w:lineRule="auto" w:before="60" w:after="60"/>
        <w:ind w:firstLine="480"/>
      </w:pPr>
      <w:r>
        <w:t xml:space="preserve">（二）死亡人员情况：</w:t>
      </w:r>
    </w:p>
    <w:p>
      <w:pPr>
        <w:spacing w:line="360" w:lineRule="auto" w:before="60" w:after="60"/>
        <w:ind w:firstLine="480"/>
      </w:pPr>
      <w:r>
        <w:t xml:space="preserve">包*明，男，身份证号码：330422********4815，住址：平湖市乍浦镇********，系金璧建材商行仓库管理员。</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2024年10月12日6时许，因金璧建材商行业务需求，包*明叫来钟*春、钟*喜和郑*学等人准备将虹霞路仓库的瓷砖装送到客户家中。开始时包*明、钟*春一组，郑*学、钟*喜一组配合着将瓷砖装到各自的车辆上。后因瓷砖规格不同，包*明独自驾车到北侧仓库搬运75cm*150cm规格的瓷砖。6时50分许，钟*喜让郑*学去给包*明帮忙。郑*学来到北侧仓库门口时，听到包*明发出沉闷的喘息声，经查找后看到包*明被40箱左右的瓷砖压住，呼吸困难且无法移动。</w:t>
      </w:r>
    </w:p>
    <w:p>
      <w:pPr>
        <w:spacing w:line="360" w:lineRule="auto" w:before="60" w:after="60"/>
        <w:ind w:firstLine="480"/>
      </w:pPr>
      <w:r>
        <w:t xml:space="preserve">（二）事故救援情况</w:t>
      </w:r>
    </w:p>
    <w:p>
      <w:pPr>
        <w:spacing w:line="360" w:lineRule="auto" w:before="60" w:after="60"/>
        <w:ind w:firstLine="480"/>
      </w:pPr>
      <w:r>
        <w:t xml:space="preserve">郑*学尝试救援无果后，用手机叫来钟*春和钟*喜，三人合力将包*明救出。郑*学拨打了120急救电话，并通过电话向沈*平汇报了情况。包*明被送到平湖市中医院后，经抢救无效死亡。</w:t>
      </w:r>
    </w:p>
    <w:p>
      <w:pPr>
        <w:spacing w:line="360" w:lineRule="auto" w:before="60" w:after="60"/>
        <w:ind w:firstLine="480"/>
      </w:pPr>
      <w:r>
        <w:t xml:space="preserve">（三）事故现场情况</w:t>
      </w:r>
    </w:p>
    <w:p>
      <w:pPr>
        <w:spacing w:line="360" w:lineRule="auto" w:before="60" w:after="60"/>
        <w:ind w:firstLine="480"/>
      </w:pPr>
      <w:r>
        <w:t xml:space="preserve">事故现场位于平湖市当湖街道虹霞路的金璧建材商行仓库内，事发位置在北仓库西侧，周围堆放有不同规格的瓷砖，中间留有过道，过道北侧靠墙处堆放若干箱规格为75cm*150cm的“圣堡龙陶瓷”瓷砖，每箱重约55KG，因施救需要，第一事发现场部分瓷砖已被搬离。</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本次事故造成1人死亡，因双方就善后赔偿尚未达成共识，故直接经济损失无法统计。</w:t>
      </w:r>
    </w:p>
    <w:p>
      <w:pPr>
        <w:spacing w:line="360" w:lineRule="auto" w:before="60" w:after="60"/>
        <w:ind w:firstLine="480"/>
      </w:pPr>
      <w:r>
        <w:t xml:space="preserve">四、事故发生的原因和事故性质</w:t>
      </w:r>
    </w:p>
    <w:p>
      <w:pPr>
        <w:spacing w:line="360" w:lineRule="auto" w:before="60" w:after="60"/>
        <w:ind w:firstLine="480"/>
      </w:pPr>
      <w:r>
        <w:t xml:space="preserve">（一）事故原因</w:t>
      </w:r>
    </w:p>
    <w:p>
      <w:pPr>
        <w:spacing w:line="360" w:lineRule="auto" w:before="60" w:after="60"/>
        <w:ind w:firstLine="480"/>
      </w:pPr>
      <w:r>
        <w:t xml:space="preserve">1.直接原因</w:t>
      </w:r>
    </w:p>
    <w:p>
      <w:pPr>
        <w:spacing w:line="360" w:lineRule="auto" w:before="60" w:after="60"/>
        <w:ind w:firstLine="480"/>
      </w:pPr>
      <w:r>
        <w:t xml:space="preserve">包*明在解掉用于固定瓷砖的绑带时，瓷砖向东侧倾倒，压住包*明，造成包*明死亡。</w:t>
      </w:r>
    </w:p>
    <w:p>
      <w:pPr>
        <w:spacing w:line="360" w:lineRule="auto" w:before="60" w:after="60"/>
        <w:ind w:firstLine="480"/>
      </w:pPr>
      <w:r>
        <w:t xml:space="preserve">2.间接原因</w:t>
      </w:r>
    </w:p>
    <w:p>
      <w:pPr>
        <w:spacing w:line="360" w:lineRule="auto" w:before="60" w:after="60"/>
        <w:ind w:firstLine="480"/>
      </w:pPr>
      <w:r>
        <w:t xml:space="preserve">金璧建材商行经营者沈*平未履行安全生产管理职责，未制定瓷砖驳运、装卸的相关操作规程，未按规定督促、检查本单位的安全生产工作，未及时消除生产安全事故隐患。</w:t>
      </w:r>
    </w:p>
    <w:p>
      <w:pPr>
        <w:spacing w:line="360" w:lineRule="auto" w:before="60" w:after="60"/>
        <w:ind w:firstLine="480"/>
      </w:pPr>
      <w:r>
        <w:t xml:space="preserve">（二）事故性质</w:t>
      </w:r>
    </w:p>
    <w:p>
      <w:pPr>
        <w:spacing w:line="360" w:lineRule="auto" w:before="60" w:after="60"/>
        <w:ind w:firstLine="480"/>
      </w:pPr>
      <w:r>
        <w:t xml:space="preserve">本起事故为一般生产安全责任事故，类别：物体打击。</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1.包*明安全意识淡薄，操作不当，对本起事故的发生负有责任，鉴于其在事故中死亡，建议依法不追究法律责任；</w:t>
      </w:r>
    </w:p>
    <w:p>
      <w:pPr>
        <w:spacing w:line="360" w:lineRule="auto" w:before="60" w:after="60"/>
        <w:ind w:firstLine="480"/>
      </w:pPr>
      <w:r>
        <w:t xml:space="preserve">2.金璧建材商行经营者沈*平，未履行安全生产管理职责，未制定瓷砖驳运、装卸的相关操作规程，未按规定督促、检查本单位的安全生产工作，未及时消除生产安全事故隐患，对本起事故的发生负有责任，建议平湖市应急管理局按照《中华人民共和国安全生产法》对其作出行政处罚。</w:t>
      </w:r>
    </w:p>
    <w:p>
      <w:pPr>
        <w:spacing w:line="360" w:lineRule="auto" w:before="60" w:after="60"/>
        <w:ind w:firstLine="480"/>
      </w:pPr>
      <w:r>
        <w:t xml:space="preserve">六、事故防范和整改措施</w:t>
      </w:r>
    </w:p>
    <w:p>
      <w:pPr>
        <w:spacing w:line="360" w:lineRule="auto" w:before="60" w:after="60"/>
        <w:ind w:firstLine="480"/>
      </w:pPr>
      <w:r>
        <w:t xml:space="preserve">1.金璧建材商行要深刻吸取本起事故教训，强化和落实生产经营单位主体责任，切实履行安全生产工作职责，建立健全安全生产规章制度、操作规程、安全风险分级管控制度和生产安全事故隐患排查治理制度；加强现场安全生产管理，开展从业人员的安全生产教育和培训，保证从业人员具备必要的安全生产知识和相应资质；经常性督促、检查本单位的安全生产工作，采取技术、管理等措施，及时消除生产安全事故隐患。</w:t>
      </w:r>
    </w:p>
    <w:p>
      <w:pPr>
        <w:spacing w:line="360" w:lineRule="auto" w:before="60" w:after="60"/>
        <w:ind w:firstLine="480"/>
      </w:pPr>
      <w:r>
        <w:t xml:space="preserve">2.各镇街道和负有安全生产监督管理职责的部门（单位）要切实履行监督管理职责，加大监管力度，加强安全生产隐患排查治理，督促类似生产经营单位改善安全生产条件，提高安全生产水平，确保安全生产；并将本起事故的经过、原因通报给相关单位，举一反三，防止类似事故再次发生。</w:t>
      </w:r>
    </w:p>
    <w:p>
      <w:pPr>
        <w:spacing w:line="360" w:lineRule="auto" w:before="60" w:after="60"/>
        <w:ind w:firstLine="480"/>
      </w:pPr>
      <w:r>
        <w:t xml:space="preserve">平湖市当湖街道金璧瓷家建材商行</w:t>
      </w:r>
    </w:p>
    <w:p>
      <w:pPr>
        <w:spacing w:line="360" w:lineRule="auto" w:before="60" w:after="60"/>
        <w:ind w:firstLine="480"/>
      </w:pPr>
      <w:r>
        <w:t xml:space="preserve">“10·12”生产安全事故调查组</w:t>
      </w:r>
    </w:p>
    <w:p>
      <w:pPr>
        <w:spacing w:line="360" w:lineRule="auto" w:before="60" w:after="60"/>
        <w:ind w:firstLine="480"/>
      </w:pPr>
      <w:r>
        <w:t xml:space="preserve">2024年11月14日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