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北仑戚家山宁波天惠石料加工有限公司“1·27”一般车辆伤害事故调查报告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来源：北仑区应急管理局　宁波市北仑区·政务公开信息(事故调查)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原文链接：https://www.bl.gov.cn/col/col1229749069/art/2026/art_78a1f0cf805f41e0b7b0f3f22c75f111.html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抓取时间：2026-10-13</w:t>
      </w:r>
    </w:p>
    <w:p/>
    <w:p>
      <w:pPr>
        <w:spacing w:line="360" w:lineRule="auto" w:before="60" w:after="60"/>
        <w:ind w:firstLine="480"/>
      </w:pPr>
      <w:r>
        <w:t xml:space="preserve">目前，《北仑戚家山宁波天惠石料加工有限公司“1·27”一般车辆伤害事故调查报告》已经区政府批复，现予公布。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附件：北仑戚家山宁波天惠石料加工有限公司“1·27”一般车辆伤害事故调查报告.pdf</w:t>
      </w:r>
    </w:p>
    <w:p/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