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浙江程峰物流有限公司“12·24”一般物体打击事故调查报告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原文链接：https://www.haishu.gov.cn/col/col1229827703/art/2026/art_53343059094144bd95dd5d03e8871566.html</w:t>
      </w:r>
    </w:p>
    <w:p>
      <w:pPr>
        <w:spacing w:before="20" w:after="20"/>
      </w:pPr>
      <w:r>
        <w:rPr>
          <w:color w:val="888888"/>
          <w:sz w:val="18"/>
        </w:rPr>
        <w:t xml:space="preserve">发布时间：2026-05-11　抓取时间：2026-10-13</w:t>
      </w:r>
    </w:p>
    <w:p/>
    <w:p>
      <w:pPr>
        <w:spacing w:line="360" w:lineRule="auto" w:before="60" w:after="60"/>
        <w:ind w:firstLine="480"/>
      </w:pPr>
      <w:r>
        <w:t xml:space="preserve">2025年12月24日16时许，位于宁波市海曙区集士港镇四明山村拆迁地块东面的宁波久泽基础工程有限公司堆场，发生一起一般物体打击亡人事故，造成1人死亡，直接经济损失约200万元。经调查认定，该起事故为一般生产安全责任事故。</w:t>
      </w:r>
    </w:p>
    <w:p>
      <w:pPr>
        <w:spacing w:line="360" w:lineRule="auto" w:before="60" w:after="60"/>
        <w:ind w:firstLine="480"/>
      </w:pPr>
      <w:r>
        <w:t xml:space="preserve">事故发生后，按照《生产安全事故报告和调查处理条例》（国务院令第493号）等有关法律法规规定，海曙区人民政府委托区应急管理局牵头成立了由区公安分局、区人力社保局、区应急管理局、区市场监管局、区总工会、集士港镇等相关部门和人员组成的区政府事故调查组，对事故进行调查，事故调查还邀请了区纪委区监委机关派员参加。</w:t>
      </w:r>
    </w:p>
    <w:p>
      <w:pPr>
        <w:spacing w:line="360" w:lineRule="auto" w:before="60" w:after="60"/>
        <w:ind w:firstLine="480"/>
      </w:pPr>
      <w:r>
        <w:t xml:space="preserve">事故调查组按照“四不放过”和“科学严谨、依法依规、实事求是、注重实效”的原则，通过现场勘验、调查取证、查阅资料、询问相关人员，对事故发生的经过、原因进行了分析，对事故的性质和责任进行了认定，提出了对有关责任单位和责任人的处理建议。同时，对事故暴露出来的突出问题，提出了事故防范措施建议。现将有关情况报告如下：</w:t>
      </w:r>
    </w:p>
    <w:p>
      <w:pPr>
        <w:spacing w:line="360" w:lineRule="auto" w:before="60" w:after="60"/>
        <w:ind w:firstLine="480"/>
      </w:pPr>
      <w:r>
        <w:t xml:space="preserve">一、事故基本概况</w:t>
      </w:r>
    </w:p>
    <w:p>
      <w:pPr>
        <w:spacing w:line="360" w:lineRule="auto" w:before="60" w:after="60"/>
        <w:ind w:firstLine="480"/>
      </w:pPr>
      <w:r>
        <w:t xml:space="preserve">（一）相关单位情况</w:t>
      </w:r>
    </w:p>
    <w:p>
      <w:pPr>
        <w:spacing w:line="360" w:lineRule="auto" w:before="60" w:after="60"/>
        <w:ind w:firstLine="480"/>
      </w:pPr>
      <w:r>
        <w:t xml:space="preserve">1. 宁波久泽基础工程有限公司（以下简称“久泽公司”）</w:t>
      </w:r>
    </w:p>
    <w:p>
      <w:pPr>
        <w:spacing w:line="360" w:lineRule="auto" w:before="60" w:after="60"/>
        <w:ind w:firstLine="480"/>
      </w:pPr>
      <w:r>
        <w:t xml:space="preserve">统一社会信用代码：91330205MA7DBQB7XQ；法定代表人：蒋孟奇；住所：浙江省宁波市江北区慈城镇慈湖人家366号***；类型：有限责任公司；经营范围：建筑工程施工、机械设备租赁、建筑材料销售、装卸搬运等。</w:t>
      </w:r>
    </w:p>
    <w:p>
      <w:pPr>
        <w:spacing w:line="360" w:lineRule="auto" w:before="60" w:after="60"/>
        <w:ind w:firstLine="480"/>
      </w:pPr>
      <w:r>
        <w:t xml:space="preserve">2. 浙江程峰物流有限公司（以下简称“程峰物流”）</w:t>
      </w:r>
    </w:p>
    <w:p>
      <w:pPr>
        <w:spacing w:line="360" w:lineRule="auto" w:before="60" w:after="60"/>
        <w:ind w:firstLine="480"/>
      </w:pPr>
      <w:r>
        <w:t xml:space="preserve">统一社会信用代码：91330211MAEATLCF60（1/1）；法定代表人：侯俊峰；住所：浙江省宁波市镇海区招宝山街道平海路1188号***；类型：有限责任公司；经营范围：道路货物运输、装卸搬运等；具备道路货物运输资质。</w:t>
      </w:r>
    </w:p>
    <w:p>
      <w:pPr>
        <w:spacing w:line="360" w:lineRule="auto" w:before="60" w:after="60"/>
        <w:ind w:firstLine="480"/>
      </w:pPr>
      <w:r>
        <w:t xml:space="preserve">3. 相关协议和合同情况、安全管理情况</w:t>
      </w:r>
    </w:p>
    <w:p>
      <w:pPr>
        <w:spacing w:line="360" w:lineRule="auto" w:before="60" w:after="60"/>
        <w:ind w:firstLine="480"/>
      </w:pPr>
      <w:r>
        <w:t xml:space="preserve">2025年1月1日，久泽公司与程峰物流签订《货物运输合同》及《安全管理协议》，协议约定：久泽公司负责堆场钢管装卸、起重吊装作业，程峰物流负责钢管运输；运输车辆抵达堆场后，钢管解绑、装卸由久泽公司员工负责，程峰物流驾驶员仅可提供辅助，不得擅自参与解绑、装卸作业；双方各自承担自身作业环节的安全责任。</w:t>
      </w:r>
    </w:p>
    <w:p>
      <w:pPr>
        <w:spacing w:line="360" w:lineRule="auto" w:before="60" w:after="60"/>
        <w:ind w:firstLine="480"/>
      </w:pPr>
      <w:r>
        <w:t xml:space="preserve">久泽公司安全管理规范，配备胡杰（持建筑施工特种作业操作资格证〈起重司索信号工〉）、高正德负责现场安全管理及作业指挥，制定了详细的吊装作业流程，定期开展安全教育培训，作业现场配备警戒线、警示牌、安全帽、对讲机等安全防护设施，隐患排查及整改记录齐全。</w:t>
      </w:r>
    </w:p>
    <w:p>
      <w:pPr>
        <w:spacing w:line="360" w:lineRule="auto" w:before="60" w:after="60"/>
        <w:ind w:firstLine="480"/>
      </w:pPr>
      <w:r>
        <w:t xml:space="preserve">程峰物流安全生产台账缺失，未建立完善的安全生产管理制度，未对新进驾驶员开展三级安全教育培训，未开展货物固定、解绑相关安全培训，仅对驾驶员进行口头安全提醒，无书面培训记录；未规范车辆防护垫木管理，出车前未检查车辆安全状况及防护工具使用情况，对驾驶员未按规定使用防护工具的行为失管失察。</w:t>
      </w:r>
    </w:p>
    <w:p>
      <w:pPr>
        <w:spacing w:line="360" w:lineRule="auto" w:before="60" w:after="60"/>
        <w:ind w:firstLine="480"/>
      </w:pPr>
      <w:r>
        <w:t xml:space="preserve">（二）事故发生经过及事故现场情况</w:t>
      </w:r>
    </w:p>
    <w:p>
      <w:pPr>
        <w:spacing w:line="360" w:lineRule="auto" w:before="60" w:after="60"/>
        <w:ind w:firstLine="480"/>
      </w:pPr>
      <w:r>
        <w:t xml:space="preserve">1. 事故现场及设备设施情况</w:t>
      </w:r>
    </w:p>
    <w:p>
      <w:pPr>
        <w:spacing w:line="360" w:lineRule="auto" w:before="60" w:after="60"/>
        <w:ind w:firstLine="480"/>
      </w:pPr>
      <w:r>
        <w:t xml:space="preserve">经现场勘察，事故现场为久泽公司位于集士港镇四明山村拆迁地块东面的堆场，作业区域已按规定设置警戒绳、警示牌，现场配备地操龙门吊1台，经检查，龙门吊吊具、挂钩完好，无机械故障，符合安全使用要求。</w:t>
      </w:r>
    </w:p>
    <w:p>
      <w:pPr>
        <w:spacing w:line="360" w:lineRule="auto" w:before="60" w:after="60"/>
        <w:ind w:firstLine="480"/>
      </w:pPr>
      <w:r>
        <w:t xml:space="preserve">涉事车辆为程峰物流浙B6U951重型平板货车，车辆上装载7根打桩用圆形钢管（每根重约3吨、长约20米、直径约63厘米），底层4根、上层3根；车辆两侧防护垫木为驾驶员擅自更换的长方体垫木（高度约10厘米），非程峰公司配备的标准三角形垫木（高度约20厘米），垫木表面沾有泥土，摩擦力不足。现场可见1根钢管坠落痕迹，坠落位置为安懋盛作业区域，无其他安全隐患。</w:t>
      </w:r>
    </w:p>
    <w:p>
      <w:pPr>
        <w:spacing w:line="360" w:lineRule="auto" w:before="60" w:after="60"/>
        <w:ind w:firstLine="480"/>
      </w:pPr>
      <w:r>
        <w:t xml:space="preserve">2. 事故经过</w:t>
      </w:r>
    </w:p>
    <w:p>
      <w:pPr>
        <w:spacing w:line="360" w:lineRule="auto" w:before="60" w:after="60"/>
        <w:ind w:firstLine="480"/>
      </w:pPr>
      <w:r>
        <w:t xml:space="preserve">2025年12月24日16时许，程峰物流驾驶员闫承阁驾驶浙B6U951重型平板货车，装载7根打桩用钢管抵达久泽公司集士港堆场，准备卸货。按双方协议约定，久泽公司员工胡杰、安懋盛、朱浩东、孙贺、王占辉、高正德已到位，胡杰在现场设置警戒区域、检查安全防护设施及龙门吊设备后，组织开展卸货作业，先将车上上层3根钢管通过龙门吊卸至指定位置，底层4根钢管仍用钢丝绳固定在车辆上，等待进一步解绑、吊装。</w:t>
      </w:r>
    </w:p>
    <w:p>
      <w:pPr>
        <w:spacing w:line="360" w:lineRule="auto" w:before="60" w:after="60"/>
        <w:ind w:firstLine="480"/>
      </w:pPr>
      <w:r>
        <w:t xml:space="preserve">期间，程峰物流驾驶员闫承阁因急于赶下一趟运输任务，未告知久泽公司现场管理人员及作业人员，擅自开始解绑底层4根钢管的固定钢丝绳。在解开驾驶室后面最后一条钢丝绳后，驾驶员到副驾驶侧收钢丝绳时，因车辆处于启动状态（气刹车需保持启动），车身持续抖动，且驾驶员擅自使用的长方体垫木高度不足、表面沾泥摩擦力不足，导致底层最外侧1根钢管发生滚动坠落，砸中正在车尾旁准备开展作业的久泽公司员工安懋盛。</w:t>
      </w:r>
    </w:p>
    <w:p>
      <w:pPr>
        <w:spacing w:line="360" w:lineRule="auto" w:before="60" w:after="60"/>
        <w:ind w:firstLine="480"/>
      </w:pPr>
      <w:r>
        <w:t xml:space="preserve">现场人员发现事故后，立即停止作业，高正德拨打120急救电话，王占辉操作龙门吊将坠落钢管吊离，胡杰赶赴现场查看情况。120急救人员抵达后，将安懋盛送往医院救治，经抢救无效于当日死亡。久泽公司实际控制人陈崇芳接到消息后赶赴现场，随即拨打110报警，配合警方及相关部门开展调查工作。</w:t>
      </w:r>
    </w:p>
    <w:p>
      <w:pPr>
        <w:spacing w:line="360" w:lineRule="auto" w:before="60" w:after="60"/>
        <w:ind w:firstLine="480"/>
      </w:pPr>
      <w:r>
        <w:t xml:space="preserve">（三）人员伤亡和直接经济损失情况</w:t>
      </w:r>
    </w:p>
    <w:p>
      <w:pPr>
        <w:spacing w:line="360" w:lineRule="auto" w:before="60" w:after="60"/>
        <w:ind w:firstLine="480"/>
      </w:pPr>
      <w:r>
        <w:t xml:space="preserve">死者安懋盛，男，2004年10月18日出生，身份证号码：370*************11，山东省济宁市鱼台县人，久泽公司员工，负责堆场钢管挂钩固定、解绑作业，已接受公司安全教育培训，具备相应作业能力。</w:t>
      </w:r>
    </w:p>
    <w:p>
      <w:pPr>
        <w:spacing w:line="360" w:lineRule="auto" w:before="60" w:after="60"/>
        <w:ind w:firstLine="480"/>
      </w:pPr>
      <w:r>
        <w:t xml:space="preserve">经集士港镇人民调解委员会调解，久泽公司与安懋盛家属于2025年12月26日达成赔偿协议，久泽公司一次性赔偿安懋盛家属120万元，另给予人道主义补偿80万元，已于当日足额支付。安懋盛遗体于2025年12月27日火化，家属对处理结果表示满意并返回老家。</w:t>
      </w:r>
    </w:p>
    <w:p>
      <w:pPr>
        <w:spacing w:line="360" w:lineRule="auto" w:before="60" w:after="60"/>
        <w:ind w:firstLine="480"/>
      </w:pPr>
      <w:r>
        <w:t xml:space="preserve">此次事故造成1人死亡，直接经济损失约200万元。</w:t>
      </w:r>
    </w:p>
    <w:p>
      <w:pPr>
        <w:spacing w:line="360" w:lineRule="auto" w:before="60" w:after="60"/>
        <w:ind w:firstLine="480"/>
      </w:pPr>
      <w:r>
        <w:t xml:space="preserve">二、事故发生的原因分析</w:t>
      </w:r>
    </w:p>
    <w:p>
      <w:pPr>
        <w:spacing w:line="360" w:lineRule="auto" w:before="60" w:after="60"/>
        <w:ind w:firstLine="480"/>
      </w:pPr>
      <w:r>
        <w:t xml:space="preserve">（一）直接原因</w:t>
      </w:r>
    </w:p>
    <w:p>
      <w:pPr>
        <w:spacing w:line="360" w:lineRule="auto" w:before="60" w:after="60"/>
        <w:ind w:firstLine="480"/>
      </w:pPr>
      <w:r>
        <w:t xml:space="preserve">根据现场勘察、询问笔录、设备检查情况等，事故发生的直接原因如下：</w:t>
      </w:r>
    </w:p>
    <w:p>
      <w:pPr>
        <w:spacing w:line="360" w:lineRule="auto" w:before="60" w:after="60"/>
        <w:ind w:firstLine="480"/>
      </w:pPr>
      <w:r>
        <w:t xml:space="preserve">1. 程峰物流驾驶员安全意识淡薄，违规操作。该驾驶员为新进员工，未接受三级安全教育培训及货物解绑、装卸相关安全培训，擅自违反久泽公司与程峰物流签订的协议，未告知现场作业人员，擅自参与钢管解绑作业。</w:t>
      </w:r>
    </w:p>
    <w:p>
      <w:pPr>
        <w:spacing w:line="360" w:lineRule="auto" w:before="60" w:after="60"/>
        <w:ind w:firstLine="480"/>
      </w:pPr>
      <w:r>
        <w:t xml:space="preserve">2. 程峰物流驾驶员闫承阁擅自将车辆配备的标准三角形垫木（高度约20厘米）更换为长方体垫木（高度约10厘米），垫木的高度不足、表面沾泥摩擦力不足，叠加当时驾驶员为节省时间，卸货时未关闭车辆发动机，车辆持续抖动，导致钢管在解绑后发生滚动坠落，砸中正在作业的安懋盛，造成其死亡。</w:t>
      </w:r>
    </w:p>
    <w:p>
      <w:pPr>
        <w:spacing w:line="360" w:lineRule="auto" w:before="60" w:after="60"/>
        <w:ind w:firstLine="480"/>
      </w:pPr>
      <w:r>
        <w:t xml:space="preserve">（二）间接原因</w:t>
      </w:r>
    </w:p>
    <w:p>
      <w:pPr>
        <w:spacing w:line="360" w:lineRule="auto" w:before="60" w:after="60"/>
        <w:ind w:firstLine="480"/>
      </w:pPr>
      <w:r>
        <w:t xml:space="preserve">程峰物流安全生产管理严重缺失，主体责任落实不到位，是事故发生的间接原因：</w:t>
      </w:r>
    </w:p>
    <w:p>
      <w:pPr>
        <w:spacing w:line="360" w:lineRule="auto" w:before="60" w:after="60"/>
        <w:ind w:firstLine="480"/>
      </w:pPr>
      <w:r>
        <w:t xml:space="preserve">1. 安全教育培训缺位。未对新进驾驶员开展三级安全教育培训，未开展货物固定、解绑、装卸相关安全培训，仅进行口头安全提醒，无书面培训记录，导致驾驶员安全意识淡薄，不了解作业规范和安全风险。</w:t>
      </w:r>
    </w:p>
    <w:p>
      <w:pPr>
        <w:spacing w:line="360" w:lineRule="auto" w:before="60" w:after="60"/>
        <w:ind w:firstLine="480"/>
      </w:pPr>
      <w:r>
        <w:t xml:space="preserve">2. 车辆及防护设施管理不规范。未明确车辆防护垫木的标准要求，未对驾驶员使用的防护垫木进行检查管控，允许驾驶员擅自更换不符合安全要求的垫木；出车前未检查车辆安全状况及防护工具使用情况，留下安全隐患。</w:t>
      </w:r>
    </w:p>
    <w:p>
      <w:pPr>
        <w:spacing w:line="360" w:lineRule="auto" w:before="60" w:after="60"/>
        <w:ind w:firstLine="480"/>
      </w:pPr>
      <w:r>
        <w:t xml:space="preserve">（三）事故性质</w:t>
      </w:r>
    </w:p>
    <w:p>
      <w:pPr>
        <w:spacing w:line="360" w:lineRule="auto" w:before="60" w:after="60"/>
        <w:ind w:firstLine="480"/>
      </w:pPr>
      <w:r>
        <w:t xml:space="preserve">经调查认定，该起事故是一起因浙江程峰物流有限公司安全生产管理缺失、驾驶员违规操作，导致钢管坠落致人死亡的一般生产安全责任事故。</w:t>
      </w:r>
    </w:p>
    <w:p>
      <w:pPr>
        <w:spacing w:line="360" w:lineRule="auto" w:before="60" w:after="60"/>
        <w:ind w:firstLine="480"/>
      </w:pPr>
      <w:r>
        <w:t xml:space="preserve">三、对有关单位和人员的责任认定</w:t>
      </w:r>
    </w:p>
    <w:p>
      <w:pPr>
        <w:spacing w:line="360" w:lineRule="auto" w:before="60" w:after="60"/>
        <w:ind w:firstLine="480"/>
      </w:pPr>
      <w:r>
        <w:t xml:space="preserve">根据事故原因分析和责任认定，结合相关法律法规规定，对事故相关单位和人员责任认定如下：</w:t>
      </w:r>
    </w:p>
    <w:p>
      <w:pPr>
        <w:spacing w:line="360" w:lineRule="auto" w:before="60" w:after="60"/>
        <w:ind w:firstLine="480"/>
      </w:pPr>
      <w:r>
        <w:t xml:space="preserve">1. 浙江程峰物流有限公司，安全生产主体责任落实不到位，安全教育培训缺失，车辆及防护设施管理不规范，作业纪律松弛，对驾驶员违规操作行为失管失察，是导致事故发生的主要原因，对事故发生负有主要责任，建议由应急管理部门依法对其实施行政处罚。</w:t>
      </w:r>
    </w:p>
    <w:p>
      <w:pPr>
        <w:spacing w:line="360" w:lineRule="auto" w:before="60" w:after="60"/>
        <w:ind w:firstLine="480"/>
      </w:pPr>
      <w:r>
        <w:t xml:space="preserve">2. 程峰物流涉事驾驶员（闫承阁），安全意识淡薄，未接受安全教育培训，擅自违规参与钢管解绑作业，擅自更换不符合安全要求的垫木，卸货时未关闭车辆发动机，对事故发生负有一定责任，由浙江程峰物流有限公司对其违规作业行为予以处理，处理结果于30日内报海曙区应急管理局。</w:t>
      </w:r>
    </w:p>
    <w:p>
      <w:pPr>
        <w:spacing w:line="360" w:lineRule="auto" w:before="60" w:after="60"/>
        <w:ind w:firstLine="480"/>
      </w:pPr>
      <w:r>
        <w:t xml:space="preserve">3. 侯俊峰，程峰物流法定代表人，负责公司车辆协调，未履行安全生产管理职责，对驾驶员作业行为监管不到位，未及时发现和制止驾驶员违规操作行为，对事故发生负有领导责任，建议由应急管理部门依法对其实施行政处罚。</w:t>
      </w:r>
    </w:p>
    <w:p>
      <w:pPr>
        <w:spacing w:line="360" w:lineRule="auto" w:before="60" w:after="60"/>
        <w:ind w:firstLine="480"/>
      </w:pPr>
      <w:r>
        <w:t xml:space="preserve">四、事故防范和整改措施</w:t>
      </w:r>
    </w:p>
    <w:p>
      <w:pPr>
        <w:spacing w:line="360" w:lineRule="auto" w:before="60" w:after="60"/>
        <w:ind w:firstLine="480"/>
      </w:pPr>
      <w:r>
        <w:t xml:space="preserve">全区各物流运输、装卸搬运相关企业要引以为戒，深刻吸取此次事故教训，切实落实安全生产主体责任，严防同类事故再次发生。结合事故原因及暴露的问题，提出以下防范和整改措施：</w:t>
      </w:r>
    </w:p>
    <w:p>
      <w:pPr>
        <w:spacing w:line="360" w:lineRule="auto" w:before="60" w:after="60"/>
        <w:ind w:firstLine="480"/>
      </w:pPr>
      <w:r>
        <w:t xml:space="preserve">（一）浙江程峰物流有限公司要立即开展全面整改，落实安全生产主体责任</w:t>
      </w:r>
    </w:p>
    <w:p>
      <w:pPr>
        <w:spacing w:line="360" w:lineRule="auto" w:before="60" w:after="60"/>
        <w:ind w:firstLine="480"/>
      </w:pPr>
      <w:r>
        <w:t xml:space="preserve">1. 建立健全安全生产管理制度和台账，完善驾驶员安全教育培训体系，对所有驾驶员开展三级安全教育培训，重点开展货物固定、解绑、装卸及运输安全专项培训，留存书面培训记录、培训签到表及考核记录，未经培训合格不得上岗作业。</w:t>
      </w:r>
    </w:p>
    <w:p>
      <w:pPr>
        <w:spacing w:line="360" w:lineRule="auto" w:before="60" w:after="60"/>
        <w:ind w:firstLine="480"/>
      </w:pPr>
      <w:r>
        <w:t xml:space="preserve">2. 规范车辆及防护设施管理，明确车辆防护垫木等防护设备的标准要求，统一配备符合安全规定的三角形垫木，严禁驾驶员擅自更换；建立出车前安全检查制度，安排专人对车辆安全状况、防护工具使用情况进行检查，做好检查记录，发现隐患立即整改。</w:t>
      </w:r>
    </w:p>
    <w:p>
      <w:pPr>
        <w:spacing w:line="360" w:lineRule="auto" w:before="60" w:after="60"/>
        <w:ind w:firstLine="480"/>
      </w:pPr>
      <w:r>
        <w:t xml:space="preserve">3. 严明作业纪律，明确驾驶员不得擅自参与堆场钢管解绑、装卸作业，对违规人员严肃处理。</w:t>
      </w:r>
    </w:p>
    <w:p>
      <w:pPr>
        <w:spacing w:line="360" w:lineRule="auto" w:before="60" w:after="60"/>
        <w:ind w:firstLine="480"/>
      </w:pPr>
      <w:r>
        <w:t xml:space="preserve">4. 组织全体员工开展事故警示教育，深刻吸取此次事故教训，提升员工安全意识和应急处置能力，杜绝冒险作业、违规操作行为。</w:t>
      </w:r>
    </w:p>
    <w:p>
      <w:pPr>
        <w:spacing w:line="360" w:lineRule="auto" w:before="60" w:after="60"/>
        <w:ind w:firstLine="480"/>
      </w:pPr>
      <w:r>
        <w:t xml:space="preserve">（二）宁波久泽基础工程有限公司要持续强化安全管理，巩固安全管理成效</w:t>
      </w:r>
    </w:p>
    <w:p>
      <w:pPr>
        <w:spacing w:line="360" w:lineRule="auto" w:before="60" w:after="60"/>
        <w:ind w:firstLine="480"/>
      </w:pPr>
      <w:r>
        <w:t xml:space="preserve">1. 进一步规范现场作业流程，加强与运输单位的沟通对接，明确双方作业边界，严禁外来人员擅自参与吊装、装卸作业，在作业现场增设警示标识，提醒外来人员不得擅自操作。</w:t>
      </w:r>
    </w:p>
    <w:p>
      <w:pPr>
        <w:spacing w:line="360" w:lineRule="auto" w:before="60" w:after="60"/>
        <w:ind w:firstLine="480"/>
      </w:pPr>
      <w:r>
        <w:t xml:space="preserve">2. 持续开展安全教育培训和隐患排查治理，定期组织作业人员学习吊装作业操作规程、应急处置方法，加强对龙门吊等设备的日常检查和维护，及时消除安全隐患，提升现场作业安全水平。</w:t>
      </w:r>
    </w:p>
    <w:p>
      <w:pPr>
        <w:spacing w:line="360" w:lineRule="auto" w:before="60" w:after="60"/>
        <w:ind w:firstLine="480"/>
      </w:pPr>
      <w:r>
        <w:t xml:space="preserve">（三）行业主管部门和属地街道要强化监管，压实安全责任</w:t>
      </w:r>
    </w:p>
    <w:p>
      <w:pPr>
        <w:spacing w:line="360" w:lineRule="auto" w:before="60" w:after="60"/>
        <w:ind w:firstLine="480"/>
      </w:pPr>
      <w:r>
        <w:t xml:space="preserve">1. 物流运输行业主管部门要针对此次事故暴露的问题，开展物流运输行业安全专项检查，重点排查企业安全教育培训、车辆安全管理、现场作业监管等方面存在的隐患，严厉查处违规操作、安全教育培训缺失等违法违规行为。</w:t>
      </w:r>
    </w:p>
    <w:p>
      <w:pPr>
        <w:spacing w:line="360" w:lineRule="auto" w:before="60" w:after="60"/>
        <w:ind w:firstLine="480"/>
      </w:pPr>
      <w:r>
        <w:t xml:space="preserve">2. 集士港镇人民政府要落实属地管理责任，加强对辖区内企业安全生产工作的监督检查，组织开展事故警示教育，督促企业落实安全生产主体责任，建立健全安全管理制度，提升企业安全管理水平，防范各类生产安全事故发生。</w:t>
      </w:r>
    </w:p>
    <w:p>
      <w:pPr>
        <w:spacing w:line="360" w:lineRule="auto" w:before="60" w:after="60"/>
        <w:ind w:firstLine="480"/>
      </w:pPr>
      <w:br/>
    </w:p>
    <w:p>
      <w:pPr>
        <w:spacing w:line="360" w:lineRule="auto" w:before="60" w:after="60"/>
        <w:ind w:firstLine="480"/>
      </w:pPr>
      <w:r>
        <w:t xml:space="preserve">浙江程峰物流有限公司“12·24”</w:t>
      </w:r>
    </w:p>
    <w:p>
      <w:pPr>
        <w:spacing w:line="360" w:lineRule="auto" w:before="60" w:after="60"/>
        <w:ind w:firstLine="480"/>
      </w:pPr>
      <w:r>
        <w:t xml:space="preserve">一般物体打击事故调查组（代章）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