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平阳安雅五金装饰有限公司“3·29”高处坠落事故调查报告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原文链接：https://www.ruian.gov.cn/art/2020/8/5/art_1229181511_4263944.html</w:t>
      </w:r>
    </w:p>
    <w:p>
      <w:pPr>
        <w:spacing w:before="20" w:after="20"/>
      </w:pPr>
      <w:r>
        <w:rPr>
          <w:color w:val="888888"/>
          <w:sz w:val="18"/>
        </w:rPr>
        <w:t xml:space="preserve">发布时间：2020-08-05　抓取时间：2026-10-13</w:t>
      </w:r>
    </w:p>
    <w:p/>
    <w:p>
      <w:pPr>
        <w:spacing w:line="360" w:lineRule="auto" w:before="60" w:after="60"/>
        <w:ind w:firstLine="480"/>
      </w:pPr>
      <w:r>
        <w:t xml:space="preserve">2020年3月29日，位于瑞安市塘下镇凤都二路389号的平阳安雅五金装饰有限公司发生一起高处坠落事故，造成吊运机操作工黄某某死亡，黄某金受伤。</w:t>
      </w:r>
    </w:p>
    <w:p>
      <w:pPr>
        <w:spacing w:line="360" w:lineRule="auto" w:before="60" w:after="60"/>
        <w:ind w:firstLine="480"/>
      </w:pPr>
      <w:r>
        <w:t xml:space="preserve">事故发生后，瑞安市应急管理局立即派人前往事故现场进行勘查、取证，对相关人员进行询问，并及时向瑞安市政府报告事故的初步调查情况。2020年3月31日，成立由市应急管理局、市公安局、市总工会等单位组成的平阳安雅五金装饰有限公司“3·29”高处坠落事故调查组，展开事故调查，对事故相关人员进行谈话，调查组还邀请有关专家参与技术勘验分析。2020年6月3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rPr>
          <w:b/>
          <w:bCs/>
        </w:rPr>
        <w:t xml:space="preserve">一、事故发生单位概况</w:t>
      </w:r>
    </w:p>
    <w:p>
      <w:pPr>
        <w:spacing w:line="360" w:lineRule="auto" w:before="60" w:after="60"/>
        <w:ind w:firstLine="480"/>
      </w:pPr>
      <w:r>
        <w:t xml:space="preserve">1.平阳安雅五金装饰有限公司成立时间为2017年12月4日，类型为有限责任公司（自然人独资），地址位于平阳县滩涂围垦区B01，拟搬迁至瑞安市塘下镇凤都二路389号1幢三至四层，统一社会信用代码：91330326MA299XUF13，法定代表人：李思，主要负责人：周某（系李思的丈夫），经营范围为五金、汽车喷塑加工（依法须经批准的项目，经相关部门批准后方可开展经营活动）。</w:t>
      </w:r>
    </w:p>
    <w:p>
      <w:pPr>
        <w:spacing w:line="360" w:lineRule="auto" w:before="60" w:after="60"/>
        <w:ind w:firstLine="480"/>
      </w:pPr>
      <w:r>
        <w:t xml:space="preserve">2.瑞安市康华衬料厂成立于1992年9月29日，类型为股份合作制，地址位于瑞安市塘下镇凤都二路389号，统一社会信用代码：91330381715494809L，法定代表人：邱某某，经营范围为服装衬料制造（依法须经批准的项目，经相关部门批准后方可开展经营活动）。2020年3月10日，该厂将塘下镇凤都二路389号1幢三至四层场地租赁给平阳安雅五金装饰有限公司。</w:t>
      </w:r>
    </w:p>
    <w:p>
      <w:pPr>
        <w:spacing w:line="360" w:lineRule="auto" w:before="60" w:after="60"/>
        <w:ind w:firstLine="480"/>
      </w:pPr>
      <w:r>
        <w:rPr>
          <w:b/>
          <w:bCs/>
        </w:rPr>
        <w:t xml:space="preserve">二、事故发生经过和事故救援情况及监管情况</w:t>
      </w:r>
    </w:p>
    <w:p>
      <w:pPr>
        <w:spacing w:line="360" w:lineRule="auto" w:before="60" w:after="60"/>
        <w:ind w:firstLine="480"/>
      </w:pPr>
      <w:r>
        <w:t xml:space="preserve">（一）事故发生经过和事故救援情况</w:t>
      </w:r>
    </w:p>
    <w:p>
      <w:pPr>
        <w:spacing w:line="360" w:lineRule="auto" w:before="60" w:after="60"/>
        <w:ind w:firstLine="480"/>
      </w:pPr>
      <w:r>
        <w:t xml:space="preserve">2020年3月10日，平阳安雅五金装饰有限公司主要负责人周某与瑞安市康华衬料厂法定代表人邱某某签定厂房租赁协议，租赁地址在瑞安市塘下镇凤都二路389号1幢三至四层。3月13日，周某到塘下国林起重设备经营部购置吊运机一台，由黄某成、黄某某、黄某金等人安装固定于塘下镇凤都二路389号1幢四层402房，用于吊运厂房装修的建筑垃圾。3月29日14时许，周某电话告知黄某成称公司有一台新购置的燃烧器（重约300公斤）由货车送到新厂区，要求黄某成将该燃烧器搬下货车。黄某成与工友黄某某、黄某金、李某某、彭某某等人使用吊运机将该燃烧器搬下车。后黄某成等五人在未经周某同意的情况下，擅自决定使用吊运机将该燃烧器从一楼地面吊运到瑞安市塘下镇凤都二路389号1幢四层车间，其中黄某金、黄某成、彭某某3人在一楼对燃烧器进行捆绑固定，并用系在设备上的绳带保持机器在吊运过程中稳定，黄某某在四层操控吊运机搬运，李某某在旁协助。在燃烧器被吊运至四层平面时，因吊运机未按要求进行有效固定，燃烧器的重量导致吊运机位移，后燃烧器带着吊运机往一楼坠落，而位于吊运机旁操作的黄某某也被吊运机一起从四层带落到一层，黄某金被楼上随同吊运机掉下的杂物砸伤头部。120到场后宣布黄某某已经死亡，伤者黄某金被送至瑞安市人民医院瑞祥分院就医。</w:t>
      </w:r>
    </w:p>
    <w:p>
      <w:pPr>
        <w:spacing w:line="360" w:lineRule="auto" w:before="60" w:after="60"/>
        <w:ind w:firstLine="480"/>
      </w:pPr>
      <w:r>
        <w:t xml:space="preserve">（二）安全生产监管情况</w:t>
      </w:r>
    </w:p>
    <w:p>
      <w:pPr>
        <w:spacing w:line="360" w:lineRule="auto" w:before="60" w:after="60"/>
        <w:ind w:firstLine="480"/>
      </w:pPr>
      <w:r>
        <w:t xml:space="preserve">塘下镇已落实安全生产责任清单，直接监管人网格员黄某奇2019年对北区网格内98家所有企业进行了排查，责令限期整改28家，当场责令整改150家次，隐患整改271条；2020年1月份排查34家企业，隐患整改9家。1月27日，该同志开始参与全镇的疫情防控工作，负责涉及北区企业的疫区重点人员的排查、送隔离点、流口暂住证登记等工作。3月份开始，除之前各项防疫工作外，还参与负责北区各企业的复工复产登记备案等相关工作。</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该事故造成1人死亡，1人受伤。死者黄某某，男，1972年12月16日出生，户籍地：四川省大竹县高穴镇清滩村3组，伤者黄某金，男，1963年9月25日出生，户籍地：四川省大竹县高穴镇马道子村，经人民医院诊断，其伤势为右侧额骨骨折、双额叶脑挫裂伤等。事故造成直接经济损失约95.95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黄某某、黄某金、黄某成等人对吊运机未进行安全有效的固定，在吊运燃烧器过程中未压超起吊物重量2至3倍的配重物，致使吊运机位移，导致燃烧器带着吊运机及黄某某掉落至一层，黄某金被楼下掉下的杂物砸伤头部。</w:t>
      </w:r>
    </w:p>
    <w:p>
      <w:pPr>
        <w:spacing w:line="360" w:lineRule="auto" w:before="60" w:after="60"/>
        <w:ind w:firstLine="480"/>
      </w:pPr>
      <w:r>
        <w:t xml:space="preserve">（二）间接原因</w:t>
      </w:r>
    </w:p>
    <w:p>
      <w:pPr>
        <w:spacing w:line="360" w:lineRule="auto" w:before="60" w:after="60"/>
        <w:ind w:firstLine="480"/>
      </w:pPr>
      <w:r>
        <w:t xml:space="preserve">平阳安雅五金装饰有限公司未安排专门人员进行现场安全管理，未对搬运的员工进行安全生产教育培训，未提供劳动防护用品。</w:t>
      </w:r>
    </w:p>
    <w:p>
      <w:pPr>
        <w:spacing w:line="360" w:lineRule="auto" w:before="60" w:after="60"/>
        <w:ind w:firstLine="480"/>
      </w:pPr>
      <w:r>
        <w:t xml:space="preserve">瑞安市康华衬料厂未与平阳安雅五金装饰有限公司签订专门的安全生产管理协议，在租赁合同中未写明各自的安全生产管理职责，未履行安全生产管理职责。</w:t>
      </w:r>
    </w:p>
    <w:p>
      <w:pPr>
        <w:spacing w:line="360" w:lineRule="auto" w:before="60" w:after="60"/>
        <w:ind w:firstLine="480"/>
      </w:pPr>
      <w:r>
        <w:t xml:space="preserve">综上所述，该起事故是一起生产安全责任事故。</w:t>
      </w:r>
    </w:p>
    <w:p>
      <w:pPr>
        <w:spacing w:line="360" w:lineRule="auto" w:before="60" w:after="60"/>
        <w:ind w:firstLine="480"/>
      </w:pPr>
      <w:r>
        <w:rPr>
          <w:b/>
          <w:bCs/>
        </w:rPr>
        <w:t xml:space="preserve">五、事故责任的认定以及对事故责任者的处理建议</w:t>
      </w:r>
    </w:p>
    <w:p>
      <w:pPr>
        <w:spacing w:line="360" w:lineRule="auto" w:before="60" w:after="60"/>
        <w:ind w:firstLine="480"/>
      </w:pPr>
      <w:r>
        <w:t xml:space="preserve">（一）平阳安雅五金装饰有限公司未安排专门人员进行现场安全管理，未对搬运的员工进行安全生产教育培训，未提供劳动防护用品，对事故负有责任，建议由市应急管理局对平阳安雅五金装饰有限公司进行行政处罚。</w:t>
      </w:r>
    </w:p>
    <w:p>
      <w:pPr>
        <w:spacing w:line="360" w:lineRule="auto" w:before="60" w:after="60"/>
        <w:ind w:firstLine="480"/>
      </w:pPr>
      <w:r>
        <w:t xml:space="preserve">（二）瑞安市康华衬料厂未与平阳安雅五金装饰有限公司签订专门的安全生产管理协议，在租赁合同中未写明各自的安全生产管理职责，未履行安全生产管理职责，建议由市应急管理局对瑞安市康华衬料厂进行行政处罚。</w:t>
      </w:r>
    </w:p>
    <w:p>
      <w:pPr>
        <w:spacing w:line="360" w:lineRule="auto" w:before="60" w:after="60"/>
        <w:ind w:firstLine="480"/>
      </w:pPr>
      <w:r>
        <w:rPr>
          <w:b/>
          <w:bCs/>
        </w:rPr>
        <w:t xml:space="preserve">六、防范整改措施</w:t>
      </w:r>
    </w:p>
    <w:p>
      <w:pPr>
        <w:spacing w:line="360" w:lineRule="auto" w:before="60" w:after="60"/>
        <w:ind w:firstLine="480"/>
      </w:pPr>
      <w:r>
        <w:t xml:space="preserve">（一）平阳安雅五金装饰有限公司要认真学习《中华人民共和国安全生产法》，严格遵守安全生产有关法律法规，加强对从业人员的安全生产教育和培训，保证从业人员具备必要的安全生产知识，熟悉有关的安全生产规章制度和安全操作规程，掌握本岗位的安全操作技能，了解事故应急处理措施。要建立健全生产安全事故隐患排查治理制度，采取技术、管理措施，及时发现并消除事故隐患，如实记录事故隐患排查治理情况，并向从业人员通报。要改善安全生产条件，提高安全生产水平，确保安全生产。</w:t>
      </w:r>
    </w:p>
    <w:p>
      <w:pPr>
        <w:spacing w:line="360" w:lineRule="auto" w:before="60" w:after="60"/>
        <w:ind w:firstLine="480"/>
      </w:pPr>
      <w:r>
        <w:t xml:space="preserve">（二）塘下镇人民政府要加强对企业的安全监管。要督促和指导平阳安雅五金装饰有限公司、瑞安市康华衬料厂落实隐患整改。要认真吸取事故教训，举一反三，开展安全生产检查，特别是要对相关企业进行一次全面的隐患排查，加强企业对从业人员的安全生产教育培训，杜绝类似事故发生。</w:t>
      </w:r>
    </w:p>
    <w:p>
      <w:pPr>
        <w:spacing w:line="360" w:lineRule="auto" w:before="60" w:after="60"/>
        <w:ind w:firstLine="480"/>
      </w:pPr>
      <w:r>
        <w:t xml:space="preserve">平阳安雅五金装饰有限公司“3·29高处坠落事故调查组</w:t>
      </w:r>
    </w:p>
    <w:p>
      <w:pPr>
        <w:spacing w:line="360" w:lineRule="auto" w:before="60" w:after="60"/>
        <w:ind w:firstLine="480"/>
      </w:pPr>
      <w:r>
        <w:t xml:space="preserve">2020年6月16日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