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温州市龙湾区浙江瓯越交建科技股份有限公司“4·12”起重伤害事故调查报告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来源：温州市应急管理局　温州市应急管理局·内页分页列表(事故调查)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原文链接：https://yjglj.wenzhou.gov.cn/art/2023/6/30/art_1229252445_4180558.html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发布时间：2023-06-30　抓取时间：2026-10-13</w:t>
      </w:r>
    </w:p>
    <w:p/>
    <w:p>
      <w:pPr>
        <w:spacing w:line="360" w:lineRule="auto" w:before="60" w:after="60"/>
        <w:ind w:firstLine="480"/>
      </w:pPr>
      《温州市龙湾区浙江瓯越交建科技股份有限公司“4·12”起重伤害事故调查报告》经温州市人民政府批复同意，现予以公告。
      <w:br/>
       附件：温州市龙湾区浙江瓯越交建科技股份有限公司“4·12”起重伤害事故调查报告.docx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