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象山影视城民国城研学项目配套基础设施改造项目 “8·2”一般坍塌事故调查报告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原文链接：https://www.xiangshan.gov.cn/art/2023/11/10/art_1229056239_4352530.html</w:t>
      </w:r>
    </w:p>
    <w:p>
      <w:pPr>
        <w:spacing w:before="20" w:after="20"/>
      </w:pPr>
      <w:r>
        <w:rPr>
          <w:color w:val="888888"/>
          <w:sz w:val="18"/>
        </w:rPr>
        <w:t xml:space="preserve">发布时间：2023-11-10　抓取时间：2026-10-13</w:t>
      </w:r>
    </w:p>
    <w:p/>
    <w:p>
      <w:pPr>
        <w:spacing w:line="360" w:lineRule="auto" w:before="60" w:after="60"/>
        <w:ind w:firstLine="480"/>
      </w:pPr>
      <w:r>
        <w:t xml:space="preserve">2023年8月2日13时许，位于象山影视城内的民国城研学项目配套基础设施改造项目施工现场发生一起坍塌事故，造成1人死亡，直接经济损失人民币100余万元。</w:t>
      </w:r>
    </w:p>
    <w:p>
      <w:pPr>
        <w:spacing w:line="360" w:lineRule="auto" w:before="60" w:after="60"/>
        <w:ind w:firstLine="480"/>
      </w:pPr>
      <w:r>
        <w:t xml:space="preserve">根据《中华人民共和国安全生产法》、《生产安全事故报告和调查处理条例》（国务院令第493号）规定，经象山县人民政府批准同意,由象山县应急管理局牵头，会同象山县公安局、象山县总工会、象山县住房和城乡建设局以及宁波市影视文化产业区管委会组成事故调查组。</w:t>
      </w:r>
    </w:p>
    <w:p>
      <w:pPr>
        <w:spacing w:line="360" w:lineRule="auto" w:before="60" w:after="60"/>
        <w:ind w:firstLine="480"/>
      </w:pPr>
      <w:r>
        <w:t xml:space="preserve">事故调查组按照“四不放过”和“科学严谨、依法依规、实事求是、注重实效”的原则，通过现场勘验、查阅资料、调查询问、专家分析等方式，查明了事故发生的经过、原因、人员伤亡和直接经济损失情况，认定了事故性质和责任，提出了对有关责任人、责任单位的处理建议和加强事故防范工作的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（一）工程相关情况</w:t>
      </w:r>
    </w:p>
    <w:p>
      <w:pPr>
        <w:spacing w:line="360" w:lineRule="auto" w:before="60" w:after="60"/>
        <w:ind w:firstLine="480"/>
      </w:pPr>
      <w:r>
        <w:t xml:space="preserve">民国城研学项目配套基础设施改造项目位于象山影视城民国城马勒别墅内，2023年8月1日，象山影视城置景有限公司（以下简称“置景公司”）将该项目发包给舒美定个人，由舒美定安排施工人员进场施工，劳务承包价格为人民币12万元，施工内容：拆除墙体、清理垃圾和安装消防水管，截止事故发生，双方未签订过承包合同。该项目为小型工程，不需要办理施工许可证。</w:t>
      </w:r>
    </w:p>
    <w:p>
      <w:pPr>
        <w:spacing w:line="360" w:lineRule="auto" w:before="60" w:after="60"/>
        <w:ind w:firstLine="480"/>
      </w:pPr>
      <w:r>
        <w:t xml:space="preserve">（二）事故单位情况</w:t>
      </w:r>
    </w:p>
    <w:p>
      <w:pPr>
        <w:spacing w:line="360" w:lineRule="auto" w:before="60" w:after="60"/>
        <w:ind w:firstLine="480"/>
      </w:pPr>
      <w:r>
        <w:t xml:space="preserve">置景公司。该公司成立于2012年07月11日，统一社会信用代码：91330225599455465A,类型：有限责任公司，法定代表人：周建成，总经理：励勇，住所：浙江省象山县新桥镇影视城内，注册资本：壹仟万元整，经营范围：影视置景等。</w:t>
      </w:r>
    </w:p>
    <w:p>
      <w:pPr>
        <w:spacing w:line="360" w:lineRule="auto" w:before="60" w:after="60"/>
        <w:ind w:firstLine="480"/>
      </w:pPr>
      <w:r>
        <w:t xml:space="preserve">（三）事故现场勘查情况</w:t>
      </w:r>
    </w:p>
    <w:p>
      <w:pPr>
        <w:spacing w:line="360" w:lineRule="auto" w:before="60" w:after="60"/>
        <w:ind w:firstLine="480"/>
      </w:pPr>
      <w:r>
        <w:t xml:space="preserve">事故现场位于象山影视城民国城马勒别墅第三层楼房内，楼房面积200多平方，楼层西北角地面处留有一滩血迹、一把榔头、一副人字梯、一顶破碎的安全帽和拆除的墙体碎料，榔头正上方为一面墙体，墙体底部已被敲空。墙体材料为砌块砖、水泥和瓷砖组成。</w:t>
      </w:r>
    </w:p>
    <w:p>
      <w:pPr>
        <w:spacing w:line="360" w:lineRule="auto" w:before="60" w:after="60"/>
        <w:ind w:firstLine="480"/>
      </w:pPr>
      <w:r>
        <w:t xml:space="preserve">（四）施工人员情况</w:t>
      </w:r>
    </w:p>
    <w:p>
      <w:pPr>
        <w:spacing w:line="360" w:lineRule="auto" w:before="60" w:after="60"/>
        <w:ind w:firstLine="480"/>
      </w:pPr>
      <w:r>
        <w:t xml:space="preserve">1.舒美定，实际承包人。</w:t>
      </w:r>
    </w:p>
    <w:p>
      <w:pPr>
        <w:spacing w:line="360" w:lineRule="auto" w:before="60" w:after="60"/>
        <w:ind w:firstLine="480"/>
      </w:pPr>
      <w:r>
        <w:t xml:space="preserve">2.黄锡明，现场施工负责人。</w:t>
      </w:r>
    </w:p>
    <w:p>
      <w:pPr>
        <w:spacing w:line="360" w:lineRule="auto" w:before="60" w:after="60"/>
        <w:ind w:firstLine="480"/>
      </w:pPr>
      <w:r>
        <w:t xml:space="preserve">3.史济林，施工人员，事发时，与黄锡高一起敲墙作业。</w:t>
      </w:r>
    </w:p>
    <w:p>
      <w:pPr>
        <w:spacing w:line="360" w:lineRule="auto" w:before="60" w:after="60"/>
        <w:ind w:firstLine="480"/>
      </w:pPr>
      <w:r>
        <w:t xml:space="preserve">4.黄锡高，施工人员，黄锡明亲兄弟，在本起事故中死亡。</w:t>
      </w:r>
    </w:p>
    <w:p>
      <w:pPr>
        <w:spacing w:line="360" w:lineRule="auto" w:before="60" w:after="60"/>
        <w:ind w:firstLine="480"/>
      </w:pPr>
      <w:r>
        <w:t xml:space="preserve">5.舒存，施工人员。</w:t>
      </w:r>
    </w:p>
    <w:p>
      <w:pPr>
        <w:spacing w:line="360" w:lineRule="auto" w:before="60" w:after="60"/>
        <w:ind w:firstLine="480"/>
      </w:pPr>
      <w:r>
        <w:t xml:space="preserve">6.黄望云，施工人员。</w:t>
      </w:r>
    </w:p>
    <w:p>
      <w:pPr>
        <w:spacing w:line="360" w:lineRule="auto" w:before="60" w:after="60"/>
        <w:ind w:firstLine="480"/>
      </w:pPr>
      <w:r>
        <w:t xml:space="preserve">7.唐梅香，施工人员。</w:t>
      </w:r>
    </w:p>
    <w:p>
      <w:pPr>
        <w:spacing w:line="360" w:lineRule="auto" w:before="60" w:after="60"/>
        <w:ind w:firstLine="480"/>
      </w:pPr>
      <w:r>
        <w:t xml:space="preserve">8.黄永茂，施工人员。</w:t>
      </w:r>
    </w:p>
    <w:p>
      <w:pPr>
        <w:spacing w:line="360" w:lineRule="auto" w:before="60" w:after="60"/>
        <w:ind w:firstLine="480"/>
      </w:pPr>
      <w:r>
        <w:t xml:space="preserve">（五）管理情况</w:t>
      </w:r>
    </w:p>
    <w:p>
      <w:pPr>
        <w:spacing w:line="360" w:lineRule="auto" w:before="60" w:after="60"/>
        <w:ind w:firstLine="480"/>
      </w:pPr>
      <w:r>
        <w:t xml:space="preserve">经查，施工前，置景公司和舒美定均未组织施工人员进行岗前三级安全教育培训并考核合格，未对施工人员进行安全技术交底，未安排安全员进行现场监督管理，未对施工人员办理意外伤害保险，未提供符合安全使用要求的安全帽（施工人员自戴安全帽，已过使用期限）。</w:t>
      </w:r>
    </w:p>
    <w:p>
      <w:pPr>
        <w:spacing w:line="360" w:lineRule="auto" w:before="60" w:after="60"/>
        <w:ind w:firstLine="480"/>
      </w:pPr>
      <w:r>
        <w:t xml:space="preserve">经查，现场施工人员进行墙体的拆除作业时，为了省力、省时间，采用自下而上砸墙和推倒的方式进行，违反《建筑拆除工程安全技术规范》的相关规定。</w:t>
      </w:r>
    </w:p>
    <w:p>
      <w:pPr>
        <w:spacing w:line="360" w:lineRule="auto" w:before="60" w:after="60"/>
        <w:ind w:firstLine="480"/>
      </w:pPr>
      <w:r>
        <w:t xml:space="preserve">二、事故发生的经过和救援情况</w:t>
      </w:r>
    </w:p>
    <w:p>
      <w:pPr>
        <w:spacing w:line="360" w:lineRule="auto" w:before="60" w:after="60"/>
        <w:ind w:firstLine="480"/>
      </w:pPr>
      <w:r>
        <w:t xml:space="preserve">（一）事故发生经过</w:t>
      </w:r>
    </w:p>
    <w:p>
      <w:pPr>
        <w:spacing w:line="360" w:lineRule="auto" w:before="60" w:after="60"/>
        <w:ind w:firstLine="480"/>
      </w:pPr>
      <w:r>
        <w:t xml:space="preserve">2023年8月2日，根据舒美定的工作安排，由黄锡明组织黄锡高、史济林、舒存等6人进场施工，主要施工内容是拆除马勒别墅第三层楼房内的墙体以及清理垃圾，工作时间为上午6点到10点、13点到17点。当天15时许，黄锡高、史济林和舒存在拆除西北角一面墙体时，由于墙体底部已经被砸空，引起墙体的突然倒塌，迎面将来不及躲避的黄锡高砸倒在地，黄锡高的安全帽被砸碎，鼻子和耳朵部位当即出血，人处于昏迷状态。</w:t>
      </w:r>
    </w:p>
    <w:p>
      <w:pPr>
        <w:spacing w:line="360" w:lineRule="auto" w:before="60" w:after="60"/>
        <w:ind w:firstLine="480"/>
      </w:pPr>
      <w:r>
        <w:t xml:space="preserve">（二）事故救援情况</w:t>
      </w:r>
    </w:p>
    <w:p>
      <w:pPr>
        <w:spacing w:line="360" w:lineRule="auto" w:before="60" w:after="60"/>
        <w:ind w:firstLine="480"/>
      </w:pPr>
      <w:r>
        <w:t xml:space="preserve">事故发生后，舒存和林济林等在场工友立即展开施救，将黄锡高救出后，及时拨打120急救电话，等待救援。当天15时28分，救护车赶到现场并将黄锡高送往象山县第一人民医院救治，后转院至宁波李惠利医院救治，因无救治生还的可能，家属同意放弃救治，黄锡高于8月3日凌晨1时许死亡。</w:t>
      </w:r>
    </w:p>
    <w:p>
      <w:pPr>
        <w:spacing w:line="360" w:lineRule="auto" w:before="60" w:after="60"/>
        <w:ind w:firstLine="480"/>
      </w:pPr>
      <w:r>
        <w:t xml:space="preserve">（三）事故善后处理</w:t>
      </w:r>
    </w:p>
    <w:p>
      <w:pPr>
        <w:spacing w:line="360" w:lineRule="auto" w:before="60" w:after="60"/>
        <w:ind w:firstLine="480"/>
      </w:pPr>
      <w:r>
        <w:t xml:space="preserve">8月5日，在当地政府部门的协调下，事故单位积极与死者家属进行协商并签订赔偿协议，事故善后工作平稳有序，死者家属情绪稳定。</w:t>
      </w:r>
    </w:p>
    <w:p>
      <w:pPr>
        <w:spacing w:line="360" w:lineRule="auto" w:before="60" w:after="60"/>
        <w:ind w:firstLine="480"/>
      </w:pPr>
      <w:r>
        <w:t xml:space="preserve">三、事故发生的原因和事故性质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黄锡高安全意识淡薄，拆除墙体作业时，违规采用自下而上砸墙和推倒的方式进行，直接导致事故的发生。</w:t>
      </w:r>
    </w:p>
    <w:p>
      <w:pPr>
        <w:spacing w:line="360" w:lineRule="auto" w:before="60" w:after="60"/>
        <w:ind w:firstLine="480"/>
      </w:pPr>
      <w:r>
        <w:t xml:space="preserve">（二）间接原因</w:t>
      </w:r>
    </w:p>
    <w:p>
      <w:pPr>
        <w:spacing w:line="360" w:lineRule="auto" w:before="60" w:after="60"/>
        <w:ind w:firstLine="480"/>
      </w:pPr>
      <w:r>
        <w:t xml:space="preserve">1.置景公司未认真落实其安全生产主体责任。</w:t>
      </w:r>
    </w:p>
    <w:p>
      <w:pPr>
        <w:spacing w:line="360" w:lineRule="auto" w:before="60" w:after="60"/>
        <w:ind w:firstLine="480"/>
      </w:pPr>
      <w:r>
        <w:t xml:space="preserve">（1）违反《中华人民共和国建筑法》的相关规定，将工程发包给不具有相应资质条件的个人。</w:t>
      </w:r>
    </w:p>
    <w:p>
      <w:pPr>
        <w:spacing w:line="360" w:lineRule="auto" w:before="60" w:after="60"/>
        <w:ind w:firstLine="480"/>
      </w:pPr>
      <w:r>
        <w:t xml:space="preserve">（2）安全生产管理机构以及安全生产管理人员未履职尽责，事发当天，虽然有安排管理人员到场进行监督和拍照留痕，但是工作流于形式，未及时排除施工现场明显存在的违规拆墙行为。</w:t>
      </w:r>
    </w:p>
    <w:p>
      <w:pPr>
        <w:spacing w:line="360" w:lineRule="auto" w:before="60" w:after="60"/>
        <w:ind w:firstLine="480"/>
      </w:pPr>
      <w:r>
        <w:t xml:space="preserve">2.周建成作为置景公司董事长和主要负责人，未认真履行其主要负责人安全生产管理职责，未能严格督促、检查本公司的安全生产工作，未能及时消除项目违规发包、管理机构以及管理人员未履职尽责等事故隐患。</w:t>
      </w:r>
    </w:p>
    <w:p>
      <w:pPr>
        <w:spacing w:line="360" w:lineRule="auto" w:before="60" w:after="60"/>
        <w:ind w:firstLine="480"/>
      </w:pPr>
      <w:r>
        <w:t xml:space="preserve">（三）事故性质</w:t>
      </w:r>
    </w:p>
    <w:p>
      <w:pPr>
        <w:spacing w:line="360" w:lineRule="auto" w:before="60" w:after="60"/>
        <w:ind w:firstLine="480"/>
      </w:pPr>
      <w:r>
        <w:t xml:space="preserve">这是一起一般生产安全责任事故。</w:t>
      </w:r>
    </w:p>
    <w:p>
      <w:pPr>
        <w:spacing w:line="360" w:lineRule="auto" w:before="60" w:after="60"/>
        <w:ind w:firstLine="480"/>
      </w:pPr>
      <w:r>
        <w:t xml:space="preserve">四、事故责任认定以及对事故责任单位和责任人员的处理建议</w:t>
      </w:r>
    </w:p>
    <w:p>
      <w:pPr>
        <w:spacing w:line="360" w:lineRule="auto" w:before="60" w:after="60"/>
        <w:ind w:firstLine="480"/>
      </w:pPr>
      <w:r>
        <w:t xml:space="preserve">1.置景公司未认真落实其安全生产主体责任，对事故的发生负有管理责任，事故调查组建议由象山县应急管理局依法对其作出行政处罚。</w:t>
      </w:r>
    </w:p>
    <w:p>
      <w:pPr>
        <w:spacing w:line="360" w:lineRule="auto" w:before="60" w:after="60"/>
        <w:ind w:firstLine="480"/>
      </w:pPr>
      <w:r>
        <w:t xml:space="preserve">2.周建成未正确履行企业安全生产主要负责人职责，对事故的发生负有领导责任，事故调查组建议由象山县应急管理局依法对其作出行政处罚。</w:t>
      </w:r>
    </w:p>
    <w:p>
      <w:pPr>
        <w:spacing w:line="360" w:lineRule="auto" w:before="60" w:after="60"/>
        <w:ind w:firstLine="480"/>
      </w:pPr>
      <w:r>
        <w:t xml:space="preserve">五、事故防范和整改措施</w:t>
      </w:r>
    </w:p>
    <w:p>
      <w:pPr>
        <w:spacing w:line="360" w:lineRule="auto" w:before="60" w:after="60"/>
        <w:ind w:firstLine="480"/>
      </w:pPr>
      <w:r>
        <w:t xml:space="preserve">（一）加强安全生产工作组织领导。象山县住房和城乡建设局以及宁波市影视文化产业区管委会要坚持“党政同责、一岗双责、齐抓共管、失职追责”以及“管行业必须管安全、管业务必须管安全和管生产经营必须管安全”的原则，采取有效措施严格落实行业监管和属地监管责任。要深刻汲取“8·2”事故教训，结合当前开展的安全生产隐患大排查大整治工作，加强对在建工程的监管，严防类似事故再次发生。</w:t>
      </w:r>
    </w:p>
    <w:p>
      <w:pPr>
        <w:spacing w:line="360" w:lineRule="auto" w:before="60" w:after="60"/>
        <w:ind w:firstLine="480"/>
      </w:pPr>
      <w:r>
        <w:t xml:space="preserve">（二）切实落实企业安全生产主体责任。置景公司要深刻汲取“8·2”事故教训，举一反三，认真履行企业安全生产主体责任，建立健全、有效运行安全生产责任体系。要加强对从业人员的教育培训和督促，确保安全生产规章制度和操作规程的执行，杜绝“三违”现象；要深入开展风险辨识和隐患排查治理，及时消除生产安全事故隐患。</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象山影视城民国城研学项目配套基础设施改造项目 “8·2”一般坍塌事故调查组</w:t>
      </w:r>
    </w:p>
    <w:p>
      <w:pPr>
        <w:spacing w:line="360" w:lineRule="auto" w:before="60" w:after="60"/>
        <w:ind w:firstLine="480"/>
      </w:pPr>
      <w:r>
        <w:t xml:space="preserve">2023年10月31日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