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余姚市应急管理局1-6月份事故调查报告公开说明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原文链接：https://www.yy.gov.cn/art/2020/6/23/art_1229895039_59017319.html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发布时间：2020-06-23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政府信息公开 &gt; 重点公开领域 &gt; 安全生产 &gt; 事故通报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余姚市应急管理局1-6月份事故调查报告公开说明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2020- 06- 23 08: 38 浏览次数: 字体：[ 大 中 小 ] 信息来源: 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2020- 06- 23 08: 38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信息来源: 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2020年1月1日至今，我局未收到市政府批复的事故调查报告，故无公开的信息。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