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东莞黄江清龙路218号洗砂场“9·18”一般触电事故责任追究和整改措施落实情况评估报告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东莞黄江清龙路218号洗砂场“9·18”一般触电事故责任追究和整改措施落实情况评估报告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（公示版）东莞黄江清龙路218号洗砂场“9·18”一般触电事故责任追究和整改措施落实情况评估报告.pdf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