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东莞虎门“5·14”一般道路交通事故责任追究和整改措施落实情况评估报告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原文链接：http://dgsafety.dg.gov.cn/ztzl/aqsczdlyxxgkzl/scaqsgdcbg/content/post_4583388.html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东莞虎门“5·14”一般道路交通事故责任追究和整改措施落实情况评估报告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东莞虎门“5·14”一般道路交通事故责任追究和整改措施落实情况评估报告.docx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