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句容市郭庄镇江苏金碧德工艺品有限公司“8·16”一般机械伤害事故调查报告</w:t>
      </w:r>
    </w:p>
    <w:p>
      <w:pPr>
        <w:spacing w:before="20" w:after="20"/>
      </w:pPr>
      <w:r>
        <w:rPr>
          <w:color w:val="888888"/>
          <w:sz w:val="18"/>
        </w:rPr>
        <w:t xml:space="preserve">来源：句容市应急管理局　镇江市句容市·应急管理局·事故通报(事故调查)</w:t>
      </w:r>
    </w:p>
    <w:p>
      <w:pPr>
        <w:spacing w:before="20" w:after="20"/>
      </w:pPr>
      <w:r>
        <w:rPr>
          <w:color w:val="888888"/>
          <w:sz w:val="18"/>
        </w:rPr>
        <w:t xml:space="preserve">原文链接：https://www.jurong.gov.cn/jrajj/sgtb/202511/151e9c7d06be4b6aac40af825ab1c380.shtml</w:t>
      </w:r>
    </w:p>
    <w:p>
      <w:pPr>
        <w:spacing w:before="20" w:after="20"/>
      </w:pPr>
      <w:r>
        <w:rPr>
          <w:color w:val="888888"/>
          <w:sz w:val="18"/>
        </w:rPr>
        <w:t xml:space="preserve">发布时间：2025-11-25　抓取时间：2026-10-12</w:t>
      </w:r>
    </w:p>
    <w:p/>
    <w:p>
      <w:pPr>
        <w:spacing w:line="360" w:lineRule="auto" w:before="60" w:after="60"/>
        <w:ind w:firstLine="480"/>
      </w:pPr>
      <w:r>
        <w:t xml:space="preserve">   索 引 号：  014491613/2025-00021    分 类：  事故通报； 市场监管、应急管理； 通知    发布机构：  句容市应急管理局    发文日期：  2025-11-25     标 题：  句容市郭庄镇江苏金碧德工艺品有限公司“8·16”一般机械伤害事故调查报告     文 号：     公开方式：  主动公开      内容概述：   句容市郭庄镇江苏金碧德工艺品有限公司“8·16”一般机械伤害事故调查报告      时 效：     </w:t>
      </w:r>
    </w:p>
    <w:p>
      <w:pPr>
        <w:pStyle w:val="Heading1"/>
      </w:pPr>
      <w:r>
        <w:t xml:space="preserve">句容市郭庄镇江苏金碧德工艺品有限公司“8·16”一般机械伤害事故调查报告</w:t>
      </w:r>
    </w:p>
    <w:p>
      <w:pPr>
        <w:spacing w:line="360" w:lineRule="auto" w:before="60" w:after="60"/>
        <w:ind w:firstLine="480"/>
      </w:pPr>
      <w:r>
        <w:t xml:space="preserve"> 访问量：       </w:t>
      </w:r>
    </w:p>
    <w:p>
      <w:pPr>
        <w:spacing w:line="360" w:lineRule="auto" w:before="60" w:after="60"/>
        <w:ind w:firstLine="480"/>
      </w:pPr>
      <w:r>
        <w:t xml:space="preserve"> 2025年8月16日18时许，句容市郭庄镇江苏金碧德工艺品有限公司发生一起机械伤害事故，造成一名工人死亡，直接经济损失约165万元。 事故发生后，依据《中华人民共和国安全生产法》《生产安全事故报告和调查处理条例》（国务院令第493号）等法律法规，经句容市人民政府授权，成立了以市应急管理局、市公安局、市总工会、郭庄镇人民政府等单位人员组成的句容市郭庄镇江苏金碧德工艺品有限公司“8·16”一般机械伤害事故调查组（以下简称事故调查组），市纪委监委、市检察院参加事故调查。 事故调查组按照“科学严谨、依法依规、实事求是、注重实效”和“四不放过”的原则，通过个别询问、现场勘察、调查取证、综合分析的方法，查明了事故发生的经过、原因、人员伤亡和直接经济损失等情况，认定了事故性质和责任，提出了对涉事企业有关责任人员的处理建议，针对事故暴露的问题，提出了事故防范和整改措施建议。 经调查认定，句容市郭庄镇江苏金碧德工艺品有限公司“8·16”一般机械伤害事故是一起因工人违章作业、设备存在缺陷、安全管理不到位导致的一般生产安全责任事故。 一、事故相关情况 江苏金碧德工艺品有限公司（以下简称金碧德公司）成立于2020年5月25日，法定代表人为王**，注册资本为1000万元，统一社会信用代码为91321183*****YRXXL，企业注册地址位于句容市郭庄镇空港新区5号，所属行业为文教、工美、体育和娱乐用品制造业，经营范围包含：许可项目：包装装潢印刷品印刷；饲料生产；艺术品进出口；兽药生产；兽药经营；保健用品（非食品）生产；保健用品（非食品）销售；医疗器械互联网信息服务；药品委托生产；药品进出口（依法须经批准的项目，经相关部门批准后方可开展经营活动，具体经营项目以审批结果为准）。一般项目：工艺美术品及礼仪用品制造（象牙及其制品除外）；工艺美术品及收藏品零售（象牙及其制品除外）；家用纺织制成品制造；产业用纺织制成品生产；玩具制造；宠物食品及用品批发；宠物食品及用品零售；饲料添加剂销售；日用化学产品制造；日用化学产品销售；日用杂品制造；日用杂品销售；日用品销售；玩具销售；智能基础制造装备制造；智能基础制造装备销售；软件开发；宠物服务（不含动物诊疗）；塑料制品制造；皮革制品制造；皮革制品销售；塑料制品销售；日用木制品制造；日用木制品销售；针纺织品销售；软件销售；人工智能应用软件开发；人工智能基础软件开发；人工智能理论与算法软件开发；人工智能公共服务平台技术咨询服务；计算机软硬件及外围设备制造；计算机软硬件及辅助设备零售；技术服务、技术开发、技术咨询、技术交流、技术转让、技术推广；信息技术咨询服务；销售代理；网络技术服务；国内贸易代理；货物进出口；技术进出口；进出口代理（除依法须经批准的项目外，凭营业执照依法自主开展经营活动）。 二、事故经过及救援情况 2025年8月16日18时许，金碧德公司小件包装组工人任**和陈**搭档进行宠物垫子压缩、套袋工作，任**负责压缩宠物垫子，陈**负责将压缩好的宠物垫子打卷套进袋子里。18时10分许，因工位处的袋子数量不足，任**换了另一台压缩机进行工作。18时20分许，陈**去找任**，发现任**上半身被压在压缩机里面，后将任**送至句容市人民医院抢救，19时45分，医院宣告任**经抢救无效死亡。 三、人员伤亡及财产损失情况 本次事故造成一人死亡，死者任**，系金碧德公司工人，直接经济损失约165万元 四、事故原因 任**未落实岗位安全责任，违反压缩机的操作规程，违规将身体伸进压缩机内。 金碧德公司对员工的安全教育不到位，未督促员工严格执行本单位的安全生产规章制度和安全操作规程；未给压缩机安装安全防护装置，未及时发现并消除事故隐患；未按要求配备安全生产管理机构或者配备专职安全生产管理人员。 五、对有关责任人员和责任单位的处理建议 任**未落实岗位安全责任，违反压缩机的操作规程，违规将身体伸进压缩机内进行操作，对事故的发生负有责任，鉴于其已在事故中死亡，建议免于追究其相关责任。 王**对本单位的安全生产管理不到位，未能严格督促、检查本单位的安全生产工作，及时发现并消除生产安全事故隐患，对事故的发生负有责任，建议市应急管理部门依法给予相应的行政处罚。 金碧德公司未按要求配备安全生产管理机构或者配备专职安全生产管理人员，对员工安全教育不到位，日常安全检查不够全面、不够细致，未能及时发现并消除生产设备安全隐患，未督促员工严格执行安全生产规章制度和安全操作规程，对事故的发生负有责任，建议市应急管理部门依法给予相应的行政处罚。 六、事故防范和整改措施 各相关单位要认真汲取事故教训，举一反三，严格落实《中华人民共和国安全生产法》《江苏省安全生产条例》等法律法规，按要求配备安全生产管理机构或者配备专职安全生产管理人员，督促从业人员严格执行本单位的安全生产规章制度和安全操作规程；要切实落实安全生产的主体责任，履行法律法规规定的安全生产职责，了解生产设备特性，增加安全巡查频次，对发现的生产安全隐患及时整改；要加强对员工的安全教育培训和考核力度，对于日常安全检查中发现的安全知识匮乏、安全意识淡薄、自我保护能力差的员工，要进一步强化安全培训，使其熟悉和掌握必备的安全生产知识，严格遵守操作规程，提高安全意识和自我保护能力。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