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金湖金昶网业有限公司“3.17” 一般坍塌事故调查报告</w:t>
      </w:r>
    </w:p>
    <w:p>
      <w:pPr>
        <w:spacing w:before="20" w:after="20"/>
      </w:pPr>
      <w:r>
        <w:rPr>
          <w:color w:val="888888"/>
          <w:sz w:val="18"/>
        </w:rPr>
        <w:t xml:space="preserve">来源：金湖县应急管理局　淮安市金湖县·政府信息公开(事故调查)</w:t>
      </w:r>
    </w:p>
    <w:p>
      <w:pPr>
        <w:spacing w:before="20" w:after="20"/>
      </w:pPr>
      <w:r>
        <w:rPr>
          <w:color w:val="888888"/>
          <w:sz w:val="18"/>
        </w:rPr>
        <w:t xml:space="preserve">原文链接：http://www.jinhu.gov.cn/col/1185_833426/art/16197984/1621241042376XMHIe5zA.html</w:t>
      </w:r>
    </w:p>
    <w:p>
      <w:pPr>
        <w:spacing w:before="20" w:after="20"/>
      </w:pPr>
      <w:r>
        <w:rPr>
          <w:color w:val="888888"/>
          <w:sz w:val="18"/>
        </w:rPr>
        <w:t xml:space="preserve">发布时间：2021-05-17　抓取时间：2026-10-12</w:t>
      </w:r>
    </w:p>
    <w:p/>
    <w:p>
      <w:pPr>
        <w:spacing w:line="360" w:lineRule="auto" w:before="60" w:after="60"/>
        <w:ind w:firstLine="480"/>
      </w:pPr>
      <w:r>
        <w:t xml:space="preserve">2021年3月17日下午2时30分左右，金湖金昶网业有限公司发生一起坍塌事故，造成1人死亡，直接经济损失约129万元。</w:t>
      </w:r>
    </w:p>
    <w:p>
      <w:pPr>
        <w:spacing w:line="360" w:lineRule="auto" w:before="60" w:after="60"/>
        <w:ind w:firstLine="480"/>
      </w:pPr>
      <w:r>
        <w:t xml:space="preserve">根据《中华人民共和国安全生产法》和《生产安全事故报告和调查处理条例》的规定，报经县政府批准，成立金湖金昶网业有限公司“3.17”坍塌事故调查组（以下简称事故调查组），由县应急管理局牵头，县公安局、县总工会、银涂镇派员参加，全面负责事故调查工作。同时邀请县纪委监委派员参加、聘请县安全生产有关专家参与事故调查工作。</w:t>
      </w:r>
    </w:p>
    <w:p>
      <w:pPr>
        <w:spacing w:line="360" w:lineRule="auto" w:before="60" w:after="60"/>
        <w:ind w:firstLine="480"/>
      </w:pPr>
      <w:r>
        <w:t xml:space="preserve">事故调查组按照“四不放过”和“科学严谨、依法依规、实事求是、注重实效”的原则，通过现场勘查、技术鉴定、调查取证、调阅资料、人员问询和专家论证，查明了事故经过、发生原因、人员伤亡和直接经济损失情况，认定了事故性质和责任，并提出事故处理建议和相关防范措施。</w:t>
      </w:r>
    </w:p>
    <w:p>
      <w:pPr>
        <w:spacing w:line="360" w:lineRule="auto" w:before="60" w:after="60"/>
        <w:ind w:firstLine="480"/>
      </w:pPr>
      <w:r>
        <w:t xml:space="preserve">调查认定金湖金昶网业有限公司“3.17”一般坍塌事故是一起生产安全责任事故。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 （一）事故单位概况</w:t>
      </w:r>
    </w:p>
    <w:p>
      <w:pPr>
        <w:spacing w:line="360" w:lineRule="auto" w:before="60" w:after="60"/>
        <w:ind w:firstLine="480"/>
      </w:pPr>
      <w:r>
        <w:t xml:space="preserve">金湖金昶网业有限公司成立于2016年4月29日，公司统一社会信用代码91320831MA1ME8R25B。法定代表人：谈桂榕；企业性质：有限责任公司（自然人独资）；注册地址：金湖县银涂镇金渔路1号；注册资本：18万元；经营范围：渔网、纺织带、五金、金属结构、金属门窗、彩钢瓦生产、销售；渔网绳、渔网线、塑料制品、塑料粒子、体育器材、蹦床配件销售；现有员工33人。</w:t>
      </w:r>
    </w:p>
    <w:p>
      <w:pPr>
        <w:spacing w:line="360" w:lineRule="auto" w:before="60" w:after="60"/>
        <w:ind w:firstLine="480"/>
      </w:pPr>
      <w:r>
        <w:t xml:space="preserve">（二）事故发生厂房基本情况</w:t>
      </w:r>
    </w:p>
    <w:p>
      <w:pPr>
        <w:spacing w:line="360" w:lineRule="auto" w:before="60" w:after="60"/>
        <w:ind w:firstLine="480"/>
      </w:pPr>
      <w:r>
        <w:t xml:space="preserve">事故发生厂房位于该公司东北侧，原为金湖县银集渔网厂厂房。建于1985年，长91.1m，宽15.55m，高6m,为一层砖混结构;2016年谈桂榕出资购买后，注册成立金湖金昶网业有限公司;2017年2月对该厂房进行改造，用砖墙将原厂房隔开，分为2部分，东侧长44.4m，宽15m，高6m，做为织造车间；西侧长45.6m，宽15m，高6m,做为中转仓库，用于堆放成品、半成品和相关原材料;2017年5月在中转仓库西侧建成长28.5m，宽15m，高3m的二层钢结构平台;2020年9月又在中转仓库东侧建成长17.1m，宽15m，高3m的二层钢结构平台，与西侧钢结构平台连接，并将中转仓库加高2m，砖瓦屋顶改建成轻钢结构屋顶（加高部分为彩钢板屋面，改建后中转仓库高度为8m）。</w:t>
      </w:r>
    </w:p>
    <w:p>
      <w:pPr>
        <w:spacing w:line="360" w:lineRule="auto" w:before="60" w:after="60"/>
        <w:ind w:firstLine="480"/>
      </w:pPr>
      <w:r>
        <w:t xml:space="preserve">（三）中转仓库二层钢结构平台建设情况</w:t>
      </w:r>
    </w:p>
    <w:p>
      <w:pPr>
        <w:spacing w:line="360" w:lineRule="auto" w:before="60" w:after="60"/>
        <w:ind w:firstLine="480"/>
      </w:pPr>
      <w:r>
        <w:t xml:space="preserve">金湖金昶网业有限公司法定代表人、总经理谈桂榕于2017年3月找到王兆明（个体，无钢结构施工相关资质)，让其在中转仓库内西侧加建二层钢结构平台，用于存放货物，双方未签订相关施工建设合同；相关建筑材料由谈桂榕提供，王兆明组织人员施工，于2017年5月建成长28.5m、宽15m、层高3m的二层钢结构平台；该钢结构平台结构形式为钢结构主次梁+满铺C型钢，并在满铺C型钢上部铺设强化地板组成组合楼面，面积为427.5㎡，层高为3m；2020年9月在中转仓库东侧建成长17.1m、宽15m、层高3m的二层钢结构平台，与西侧钢结构平台连接（相关建筑材料由谈桂榕提供，王兆明组织人员施工，该钢结构平台结构形式与西侧钢结构平台基本相同）。</w:t>
      </w:r>
    </w:p>
    <w:p>
      <w:pPr>
        <w:spacing w:line="360" w:lineRule="auto" w:before="60" w:after="60"/>
        <w:ind w:firstLine="480"/>
      </w:pPr>
      <w:r>
        <w:t xml:space="preserve">经查，上述钢结构构筑物建设前未履行报建审批手续，无相关设计资料，王兆明无钢结构工程施工相关资质，属违法建筑。</w:t>
      </w:r>
    </w:p>
    <w:p>
      <w:pPr>
        <w:spacing w:line="360" w:lineRule="auto" w:before="60" w:after="60"/>
        <w:ind w:firstLine="480"/>
      </w:pPr>
      <w:r>
        <w:t xml:space="preserve">（四）坍塌钢结构平台基本情况</w:t>
      </w:r>
    </w:p>
    <w:p>
      <w:pPr>
        <w:spacing w:line="360" w:lineRule="auto" w:before="60" w:after="60"/>
        <w:ind w:firstLine="480"/>
      </w:pPr>
      <w:r>
        <w:t xml:space="preserve">坍塌事故现场部位为2017年5月违法搭建钢结构的二层局部，为钢结构东西向②轴至③轴与南北向A轴至C轴部分；南北长9m，东西宽5.7m，坍塌面积51.3㎡。坍塌事故现场部位的垂直承重结构为A②、B②、C②、D②、与A③、B③、C③、D③点采用中板制作的H型钢承重柱（规格为H350×220×10×12）；B②、C②、B③、C③点的H型钢承重柱，对地连接固定方法为膨胀螺栓（水泥地面与H型钢承重柱底端钢板连接固定）；A②、A③、D②、D③点的H型钢承重柱，未对地连接固定，在A②、A③、D②、D③点的H型钢承重柱顶端焊接长约1.20m角钢（规格L50×4），用膨胀螺栓连接固定在砖墙上。坍塌事故现场部位的水平承重结构为南北向焊接在A②、B②、C②、D②与A③、B③、C③、D③点的H型钢承重柱上端（高度3m）的H型钢主梁（规格为H350×220×10×12，总长度15m，利旧部分不规则），东西向次梁为对合点焊C型钢（规格C220×60×20×2.0，长5.7m；部分利用C型钢余料，点焊对接，长5.7m）每隔3m一道，其中A、D轴处为单C型钢，南北A轴至D轴长15 m，共5档6道梁；次梁东西两端应与主梁可靠连接，坍塌处的次梁未与主梁可靠连接固定，仅简单搁置在H型钢主梁下翼缘上；A②、A③、D②、D③点东西向，两道次梁为单型C钢。二层平台满铺C型钢（规格A②、B②至A③、B③与C②、D②至B③、C③、D③部分为C220×60×20×2.0，长6m；B②、C②至B③、C③部分为C220×60×20×2.0，长3m）与次梁点焊连接固定，上面铺设强化木地板。二层平台坍塌部分堆放物品为织带袋约200个（每袋30-40kg）（详见事故现场示意图和现场照片）。</w:t>
      </w:r>
    </w:p>
    <w:p>
      <w:pPr>
        <w:spacing w:line="360" w:lineRule="auto" w:before="60" w:after="60"/>
        <w:ind w:firstLine="480"/>
      </w:pPr>
      <w:r>
        <w:t xml:space="preserve">（五）房屋安全性检测鉴定情况</w:t>
      </w:r>
    </w:p>
    <w:p>
      <w:pPr>
        <w:spacing w:line="360" w:lineRule="auto" w:before="60" w:after="60"/>
        <w:ind w:firstLine="480"/>
      </w:pPr>
      <w:r>
        <w:t xml:space="preserve">2020的年9月，金湖金昶网业有限公司法人代表谈桂榕，通过江苏科建工程质量检测有限公司业务员闵福华与江苏科建工程质量检测有限公司（该公司位于宿迁市宿城区开发区南区九洲路9号，法定代表人花鹤宁，具有建设工程质量检测机构资质证书，核定项目：见证取样检测；地基基础工程；主体结构现场检测；钢结构工程检测）签订厂房1＃（1-14）、2＃（1-5、附1、2）鉴定合同。</w:t>
      </w:r>
    </w:p>
    <w:p>
      <w:pPr>
        <w:spacing w:line="360" w:lineRule="auto" w:before="60" w:after="60"/>
        <w:ind w:firstLine="480"/>
      </w:pPr>
      <w:r>
        <w:t xml:space="preserve">江苏科建工程质量检测有限公司委派质检人员花小明、史山虎两人负责此项鉴定工作，两人于2020年11月4日、11月7日分别对厂房进行现场检测，2020年11月10日出具鉴定报告JSKJJD20000491、JSKJJD2000492,对于2＃（1-5、附1、2）鉴定评级为构件安全性鉴定评级（上部承重结构）为B级,结构系统安全性鉴定评级为B级,鉴定单元安全性综合鉴定评级为B级（B级为正常使用情况下能满足安全使用要求）。</w:t>
      </w:r>
    </w:p>
    <w:p>
      <w:pPr>
        <w:spacing w:line="360" w:lineRule="auto" w:before="60" w:after="60"/>
        <w:ind w:firstLine="480"/>
      </w:pPr>
      <w:r>
        <w:t xml:space="preserve">此份鉴定报告中未对2＃（1-5、附1、2）已建工业建筑中二层钢结构进行安全性检测鉴定，鉴定报告中对厂房结构的描述与当时检测现场部分不符。</w:t>
      </w:r>
    </w:p>
    <w:p>
      <w:pPr>
        <w:spacing w:line="360" w:lineRule="auto" w:before="60" w:after="60"/>
        <w:ind w:firstLine="480"/>
      </w:pPr>
      <w:r>
        <w:t xml:space="preserve">（六）相关人员情况</w:t>
      </w:r>
    </w:p>
    <w:p>
      <w:pPr>
        <w:spacing w:line="360" w:lineRule="auto" w:before="60" w:after="60"/>
        <w:ind w:firstLine="480"/>
      </w:pPr>
      <w:r>
        <w:t xml:space="preserve">1.何青，女，56岁，金湖县银涂镇人，金湖金昶网业有限公司外包绳球加工人员，事故死者。</w:t>
      </w:r>
    </w:p>
    <w:p>
      <w:pPr>
        <w:spacing w:line="360" w:lineRule="auto" w:before="60" w:after="60"/>
        <w:ind w:firstLine="480"/>
      </w:pPr>
      <w:r>
        <w:t xml:space="preserve">2.冯俊兰，女，56岁，金湖县银涂镇人，金湖金昶网业有限公司外包绳球加工人员，事发当天与何青一同去中转仓库拿取绳球加工所用原材料。</w:t>
      </w:r>
    </w:p>
    <w:p>
      <w:pPr>
        <w:spacing w:line="360" w:lineRule="auto" w:before="60" w:after="60"/>
        <w:ind w:firstLine="480"/>
      </w:pPr>
      <w:r>
        <w:t xml:space="preserve">3.顾忠军，男，49岁，金湖县银涂镇人，金湖金昶网业有限公司裁剪工，事发当天在中转仓库东侧拿取裁剪原材料。</w:t>
      </w:r>
    </w:p>
    <w:p>
      <w:pPr>
        <w:spacing w:line="360" w:lineRule="auto" w:before="60" w:after="60"/>
        <w:ind w:firstLine="480"/>
      </w:pPr>
      <w:r>
        <w:t xml:space="preserve">4.倪菊梅，女，58岁，金湖县宝应湖农场人，金湖金昶网业有限公司裁剪工，事发当天在中转仓库东侧拿取原裁剪材料。</w:t>
      </w:r>
    </w:p>
    <w:p>
      <w:pPr>
        <w:spacing w:line="360" w:lineRule="auto" w:before="60" w:after="60"/>
        <w:ind w:firstLine="480"/>
      </w:pPr>
      <w:r>
        <w:t xml:space="preserve">5.石喜娥，女，47岁，山东省日照市东港区人，金湖金昶网业有限公司冲床车间主管、绳球加工承包人，事发当天安排何青、冯俊兰去中转仓库拿取绳球加工所用原材料。</w:t>
      </w:r>
    </w:p>
    <w:p>
      <w:pPr>
        <w:spacing w:line="360" w:lineRule="auto" w:before="60" w:after="60"/>
        <w:ind w:firstLine="480"/>
      </w:pPr>
      <w:r>
        <w:t xml:space="preserve">6.顾忠华，男，44岁，金湖县银涂镇人，金湖金昶网业有限公司缝纫车间主管，公司文件任命的安全领导小组副组长、兼职安全员。</w:t>
      </w:r>
    </w:p>
    <w:p>
      <w:pPr>
        <w:spacing w:line="360" w:lineRule="auto" w:before="60" w:after="60"/>
        <w:ind w:firstLine="480"/>
      </w:pPr>
      <w:r>
        <w:t xml:space="preserve">7.谈桂榕，男，44岁，扬州市宝应县人，金湖金昶网业有限公司法定代表人，公司总经理。</w:t>
      </w:r>
    </w:p>
    <w:p>
      <w:pPr>
        <w:spacing w:line="360" w:lineRule="auto" w:before="60" w:after="60"/>
        <w:ind w:firstLine="480"/>
      </w:pPr>
      <w:r>
        <w:t xml:space="preserve">8.王兆明，男，59岁，金湖县金北街道军王村人 ，事故钢结构工程施工方（2021年2月3日死亡）。</w:t>
      </w:r>
    </w:p>
    <w:p>
      <w:pPr>
        <w:spacing w:line="360" w:lineRule="auto" w:before="60" w:after="60"/>
        <w:ind w:firstLine="480"/>
      </w:pPr>
      <w:r>
        <w:t xml:space="preserve">9.花鹤宁，男，50岁，淮安市淮阴区人，江苏科建工程质量检测有限公司法定代表人，公司总经理。</w:t>
      </w:r>
    </w:p>
    <w:p>
      <w:pPr>
        <w:spacing w:line="360" w:lineRule="auto" w:before="60" w:after="60"/>
        <w:ind w:firstLine="480"/>
      </w:pPr>
      <w:r>
        <w:t xml:space="preserve">10.史山虎，男，35岁，宿迁市宿城区人，江苏科建工程质量检测有限公司检测员，负责金湖金昶网业有限公司厂房鉴定工作。</w:t>
      </w:r>
    </w:p>
    <w:p>
      <w:pPr>
        <w:spacing w:line="360" w:lineRule="auto" w:before="60" w:after="60"/>
        <w:ind w:firstLine="480"/>
      </w:pPr>
      <w:r>
        <w:t xml:space="preserve">11.花小明，男，29岁，淮安市浦江浦区人，江苏科建工程质量检测有限公司检测员，负责金湖金昶网业有限公司厂房鉴定工作。</w:t>
      </w:r>
    </w:p>
    <w:p>
      <w:pPr>
        <w:spacing w:line="360" w:lineRule="auto" w:before="60" w:after="60"/>
        <w:ind w:firstLine="480"/>
      </w:pPr>
      <w:r>
        <w:t xml:space="preserve"> 二、事故发生经过及应急救援处置情况</w:t>
      </w:r>
    </w:p>
    <w:p>
      <w:pPr>
        <w:spacing w:line="360" w:lineRule="auto" w:before="60" w:after="60"/>
        <w:ind w:firstLine="480"/>
      </w:pPr>
      <w:r>
        <w:t xml:space="preserve">2021年3月17日,下午2时25分左右，金湖金昶网业有限公司冲床车间主管、绳球加工承包人石喜娥，安排外包绳球加工人员冯俊兰、何青去公司北侧中转仓库内（西侧大门附近）拿取绳球加工所用原材料。</w:t>
      </w:r>
    </w:p>
    <w:p>
      <w:pPr>
        <w:spacing w:line="360" w:lineRule="auto" w:before="60" w:after="60"/>
        <w:ind w:firstLine="480"/>
      </w:pPr>
      <w:r>
        <w:t xml:space="preserve">下午2时30分左右，冯俊兰、何青两人先后由中转仓库南面西侧大门进入库内，拿取堆放在大门附近靠南侧窗户边的原材料，当冯俊兰拿取好原材料，刚走出西门，何青刚走到南侧窗户边时（距西门4.5m、距南侧窗户1.5m），库内上方二层的钢结构平台突然部分坍塌（面积约51.3㎡），上面堆放的约200个织带袋（每袋30-40kg），也随之一同坍塌下来，将何青压在坍塌物下方。</w:t>
      </w:r>
    </w:p>
    <w:p>
      <w:pPr>
        <w:spacing w:line="360" w:lineRule="auto" w:before="60" w:after="60"/>
        <w:ind w:firstLine="480"/>
      </w:pPr>
      <w:r>
        <w:t xml:space="preserve">事发后，公司法人谈桂榕立即组织公司人员参与救援，现场人员拨打了120急救电话和110报警电话，下午3时左右，120急救车将何青送至县人民医院救治，下午5时左右，何青经抢救无效死亡。</w:t>
      </w:r>
    </w:p>
    <w:p>
      <w:pPr>
        <w:spacing w:line="360" w:lineRule="auto" w:before="60" w:after="60"/>
        <w:ind w:firstLine="480"/>
      </w:pPr>
      <w:r>
        <w:t xml:space="preserve">三、事故造成的人员伤亡的直接经济损失</w:t>
      </w:r>
    </w:p>
    <w:p>
      <w:pPr>
        <w:spacing w:line="360" w:lineRule="auto" w:before="60" w:after="60"/>
        <w:ind w:firstLine="480"/>
      </w:pPr>
      <w:r>
        <w:t xml:space="preserve">本次事故造成1人死亡，部分钢结构平台坍塌。</w:t>
      </w:r>
    </w:p>
    <w:p>
      <w:pPr>
        <w:spacing w:line="360" w:lineRule="auto" w:before="60" w:after="60"/>
        <w:ind w:firstLine="480"/>
      </w:pPr>
      <w:r>
        <w:t xml:space="preserve">（一）死亡人员基本情况</w:t>
      </w:r>
    </w:p>
    <w:p>
      <w:pPr>
        <w:spacing w:line="360" w:lineRule="auto" w:before="60" w:after="60"/>
        <w:ind w:firstLine="480"/>
      </w:pPr>
      <w:r>
        <w:t xml:space="preserve">何青，女，56岁，金湖金昶网业有限公司外包绳球加工人员，家庭住址：金湖县银涂镇天堂村一组45号，身份证号：320831******244X。</w:t>
      </w:r>
    </w:p>
    <w:p>
      <w:pPr>
        <w:spacing w:line="360" w:lineRule="auto" w:before="60" w:after="60"/>
        <w:ind w:firstLine="480"/>
      </w:pPr>
      <w:r>
        <w:t xml:space="preserve">（二）直接经济损失</w:t>
      </w:r>
    </w:p>
    <w:p>
      <w:pPr>
        <w:spacing w:line="360" w:lineRule="auto" w:before="60" w:after="60"/>
        <w:ind w:firstLine="480"/>
      </w:pPr>
      <w:r>
        <w:t xml:space="preserve">事故造成的人员救治及赔偿金约126万元，厂房损失约3万元，直接经济损失共计约129万元。</w:t>
      </w:r>
    </w:p>
    <w:p>
      <w:pPr>
        <w:spacing w:line="360" w:lineRule="auto" w:before="60" w:after="60"/>
        <w:ind w:firstLine="480"/>
      </w:pPr>
      <w:r>
        <w:t xml:space="preserve">四、事故发生原因和性质</w:t>
      </w:r>
    </w:p>
    <w:p>
      <w:pPr>
        <w:spacing w:line="360" w:lineRule="auto" w:before="60" w:after="60"/>
        <w:ind w:firstLine="480"/>
      </w:pPr>
      <w:r>
        <w:t xml:space="preserve">（一）事故发生的直接原因 </w:t>
      </w:r>
    </w:p>
    <w:p>
      <w:pPr>
        <w:spacing w:line="360" w:lineRule="auto" w:before="60" w:after="60"/>
        <w:ind w:firstLine="480"/>
      </w:pPr>
      <w:r>
        <w:t xml:space="preserve">事故调查组通过对事故现场勘查、计算分析，逐一排除了人为破坏、地震、气象、地基沉降、火灾等可能导致坍塌的因素，查明了事故发生的直接原因。 </w:t>
      </w:r>
    </w:p>
    <w:p>
      <w:pPr>
        <w:spacing w:line="360" w:lineRule="auto" w:before="60" w:after="60"/>
        <w:ind w:firstLine="480"/>
      </w:pPr>
      <w:r>
        <w:t xml:space="preserve">通过调查，发现这起事故直接原因是：企业为增加库房使用面积，在库房内违法建设二层钢结构平台，经查：钢结构（平台）构筑物未履行报建审批手续，未经有设计资质单位设计，工程施工单位亦无相关资质，未作钢结构平台荷载计算，钢结构平台上方货物堆放集中,局部集中活荷载超过钢结构平台的承载能力，造成钢结构平台局部坍塌，将在钢结构平台下作业的一名工人压在坍塌物下，经抢救无效死亡。</w:t>
      </w:r>
    </w:p>
    <w:p>
      <w:pPr>
        <w:spacing w:line="360" w:lineRule="auto" w:before="60" w:after="60"/>
        <w:ind w:firstLine="480"/>
      </w:pPr>
      <w:r>
        <w:t xml:space="preserve">事故钢结构构筑物水平承重次梁（对合点焊C型钢）强度及刚度不够，承载力严重不足，存在严重缺陷；B②点至B③点的一道次梁与A②至A③轴至B②至B③轴之间的一道次梁，利用C型钢余料，点焊对接；对接点在向下重力作用下，突然变形，从而瞬间失稳，失去承载作用，导致这两道次梁及次梁上满铺C型钢、强化木地板、约200个织带袋（每袋30-40kg）瞬间向下坍塌，直接引发事故的发生。</w:t>
      </w:r>
    </w:p>
    <w:p>
      <w:pPr>
        <w:spacing w:line="360" w:lineRule="auto" w:before="60" w:after="60"/>
        <w:ind w:firstLine="480"/>
      </w:pPr>
      <w:r>
        <w:t xml:space="preserve">具体分析如下：</w:t>
      </w:r>
    </w:p>
    <w:p>
      <w:pPr>
        <w:spacing w:line="360" w:lineRule="auto" w:before="60" w:after="60"/>
        <w:ind w:firstLine="480"/>
      </w:pPr>
      <w:r>
        <w:t xml:space="preserve">1、采用对合点焊C型钢作为水平承重次梁，利用C型钢余料接长不合理，强度不够。钢结构平台东西向次梁为对合点焊C型钢（规格C220×60×20×2.0，长5.7m；部分利用C型钢余料，点焊对接）每隔3m一道，其中A、D轴处为单C型钢，南北A轴至D轴长15 m，共5档6道梁；其中B②点至B③点的一道次梁与A②至A③轴至B②至B③轴之间的一道次梁，利用C型钢余料，点焊对接；存在严重承载力不足和结构失稳坍塌的风险。</w:t>
      </w:r>
    </w:p>
    <w:p>
      <w:pPr>
        <w:spacing w:line="360" w:lineRule="auto" w:before="60" w:after="60"/>
        <w:ind w:firstLine="480"/>
      </w:pPr>
      <w:r>
        <w:t xml:space="preserve">2、现场勘查显示，钢结构构筑物的焊接存在施工质量隐患（部分主要连接节点缺焊和少焊、焊缝长度不足等）。其中B②点至B③点的一道次梁与A②至A③轴至B②至B③轴之间的一道次梁，东西两端应与主梁可靠连接，而坍塌处的次梁未与主梁可靠连接固定，仅简单搁置在H型主梁下翼缘上，施工质量差，存在严重的事故隐患。</w:t>
      </w:r>
    </w:p>
    <w:p>
      <w:pPr>
        <w:spacing w:line="360" w:lineRule="auto" w:before="60" w:after="60"/>
        <w:ind w:firstLine="480"/>
      </w:pPr>
      <w:r>
        <w:t xml:space="preserve">（二）事故发生的间接原因 </w:t>
      </w:r>
    </w:p>
    <w:p>
      <w:pPr>
        <w:spacing w:line="360" w:lineRule="auto" w:before="60" w:after="60"/>
        <w:ind w:firstLine="480"/>
      </w:pPr>
      <w:r>
        <w:t xml:space="preserve">1.金湖金昶网业有限公司违法建设事故钢结构构筑物。作为钢结构构筑物的建设者，该公司未办理规划、建设手续；未委托有资质的勘察、设计单位对该构筑物进行设计；委托无钢结构施工资质的个人擅自开工建设；将生产经营项目（事故钢结构构筑物的建设）发包给不具备安全生产条件和相应资质的个人，埋下事故隐患，最终导致事故的发生。</w:t>
      </w:r>
    </w:p>
    <w:p>
      <w:pPr>
        <w:spacing w:line="360" w:lineRule="auto" w:before="60" w:after="60"/>
        <w:ind w:firstLine="480"/>
      </w:pPr>
      <w:r>
        <w:t xml:space="preserve">2.钢结构构筑物承包者王兆明无资质盲目冒险施工。作为事故钢结构构筑物承包者，王兆明在无正规建设图纸和施工方案的情况下，盲目冒险施工，导致钢结构构筑物的结构体系薄弱和结构布置不合理，焊接施工质量差（部分主要节点缺焊和少焊），连接节点薄弱和结构构造措施缺失等众多不良结构缺陷，留下结构安全隐患，导致事故的发生。</w:t>
      </w:r>
    </w:p>
    <w:p>
      <w:pPr>
        <w:spacing w:line="360" w:lineRule="auto" w:before="60" w:after="60"/>
        <w:ind w:firstLine="480"/>
      </w:pPr>
      <w:r>
        <w:t xml:space="preserve">3.金湖金昶网业有限公司安全生产主体责任不落实。</w:t>
      </w:r>
    </w:p>
    <w:p>
      <w:pPr>
        <w:spacing w:line="360" w:lineRule="auto" w:before="60" w:after="60"/>
        <w:ind w:firstLine="480"/>
      </w:pPr>
      <w:r>
        <w:t xml:space="preserve">（1）公司安全管理不到位。公司安全生产职责不清，规章制度不健全，相关责任制不落实，日常管理混乱，公司门卫日常管理缺失，工作时间内外来人员可以随意进出公司，中转仓库未制定领用相关材料、用品的规章制度，安全管理随意性较大。</w:t>
      </w:r>
    </w:p>
    <w:p>
      <w:pPr>
        <w:spacing w:line="360" w:lineRule="auto" w:before="60" w:after="60"/>
        <w:ind w:firstLine="480"/>
      </w:pPr>
      <w:r>
        <w:t xml:space="preserve">（2）未按规定设置安全管理机构或者配备安全生产管理人员。以公司文件名义虚假设置安全管理机构和任命安全生产管理人员，公司实际上长时间没有明确安全管理机构或专(兼)职安全管理人员。</w:t>
      </w:r>
    </w:p>
    <w:p>
      <w:pPr>
        <w:spacing w:line="360" w:lineRule="auto" w:before="60" w:after="60"/>
        <w:ind w:firstLine="480"/>
      </w:pPr>
      <w:r>
        <w:t xml:space="preserve">（3）安全教育和培训制度不落实。对员工未能有效开展三级培训教育，日常教育培训仅以开会形式开展，培训时间不足，内容没有针对性，对外包作业人员未开展过安全培训教育工作，员工不清楚岗位生产过程中存在的安全风险，缺乏相应的防护知识和应对事故的防范能力。</w:t>
      </w:r>
    </w:p>
    <w:p>
      <w:pPr>
        <w:spacing w:line="360" w:lineRule="auto" w:before="60" w:after="60"/>
        <w:ind w:firstLine="480"/>
      </w:pPr>
      <w:r>
        <w:t xml:space="preserve">（4）未能正常开展安全生产隐患排查治理工作。公司主要负责人和相关管理人员对日常安全生产督促、检查不到位，不能正常开展安全生产隐患排查治理工作，未能发现中转仓库二层钢结构平台存在的重大安全隐患。</w:t>
      </w:r>
    </w:p>
    <w:p>
      <w:pPr>
        <w:spacing w:line="360" w:lineRule="auto" w:before="60" w:after="60"/>
        <w:ind w:firstLine="480"/>
      </w:pPr>
      <w:r>
        <w:t xml:space="preserve">4.江苏科建工程质量检测有限公司安全性检测鉴定中存在疏漏和问题。江苏科建工程质量检测有限公司与金湖金昶网业有限公司签订的厂房1＃（1-14）、2＃（1-5、附1、2）鉴定合同中，双方对于鉴定的范围和面积存在明显的认知差异；江苏科建工程质量检测有限公司，未对合同中房屋鉴定面积进行仔细核实，出具的鉴定报告相关技术性参数不全，描述过于笼统；主体结构检测中的鉴定描述与当时鉴定现场情况存在偏差，鉴定报告中现场检测该建筑为一层钢结构，实际现场检测时该建筑二层钢结构已建成；江苏科建工程质量检测有限公司，对公司现场检测人员管理不严，现场检测人员未就现场违法建设的二层钢结构平台向金湖金昶网业有限公司相关人员提出合理建议或意见，出具鉴定报告后，也未与金湖金昶网业有限公司相关人员交流沟通，说明鉴定报告内容。一定程度上，助长了金湖金昶网业有限公司对违法建设二层钢结构平台安全的盲目自信，是使隐患最终演变成事故的一个重要因素。</w:t>
      </w:r>
    </w:p>
    <w:p>
      <w:pPr>
        <w:spacing w:line="360" w:lineRule="auto" w:before="60" w:after="60"/>
        <w:ind w:firstLine="480"/>
      </w:pPr>
      <w:r>
        <w:t xml:space="preserve">5.银涂镇经济发展局未按相关规定履行监督检查职责。作为辖区建筑施工的行业主管部门，未能及时发现事故钢结构构筑物无施工许可证，擅自施工的情况；对辖区内建筑施工行业领域开展安全生产“打非治违”不力，在2020年既有建筑安全隐患集中排查整治专项行动中，该单位工作人员对金湖金昶网业有限公司检查过程中，发现其厂房违法建设二层钢结构平台存在重大安全隐患，并要求企业整改。相关工作人员问题隐患闭环管理工作不实，在未仔细分析鉴定报告可靠性的情况下，仅凭房屋安全性鉴定报告，认定该隐患已整改，最终使隐患演变成事故，存在形式主义问题。</w:t>
      </w:r>
    </w:p>
    <w:p>
      <w:pPr>
        <w:spacing w:line="360" w:lineRule="auto" w:before="60" w:after="60"/>
        <w:ind w:firstLine="480"/>
      </w:pPr>
      <w:r>
        <w:t xml:space="preserve">6.银涂镇综合执法局城管中队未按相关规定履行监督执法职责。对辖区内违法建筑巡查不力，未能发现事故违法钢结构筑物的隐患存在，未能及时采取有效的措施制止其施工，对在2020年既有建筑安全隐患集中排查整治专项行动中排查出的金湖金昶网业有限公司相关违法建筑，也未能按照法律法规严格执法予以拆除，执法失之于宽、失之于软，实际上纵容了企业的违法行为。</w:t>
      </w:r>
    </w:p>
    <w:p>
      <w:pPr>
        <w:spacing w:line="360" w:lineRule="auto" w:before="60" w:after="60"/>
        <w:ind w:firstLine="480"/>
      </w:pPr>
      <w:r>
        <w:t xml:space="preserve">五、事故责任认定及处理建议</w:t>
      </w:r>
    </w:p>
    <w:p>
      <w:pPr>
        <w:spacing w:line="360" w:lineRule="auto" w:before="60" w:after="60"/>
        <w:ind w:firstLine="480"/>
      </w:pPr>
      <w:r>
        <w:t xml:space="preserve">（一）事故责任人处理建议 </w:t>
      </w:r>
    </w:p>
    <w:p>
      <w:pPr>
        <w:spacing w:line="360" w:lineRule="auto" w:before="60" w:after="60"/>
        <w:ind w:firstLine="480"/>
      </w:pPr>
      <w:r>
        <w:t xml:space="preserve">1、建议移送司法机关处理人员（2人）</w:t>
      </w:r>
    </w:p>
    <w:p>
      <w:pPr>
        <w:spacing w:line="360" w:lineRule="auto" w:before="60" w:after="60"/>
        <w:ind w:firstLine="480"/>
      </w:pPr>
      <w:r>
        <w:t xml:space="preserve">(1)谈桂榕，金湖金昶网业有限公司法定代表人，公司总经理，对金湖金昶网业有限公司安全生产工作全面负责，在未办理规划、建设手续的情况下，委托无钢结构施工资质的个人擅自开工建设事故二层钢结构平台，最终导致事故发生，对该起事故负责有直接责任。建议由司法机关依法追究刑事责任。</w:t>
      </w:r>
    </w:p>
    <w:p>
      <w:pPr>
        <w:spacing w:line="360" w:lineRule="auto" w:before="60" w:after="60"/>
        <w:ind w:firstLine="480"/>
      </w:pPr>
      <w:r>
        <w:t xml:space="preserve">(2)王兆明，金湖县金北街道军王村人，个体，从事钢结构安装，事故钢结构构筑物承包者，无钢结构资质，在未制定建设图纸和施工方案的情况下，盲目冒险施工，导致钢结构构筑物的自身结构体系薄弱和结构布置不合理，焊接施工质量差（部分主要节点缺焊和少焊），连接节点薄弱和结构构造措施缺失等众多不良结构缺陷，对此次事故负责直接责任。鉴于其已死亡，建议免予追究刑事责任。</w:t>
      </w:r>
    </w:p>
    <w:p>
      <w:pPr>
        <w:spacing w:line="360" w:lineRule="auto" w:before="60" w:after="60"/>
        <w:ind w:firstLine="480"/>
      </w:pPr>
      <w:r>
        <w:t xml:space="preserve">2、建议给予行政处罚的人员（1人）</w:t>
      </w:r>
    </w:p>
    <w:p>
      <w:pPr>
        <w:spacing w:line="360" w:lineRule="auto" w:before="60" w:after="60"/>
        <w:ind w:firstLine="480"/>
      </w:pPr>
      <w:r>
        <w:t xml:space="preserve">谈桂榕，金湖金昶网业有限公司法定代表人，公司总经理，对金湖金昶网业有限公司安全生产工作全面负责，对该起事故负责有直接责任。建议由县应急管理部门依据《中华人民共和国安全生产法》、《生产安全事故报告和调查处理条例》，给予相应行政处罚。</w:t>
      </w:r>
    </w:p>
    <w:p>
      <w:pPr>
        <w:spacing w:line="360" w:lineRule="auto" w:before="60" w:after="60"/>
        <w:ind w:firstLine="480"/>
      </w:pPr>
      <w:r>
        <w:t xml:space="preserve">3、建议给予党纪和政务处理人员（5人）</w:t>
      </w:r>
    </w:p>
    <w:p>
      <w:pPr>
        <w:spacing w:line="360" w:lineRule="auto" w:before="60" w:after="60"/>
        <w:ind w:firstLine="480"/>
      </w:pPr>
      <w:r>
        <w:t xml:space="preserve">(1)欣靖华，中共党员，原银涂镇财政所所长，二级主任科员，作为金湖金昶网业有限公司的安全生产工作挂钩联系人，在日常检查和既有建筑安全隐患集中排查整治专项行动中未能严格履行职责，未能督促隐患整改到位，对该起事故负有监管责任。建议县纪委监委党政纪处理。</w:t>
      </w:r>
    </w:p>
    <w:p>
      <w:pPr>
        <w:spacing w:line="360" w:lineRule="auto" w:before="60" w:after="60"/>
        <w:ind w:firstLine="480"/>
      </w:pPr>
      <w:r>
        <w:t xml:space="preserve">(2)邹和民，银涂镇经济发展局工作人员，作为2020年既有建筑安全隐患集中排查整治专项行动牵头负责人，未全面落实建筑施工行业安全生产监督职责，疏于对下属的监督、管理及督促，对建筑施工行业领域开展安全生产“打非治违”和既有建筑安全隐患集中排查整治专项行动组织实施不力，对事故的发生负有监管责任。建议县纪委监委党政纪处理。</w:t>
      </w:r>
    </w:p>
    <w:p>
      <w:pPr>
        <w:spacing w:line="360" w:lineRule="auto" w:before="60" w:after="60"/>
        <w:ind w:firstLine="480"/>
      </w:pPr>
      <w:r>
        <w:t xml:space="preserve">(3)李宝庆，银涂镇经济发展局工作人员，作为2020年既有建筑安全隐患集中排查整治专项行动银集片区的具体负责人，未按规定履行监督检查职责，未能认真做好对辖区既有建筑安全隐患排查相关工作，对金湖金昶网业有限公司事故钢结构隐患，未真正落实相关整改措施，对事故的发生负有监管责任。建议县纪委监委党政纪处理。</w:t>
      </w:r>
    </w:p>
    <w:p>
      <w:pPr>
        <w:spacing w:line="360" w:lineRule="auto" w:before="60" w:after="60"/>
        <w:ind w:firstLine="480"/>
      </w:pPr>
      <w:r>
        <w:t xml:space="preserve">(4)张华，银涂镇经济发展局局长，负责银涂镇建筑施工行业监管全面工作，未全面落实建筑施工行业安全生产监督职责，2020年既有建筑安全隐患集中排查整治专项行动领导不力，对事故的发生负有领导责任。建议给予问责处理。</w:t>
      </w:r>
    </w:p>
    <w:p>
      <w:pPr>
        <w:spacing w:line="360" w:lineRule="auto" w:before="60" w:after="60"/>
        <w:ind w:firstLine="480"/>
      </w:pPr>
      <w:r>
        <w:t xml:space="preserve">(5)李孝来，中共党员，银涂镇综合执法局局长，分管银涂镇综合行政执法一中队（侧重城市管理及城市、乡村违章搭建查处等综合行政执法工作），对分管的工作疏于管理，对辖区内违法建筑巡查整治组织不力，对事故的发生负有领导责任。建议给予问责处理。</w:t>
      </w:r>
    </w:p>
    <w:p>
      <w:pPr>
        <w:spacing w:line="360" w:lineRule="auto" w:before="60" w:after="60"/>
        <w:ind w:firstLine="480"/>
      </w:pPr>
      <w:r>
        <w:t xml:space="preserve">4、函告属地行业主管部门对技术服务机构人员处理建议（3人）</w:t>
      </w:r>
    </w:p>
    <w:p>
      <w:pPr>
        <w:spacing w:line="360" w:lineRule="auto" w:before="60" w:after="60"/>
        <w:ind w:firstLine="480"/>
      </w:pPr>
      <w:r>
        <w:t xml:space="preserve">(1)花鹤宁，江苏科建工程质量检测有限公司法定代表人，公司总经理，对2020年9月16日与金湖金昶网业有限公司签订的厂房鉴定合同审核把关不严，对负责该鉴定的现场检测人员管理缺失，对该起事故负有间接责任。建议当地行业主管部门按照相关规定对其进行相应处理。</w:t>
      </w:r>
    </w:p>
    <w:p>
      <w:pPr>
        <w:spacing w:line="360" w:lineRule="auto" w:before="60" w:after="60"/>
        <w:ind w:firstLine="480"/>
      </w:pPr>
      <w:r>
        <w:t xml:space="preserve">4.史山虎，江苏科建工程质量检测有限公司检测员，负责金湖金昶网业有限公司厂房鉴定工作，现场检测过程中工作不细、不严，主体结构检查中的鉴定描述与当时检测鉴定现场情况存在偏差，未就现场违法建设的二层钢结构平台向金湖金昶网业有限公司相关人员提出合理建议或意见，对该起事故负有间接责任。建议当地行业主管部门按照相关规定对其进行相应处理。</w:t>
      </w:r>
    </w:p>
    <w:p>
      <w:pPr>
        <w:spacing w:line="360" w:lineRule="auto" w:before="60" w:after="60"/>
        <w:ind w:firstLine="480"/>
      </w:pPr>
      <w:r>
        <w:t xml:space="preserve">5.花小明，江苏科建工程质量检测有限公司检测员，负责金湖金昶网业有限公司厂房鉴定工作，现场检测过程中工作不细、不严，主体结构检查中的鉴定描述与当时检测鉴定现场情况存在偏差，未就现场违法建设的二层钢结构平台向金湖金昶网业有限公司相关人员提出合理建议或意见，对该起事故负有间接责任。建议当地行业主管部门按照相关规定对其进行相应处理。</w:t>
      </w:r>
    </w:p>
    <w:p>
      <w:pPr>
        <w:spacing w:line="360" w:lineRule="auto" w:before="60" w:after="60"/>
        <w:ind w:firstLine="480"/>
      </w:pPr>
      <w:r>
        <w:t xml:space="preserve">（二）事故责任单位处理建议</w:t>
      </w:r>
    </w:p>
    <w:p>
      <w:pPr>
        <w:spacing w:line="360" w:lineRule="auto" w:before="60" w:after="60"/>
        <w:ind w:firstLine="480"/>
      </w:pPr>
      <w:r>
        <w:t xml:space="preserve">1、金湖金昶网业有限公司安全生产主体责任不落实，未按规定设置安全管理机构或者配备安全生产管理人员；安全教育和培训制度不落实；未能正常开展安全生产隐患排查治理工作；日常安全管理不到位，在未办理规划、建设手续的情况下，未委托有资质的勘察、设计单位对该构筑物进行设计，委托无钢结构施工资质的个人擅自开工建设事故二层钢结构平台，对事故的发生负有重要责任。建议由县应急管理部门依据《中华人民共和国安全生产法》第一百零九条第一项，给予相应行政处罚。</w:t>
      </w:r>
    </w:p>
    <w:p>
      <w:pPr>
        <w:spacing w:line="360" w:lineRule="auto" w:before="60" w:after="60"/>
        <w:ind w:firstLine="480"/>
      </w:pPr>
      <w:r>
        <w:t xml:space="preserve">2、江苏科建工程质量检测有限公司与金湖金昶网业有限公司签订签订厂房1＃（1-14）、2＃（1-5、附1、2）鉴定合同中未对鉴定内容进行明确，未对鉴定面积进行仔细核实，出具的鉴定报告相关技术性参数较少，描述过于笼统，主体结构检测中的鉴定描述与当时鉴定现场情况存在偏差。现场检测人员未就现场违法建设的二层钢结构平台向金湖金昶网业有限公司相关人员提出合理建议或意见，出具鉴定报告后，也未与金湖金昶网业有限公司相关人员交流沟通，说明鉴定报告内容，对事故发生负有间接责任。建议由属地行业主管部门依据法律法规，给予相应行政处罚。</w:t>
      </w:r>
    </w:p>
    <w:p>
      <w:pPr>
        <w:spacing w:line="360" w:lineRule="auto" w:before="60" w:after="60"/>
        <w:ind w:firstLine="480"/>
      </w:pPr>
      <w:r>
        <w:t xml:space="preserve">六、事故防范措施及建议</w:t>
      </w:r>
    </w:p>
    <w:p>
      <w:pPr>
        <w:spacing w:line="360" w:lineRule="auto" w:before="60" w:after="60"/>
        <w:ind w:firstLine="480"/>
      </w:pPr>
      <w:r>
        <w:t xml:space="preserve">为深刻吸取此次事故教训，进一步做好安全生产工作，有效防范类似事故发生，针对这起事故暴露出的问题，提出如下防范措施及建议：</w:t>
      </w:r>
    </w:p>
    <w:p>
      <w:pPr>
        <w:spacing w:line="360" w:lineRule="auto" w:before="60" w:after="60"/>
        <w:ind w:firstLine="480"/>
      </w:pPr>
      <w:r>
        <w:t xml:space="preserve">（一）进一步严格落实企业安全生产主体责任。金湖金昶网业有限公司要严格落实安全生产主体责任，要进一步建立健全安全生产管理制度、安全操作规程，严格日常安全管理。要开展职工安全教育培训，特别是要加大操作规程、行业标准、规章制度、现场应急处置、事故预防等方面的教育培训力度，使全体人员掌握相关技能和应急救援知识，不断提升管理人员的安全管理能力，提高职工遇险时的自救和互救能力。要深化安全生产双重预防机制建设,从源头上系统辨识风险、分级管控风险，努力把各类风险控制在安全可靠的范围内，杜绝和减少事故隐患。要扎实排查治理隐患，认真查找设施设备、管理制度、操作规程、现场管理等方面的漏洞和薄弱环节，并针对查找出的隐患和问题,逐项落实整改措施、责任人、整改时限、资金和预案，一时无法整改的问题，要制定防范和监管措施，时刻跟踪，及时掌控。特别是针对钢结构平台，要根据中介机构出具的检测结论，被认定为D级（表示安全性极不符合现行标准的要求，已严重影响整体安全）建筑部分，立即组织拆除，消除隐患。</w:t>
      </w:r>
    </w:p>
    <w:p>
      <w:pPr>
        <w:spacing w:line="360" w:lineRule="auto" w:before="60" w:after="60"/>
        <w:ind w:firstLine="480"/>
      </w:pPr>
      <w:r>
        <w:t xml:space="preserve">（二）进一步开展建筑施工行业“打非治违”工作。住建、城管、国土、镇、街道等职能部门和单位要按照“管行业必须管安全、管业务必须管安全、管生产经营必须管安全”、“谁主管谁负责、谁审批谁监管”和“属地管理”的原则，认真履行职责，建立完善信息联通、执法联动、问题连治的工作机制，消除责任盲区、填补责任空白。要按照职责要求，制定确实可行的监管治理措施，深入开展建筑行业“打非治违”工作，从源头方面入手，加强监管，对违法建设按照法律法规要求进行整治和拆除，彻底杜绝此类隐患。</w:t>
      </w:r>
    </w:p>
    <w:p>
      <w:pPr>
        <w:spacing w:line="360" w:lineRule="auto" w:before="60" w:after="60"/>
        <w:ind w:firstLine="480"/>
      </w:pPr>
      <w:r>
        <w:t xml:space="preserve">（三）严格落实属地安全监管责任。银涂镇政府要督促该企业抓好相关隐患的整改落实工作，加强对事故发生单位落实防范和整改措施的监督检查，并按要求组织复查验收，督促事故发生单位彻底整改安全隐患，在确保安全的前提下方能依法依规从事生产经营活动。同时作为属地管理单位要建立健全“党政同责、一岗双责、齐抓共管、失职追责”的安全生产责任体系，进一步落实政府属地管理责任、部门监管责任和企业主体责任。要细化工作措施，明确工作标准，分解职责任务，加大检查力度，特别是对所监管的行业领域要实行分层、分级、分类监管，切实提高安全监管的针对性和有效性。要扎实开展各类安全生产大检查、大整治“回头看”工作，对检查、整治中发现的问题隐患要认真制订整改方案，逐一落实责任，全力抓好整改实施环节、复查验收环节、信息反馈环节，杜绝形式主义、官僚主义，真正形成隐患排查治理闭环管理机制，坚决防止因风险管控不力、隐患整治不到位导致的生产安全事故发生。要加大事前执法力度，对存在严重违法违规行为和重大事故隐患的企业，要采取上限处罚、停产整顿、关闭取缔、依法追究法律责任等措施，起到执法的震慑作用。同时，要采取多种措施，加大安全生产监管人员培训力度，增强安全生产监管人员业务素质和水平，不断提高安全监管人员履职能力。</w:t>
      </w:r>
    </w:p>
    <w:p>
      <w:pPr>
        <w:spacing w:line="360" w:lineRule="auto" w:before="60" w:after="60"/>
        <w:ind w:firstLine="480"/>
      </w:pPr>
      <w:r>
        <w:t xml:space="preserve"> </w:t>
      </w:r>
    </w:p>
    <w:p>
      <w:pPr>
        <w:spacing w:line="360" w:lineRule="auto" w:before="60" w:after="60"/>
        <w:ind w:firstLine="480"/>
      </w:pPr>
      <w:r>
        <w:t xml:space="preserve">3.17事故调查报告（定稿）.doc</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金湖县人民政府金湖金昶网业有限公司</w:t>
      </w:r>
    </w:p>
    <w:p>
      <w:pPr>
        <w:spacing w:line="360" w:lineRule="auto" w:before="60" w:after="60"/>
        <w:ind w:firstLine="480"/>
      </w:pPr>
      <w:r>
        <w:t xml:space="preserve"> “3.17”一般坍塌事故调查组</w:t>
      </w:r>
    </w:p>
    <w:p>
      <w:pPr>
        <w:spacing w:line="360" w:lineRule="auto" w:before="60" w:after="60"/>
        <w:ind w:firstLine="480"/>
      </w:pPr>
      <w:r>
        <w:t xml:space="preserve"> 2021年5月13日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