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淮阴王家营街道“12·16”一般事故调查报告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来源：淮阴区应急管理局　淮安市淮阴区·政府信息公开(事故调查)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原文链接：http://www.zghy.gov.cn/col/1487_475646/art/17698752/1770104787316R2h4pKju.html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发布时间：2026-02-03　抓取时间：2026-10-12</w:t>
      </w:r>
    </w:p>
    <w:p/>
    <w:p>
      <w:pPr>
        <w:spacing w:line="360" w:lineRule="auto" w:before="60" w:after="60"/>
        <w:ind w:firstLine="480"/>
      </w:pPr>
      <w:r>
        <w:t xml:space="preserve">您当前所在位置： 淮阴区人民政府 &gt; 信息公开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F0137/2026-00003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2026-02-03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　　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操作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淮阴王家营街道“12·16”一般事故调查报告</w:t>
      </w:r>
    </w:p>
    <w:p>
      <w:pPr>
        <w:spacing w:line="360" w:lineRule="auto" w:before="60" w:after="60"/>
        <w:ind w:firstLine="480"/>
      </w:pPr>
      <w:r>
        <w:t xml:space="preserve">2026-02-03</w:t>
      </w:r>
    </w:p>
    <w:p>
      <w:pPr>
        <w:spacing w:line="360" w:lineRule="auto" w:before="60" w:after="60"/>
        <w:ind w:firstLine="480"/>
      </w:pPr>
      <w:r>
        <w:t xml:space="preserve">2025年12月16日下午2时许，淮阴区某小区XX号楼XX室内，两名工人在安装空调过程中因操作不当触电，后被送医救治。事故致一人死亡、一人受伤。</w:t>
      </w:r>
    </w:p>
    <w:p>
      <w:pPr>
        <w:spacing w:line="360" w:lineRule="auto" w:before="60" w:after="60"/>
        <w:ind w:firstLine="480"/>
      </w:pPr>
      <w:r>
        <w:t xml:space="preserve">为查明事故原因，确定事故性质，分清事故责任，根据《生产安全事故报告和调查处理条例》（国务院令第493号）相关规定，区政府成立了事故调查组，由区应急管理局牵头，区有关部门参加，对该起事故进行调查。现已基本查清了事故发生的经过、原因和性质。</w:t>
      </w:r>
    </w:p>
    <w:p>
      <w:pPr>
        <w:spacing w:line="360" w:lineRule="auto" w:before="60" w:after="60"/>
        <w:ind w:firstLine="480"/>
      </w:pPr>
      <w:r>
        <w:t xml:space="preserve">现将报告予以公示。</w:t>
      </w:r>
    </w:p>
    <w:p/>
    <w:p>
      <w:pPr>
        <w:spacing w:line="360" w:lineRule="auto" w:before="60" w:after="60"/>
        <w:ind w:firstLine="480"/>
      </w:pPr>
      <w:r>
        <w:t xml:space="preserve">淮阴王家营街道“12·16”一般事故调查报告.pdf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【返回顶部】【关闭窗口】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