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苏州巨友新能源“10·20”一般机械伤害事故调查报告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来源：常熟市人民政府　苏州市常熟市·事故调查处理报告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原文链接：https://www.changshu.gov.cn/zgcs/c100414/202404/1f7fd20ae2784904ae2128fe696c60dd.shtml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发布时间：2025-09-24　抓取时间：2026-10-12</w:t>
      </w:r>
    </w:p>
    <w:p/>
    <w:p>
      <w:pPr>
        <w:pStyle w:val="Heading1"/>
      </w:pPr>
      <w:r>
        <w:t xml:space="preserve">  苏州巨友新能源“10·20”一般机械伤害事故调查报告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2023-12-22 17:44  </w:t>
      </w:r>
       来源：
      <w:r>
        <w:rPr>
          <w:b/>
          <w:bCs/>
        </w:rPr>
        <w:t xml:space="preserve"> 常熟市应急管理局</w:t>
      </w:r>
       访问量： 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分享到：  
    </w:p>
    <w:p>
      <w:pPr>
        <w:spacing w:line="360" w:lineRule="auto" w:before="60" w:after="60"/>
        <w:ind w:firstLine="480"/>
      </w:pPr>
      <w:r>
        <w:t xml:space="preserve">  苏州巨友新能源“10·20”一般机械伤害事故调查报告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