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苏州金海威光塑胶有限公司“5·8”一般机械伤害事故调查报告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来源：常熟市人民政府　苏州市常熟市·事故调查处理报告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原文链接：https://www.changshu.gov.cn/zgcs/c100414/202604/02bf6a5fc30343c0ad933a016c45025e.shtml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发布时间：2026-06-29　抓取时间：2026-10-12</w:t>
      </w:r>
    </w:p>
    <w:p/>
    <w:p>
      <w:pPr>
        <w:pStyle w:val="Heading1"/>
      </w:pPr>
      <w:r>
        <w:t xml:space="preserve">  苏州金海威光塑胶有限公司“5·8”一般机械伤害事故调查报告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2025-07-31 16:32  </w:t>
      </w:r>
       来源：
      <w:r>
        <w:rPr>
          <w:b/>
          <w:bCs/>
        </w:rPr>
        <w:t xml:space="preserve"> 常熟市应急管理局</w:t>
      </w:r>
       访问量： 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分享到：  
    </w:p>
    <w:p>
      <w:pPr>
        <w:spacing w:line="360" w:lineRule="auto" w:before="60" w:after="60"/>
        <w:ind w:firstLine="480"/>
      </w:pPr>
      <w:r>
        <w:t xml:space="preserve">    苏州金海威光塑胶有限公司“5·8”一般机械伤害事故调查报告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