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溧水白马南京旭东建设有限公司“11·8”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来源：溧水区应急管理局　南京市溧水区·应急管理信息公开(事故调查)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原文链接：http://www.njls.gov.cn/lsqrmzf/202606/t20260629_5867454.html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发布时间：2026-01-15　抓取时间：2026-10-14</w:t>
      </w:r>
    </w:p>
    <w:p/>
    <w:p>
      <w:pPr>
        <w:spacing w:line="360" w:lineRule="auto" w:before="60" w:after="60"/>
        <w:ind w:firstLine="480"/>
      </w:pPr>
      <w:r>
        <w:t xml:space="preserve">2025年11月8日14时40分许，由南京旭东建设有限公司承包的新建年产30万套智能数字便携充电机项目发生一起高处坠落事故，造成1人死亡。一、事故原因和事故性质（一）直接原因通过调查询问及现场勘验，结合法医鉴定意见，事故调查组认定此次事故直接原因是：陈某违章作业，在移动式脚手架操作平台上作业过程中未佩戴安全帽、未系安全带；操作平台搭设超高、未规范设置防护栏杆、脚手板未满铺、脚手架脚轮未采取有效固定措施，致使其重心失衡，从操作平台上坠落至地面受伤，后经抢救无效死亡。（二）间接原因1.南京旭东建设有限公司安全生产主体责任落实不到位，一是作业现场安全管理缺失；二是未严格执行高处作业规定；三是未采取措施消除操作平台搭设超高、脚手板未满铺、未规范设置防护栏杆、脚手架脚轮未采取有效固定措施的事故隐患；四是高处作业未安排专人进行现场监护，未能及时发现并制止作业人员未佩戴安全帽、未系安全带从事高处作业的行为；五是未针对高处作业开展专项安全培训。2.南京佳宏塑业有限公司履行发包方管理责任不到位，一是未与承包单位南京旭东建设有限公司签订专门的安全管理协议，且在建设工程施工合同中设置免除自身事故责任的条款；二是作业现场巡查发现的问题仅口头告知施工方班组长，未按规定书面通报项目部，也未跟踪核查问题处置情况。（三）事故性质经调查认定，溧水白马南京旭东建设有限公司“11·8”高处坠落事故是一起因作业人员违章作业、现场安全管理缺失造成的一般生产安全责任事故。二、事故责任的认定及对事故责任者的处理建议（一）因在事故中死亡免予或不予追究责任人员陈某，违章作业，在移动式脚手架操作平台上作业过程中未佩戴安全帽、未系安全带，对本次事故发生负有直接责任。鉴于其已在事故中死亡，建议不予追究其责任。（二）对事故有关责任人员的处理建议1.杨某，作为南京旭东建设有限公司项目经理，未及时消除移动式脚手架操作平台搭设超高、未规范设置防护栏杆、脚手板未满铺、脚手架脚轮未采取有效固定措施的事故隐患；未严格落实本单位安全生产教育培训计划，对事故发生负有领导责任。建议由区应急管理局依据相关规定作出处理。2.邢某，作为南京旭东建设有限公司安全员，对作业现场安全管理和检查不力，未及时发现并制止作业人员未佩戴安全帽、未系安全带从事高处作业的行为，对事故发生负有管理责任。建议由区城建局依据相关规定作出处理。3.方某，作为南京旭东建设有限公司水电班组长，未履行高处作业现场监护职责，未督促作业人员正确佩戴安全帽、系安全带，对事故发生负有一定的管理责任。建议由企业按照内部规定对方亮作相应处理。4.汤某，作为南京佳宏塑业有限公司项目现场负责人，未认真履行对承包单位统一协调、管理责任，对事故发生负有一定的管理责任。建议由企业按照内部规定对汤荣平作相应处理。（三）对事故有关责任单位的处理建议1.南京旭东建设有限公司安全生产主体责任落实不到位，对事故发生负有管理责任。建议由区应急管理局依据相关规定作出处理。2.南京佳宏塑业有限公司履行发包方管理责任不到位，对事故发生负有一定的管理责任。建议由区城建局依据相关规定作出处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