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米东永祥街乌鲁木齐市米东区宇航物流部“5·4”一般车辆伤害事故调查报告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原文链接：http://www.xjmd.gov.cn/P/C/34016.htm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抓取时间：2026-10-12</w:t>
      </w:r>
    </w:p>
    <w:p/>
    <w:p>
      <w:pPr>
        <w:pStyle w:val="Heading1"/>
      </w:pPr>
      <w:r>
        <w:t xml:space="preserve">米东永祥街乌鲁木齐市米东区宇航物流部“5·4”一般车辆伤害事故调查报告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2026-07-17 19:07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米东永祥街乌鲁木齐市米东区宇航物流部“5·4”一般车辆伤害事故调查报告.doc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