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AC0CB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方正小标宋简体" w:cs="Times New Roman"/>
          <w:b w:val="0"/>
          <w:bCs w:val="0"/>
          <w:color w:val="000000"/>
          <w:spacing w:val="0"/>
          <w:sz w:val="44"/>
          <w:szCs w:val="44"/>
          <w:lang w:val="en-US" w:eastAsia="zh-CN"/>
        </w:rPr>
      </w:pPr>
    </w:p>
    <w:p w14:paraId="0852AFC6">
      <w:pPr>
        <w:jc w:val="center"/>
        <w:rPr>
          <w:rFonts w:hint="eastAsia" w:ascii="宋体" w:hAnsi="宋体" w:eastAsia="方正小标宋_GBK" w:cs="仿宋_GB2312"/>
          <w:sz w:val="52"/>
          <w:szCs w:val="52"/>
        </w:rPr>
      </w:pPr>
      <w:bookmarkStart w:id="0" w:name="OLE_LINK49"/>
      <w:r>
        <w:rPr>
          <w:rFonts w:hint="eastAsia" w:ascii="宋体" w:hAnsi="宋体" w:eastAsia="方正小标宋_GBK" w:cs="仿宋_GB2312"/>
          <w:color w:val="000000"/>
          <w:sz w:val="52"/>
          <w:szCs w:val="52"/>
        </w:rPr>
        <w:t>马关</w:t>
      </w:r>
      <w:r>
        <w:rPr>
          <w:rFonts w:hint="eastAsia" w:ascii="宋体" w:hAnsi="宋体" w:eastAsia="方正小标宋_GBK" w:cs="仿宋_GB2312"/>
          <w:color w:val="000000"/>
          <w:sz w:val="52"/>
          <w:szCs w:val="52"/>
          <w:lang w:val="en-US" w:eastAsia="zh-CN"/>
        </w:rPr>
        <w:t>马白马关县宏伟页岩砖厂</w:t>
      </w:r>
      <w:r>
        <w:rPr>
          <w:rFonts w:hint="eastAsia" w:ascii="宋体" w:hAnsi="宋体" w:eastAsia="方正小标宋_GBK" w:cs="仿宋_GB2312"/>
          <w:color w:val="000000"/>
          <w:sz w:val="52"/>
          <w:szCs w:val="52"/>
        </w:rPr>
        <w:t>“</w:t>
      </w:r>
      <w:r>
        <w:rPr>
          <w:rFonts w:hint="eastAsia" w:ascii="宋体" w:hAnsi="宋体" w:eastAsia="方正小标宋_GBK" w:cs="仿宋_GB2312"/>
          <w:color w:val="000000"/>
          <w:sz w:val="52"/>
          <w:szCs w:val="52"/>
          <w:lang w:val="en-US" w:eastAsia="zh-CN"/>
        </w:rPr>
        <w:t>5</w:t>
      </w:r>
      <w:r>
        <w:rPr>
          <w:rFonts w:hint="eastAsia" w:ascii="宋体" w:hAnsi="宋体" w:eastAsia="方正小标宋_GBK" w:cs="仿宋_GB2312"/>
          <w:color w:val="000000"/>
          <w:sz w:val="52"/>
          <w:szCs w:val="52"/>
        </w:rPr>
        <w:t>·</w:t>
      </w:r>
      <w:r>
        <w:rPr>
          <w:rFonts w:hint="eastAsia" w:ascii="宋体" w:hAnsi="宋体" w:eastAsia="方正小标宋_GBK" w:cs="仿宋_GB2312"/>
          <w:color w:val="000000"/>
          <w:sz w:val="52"/>
          <w:szCs w:val="52"/>
          <w:lang w:val="en-US" w:eastAsia="zh-CN"/>
        </w:rPr>
        <w:t>9</w:t>
      </w:r>
      <w:r>
        <w:rPr>
          <w:rFonts w:hint="eastAsia" w:ascii="宋体" w:hAnsi="宋体" w:eastAsia="方正小标宋_GBK" w:cs="仿宋_GB2312"/>
          <w:color w:val="000000"/>
          <w:sz w:val="52"/>
          <w:szCs w:val="52"/>
        </w:rPr>
        <w:t>”一般</w:t>
      </w:r>
      <w:r>
        <w:rPr>
          <w:rFonts w:hint="eastAsia" w:ascii="宋体" w:hAnsi="宋体" w:eastAsia="方正小标宋_GBK" w:cs="仿宋_GB2312"/>
          <w:color w:val="000000"/>
          <w:sz w:val="52"/>
          <w:szCs w:val="52"/>
          <w:lang w:val="en-US" w:eastAsia="zh-CN"/>
        </w:rPr>
        <w:t>窒息</w:t>
      </w:r>
      <w:r>
        <w:rPr>
          <w:rFonts w:hint="eastAsia" w:ascii="宋体" w:hAnsi="宋体" w:eastAsia="方正小标宋_GBK" w:cs="仿宋_GB2312"/>
          <w:color w:val="000000"/>
          <w:sz w:val="52"/>
          <w:szCs w:val="52"/>
        </w:rPr>
        <w:t>事故调查报告</w:t>
      </w:r>
    </w:p>
    <w:bookmarkEnd w:id="0"/>
    <w:p w14:paraId="3503C157">
      <w:pPr>
        <w:pStyle w:val="15"/>
        <w:jc w:val="center"/>
        <w:rPr>
          <w:rFonts w:hint="eastAsia" w:ascii="宋体" w:hAnsi="宋体" w:eastAsia="方正仿宋_GBK"/>
          <w:color w:val="000000"/>
          <w:sz w:val="52"/>
          <w:szCs w:val="52"/>
          <w:lang w:eastAsia="zh-CN"/>
        </w:rPr>
      </w:pPr>
    </w:p>
    <w:p w14:paraId="03132D93">
      <w:pPr>
        <w:pStyle w:val="15"/>
        <w:jc w:val="center"/>
        <w:rPr>
          <w:rFonts w:hint="eastAsia" w:ascii="宋体" w:hAnsi="宋体" w:eastAsia="方正仿宋_GBK"/>
          <w:color w:val="000000"/>
          <w:sz w:val="52"/>
          <w:szCs w:val="52"/>
          <w:lang w:eastAsia="zh-CN"/>
        </w:rPr>
      </w:pPr>
    </w:p>
    <w:p w14:paraId="1862FA6D">
      <w:pPr>
        <w:pStyle w:val="15"/>
        <w:ind w:firstLine="614" w:firstLineChars="192"/>
        <w:rPr>
          <w:rFonts w:hint="eastAsia" w:ascii="宋体" w:hAnsi="宋体" w:eastAsia="方正黑体_GBK"/>
          <w:color w:val="000000"/>
          <w:sz w:val="32"/>
          <w:szCs w:val="32"/>
        </w:rPr>
      </w:pPr>
    </w:p>
    <w:p w14:paraId="668F1185">
      <w:pPr>
        <w:pStyle w:val="15"/>
        <w:ind w:firstLine="614" w:firstLineChars="192"/>
        <w:rPr>
          <w:rFonts w:hint="eastAsia" w:ascii="宋体" w:hAnsi="宋体" w:eastAsia="方正黑体_GBK"/>
          <w:color w:val="000000"/>
          <w:sz w:val="32"/>
          <w:szCs w:val="32"/>
        </w:rPr>
      </w:pPr>
    </w:p>
    <w:p w14:paraId="620E1F0C">
      <w:pPr>
        <w:pStyle w:val="15"/>
        <w:ind w:firstLine="614" w:firstLineChars="192"/>
        <w:rPr>
          <w:rFonts w:hint="eastAsia" w:ascii="宋体" w:hAnsi="宋体" w:eastAsia="方正黑体_GBK"/>
          <w:color w:val="000000"/>
          <w:sz w:val="32"/>
          <w:szCs w:val="32"/>
        </w:rPr>
      </w:pPr>
    </w:p>
    <w:p w14:paraId="02326713">
      <w:pPr>
        <w:pStyle w:val="15"/>
        <w:ind w:firstLine="614" w:firstLineChars="192"/>
        <w:rPr>
          <w:rFonts w:hint="eastAsia" w:ascii="宋体" w:hAnsi="宋体" w:eastAsia="方正黑体_GBK"/>
          <w:color w:val="000000"/>
          <w:sz w:val="32"/>
          <w:szCs w:val="32"/>
        </w:rPr>
      </w:pPr>
    </w:p>
    <w:p w14:paraId="2B491932">
      <w:pPr>
        <w:pStyle w:val="15"/>
        <w:ind w:firstLine="614" w:firstLineChars="192"/>
        <w:rPr>
          <w:rFonts w:hint="eastAsia" w:ascii="宋体" w:hAnsi="宋体" w:eastAsia="方正黑体_GBK"/>
          <w:color w:val="000000"/>
          <w:sz w:val="32"/>
          <w:szCs w:val="32"/>
        </w:rPr>
      </w:pPr>
    </w:p>
    <w:p w14:paraId="21550122">
      <w:pPr>
        <w:pStyle w:val="15"/>
        <w:ind w:firstLine="614" w:firstLineChars="192"/>
        <w:rPr>
          <w:rFonts w:hint="eastAsia" w:ascii="宋体" w:hAnsi="宋体" w:eastAsia="方正黑体_GBK"/>
          <w:color w:val="000000"/>
          <w:sz w:val="32"/>
          <w:szCs w:val="32"/>
        </w:rPr>
      </w:pPr>
    </w:p>
    <w:p w14:paraId="11D56F15">
      <w:pPr>
        <w:pStyle w:val="15"/>
        <w:rPr>
          <w:rFonts w:hint="eastAsia" w:ascii="宋体" w:hAnsi="宋体" w:eastAsia="方正黑体_GBK"/>
          <w:color w:val="000000"/>
          <w:sz w:val="32"/>
          <w:szCs w:val="32"/>
        </w:rPr>
      </w:pPr>
    </w:p>
    <w:p w14:paraId="49E379E7">
      <w:pPr>
        <w:pStyle w:val="15"/>
        <w:ind w:firstLine="614" w:firstLineChars="192"/>
        <w:rPr>
          <w:rFonts w:hint="eastAsia" w:ascii="宋体" w:hAnsi="宋体" w:eastAsia="方正黑体_GBK"/>
          <w:color w:val="000000"/>
          <w:sz w:val="32"/>
          <w:szCs w:val="32"/>
        </w:rPr>
      </w:pPr>
    </w:p>
    <w:p w14:paraId="79AA4266">
      <w:pPr>
        <w:pStyle w:val="15"/>
        <w:ind w:firstLine="614" w:firstLineChars="192"/>
        <w:rPr>
          <w:rFonts w:hint="eastAsia" w:ascii="宋体" w:hAnsi="宋体" w:eastAsia="方正黑体_GBK"/>
          <w:color w:val="000000"/>
          <w:sz w:val="32"/>
          <w:szCs w:val="32"/>
        </w:rPr>
      </w:pPr>
    </w:p>
    <w:p w14:paraId="5A6DAF5C">
      <w:pPr>
        <w:pStyle w:val="15"/>
        <w:ind w:firstLine="614" w:firstLineChars="192"/>
        <w:rPr>
          <w:rFonts w:hint="eastAsia" w:ascii="宋体" w:hAnsi="宋体" w:eastAsia="方正黑体_GBK"/>
          <w:color w:val="000000"/>
          <w:sz w:val="32"/>
          <w:szCs w:val="32"/>
        </w:rPr>
      </w:pPr>
    </w:p>
    <w:p w14:paraId="1CA903A0">
      <w:pPr>
        <w:pStyle w:val="15"/>
        <w:ind w:firstLine="614" w:firstLineChars="192"/>
        <w:rPr>
          <w:rFonts w:hint="eastAsia" w:ascii="宋体" w:hAnsi="宋体" w:eastAsia="方正黑体_GBK"/>
          <w:color w:val="000000"/>
          <w:sz w:val="32"/>
          <w:szCs w:val="32"/>
        </w:rPr>
      </w:pPr>
    </w:p>
    <w:p w14:paraId="414FB51F">
      <w:pPr>
        <w:pStyle w:val="15"/>
        <w:ind w:firstLine="614" w:firstLineChars="192"/>
        <w:rPr>
          <w:rFonts w:hint="eastAsia" w:ascii="宋体" w:hAnsi="宋体" w:eastAsia="方正黑体_GBK"/>
          <w:color w:val="000000"/>
          <w:sz w:val="32"/>
          <w:szCs w:val="32"/>
        </w:rPr>
      </w:pPr>
    </w:p>
    <w:p w14:paraId="368CE02C">
      <w:pPr>
        <w:pStyle w:val="15"/>
        <w:jc w:val="center"/>
        <w:rPr>
          <w:rFonts w:hint="eastAsia" w:ascii="宋体" w:hAnsi="宋体" w:eastAsia="方正黑体_GBK"/>
          <w:sz w:val="32"/>
          <w:szCs w:val="32"/>
        </w:rPr>
      </w:pPr>
      <w:r>
        <w:rPr>
          <w:rFonts w:hint="eastAsia" w:ascii="宋体" w:hAnsi="宋体" w:eastAsia="方正黑体_GBK"/>
          <w:color w:val="000000"/>
          <w:sz w:val="32"/>
          <w:szCs w:val="32"/>
        </w:rPr>
        <w:t>马关县人民政府事故调查组</w:t>
      </w:r>
    </w:p>
    <w:p w14:paraId="73F30AF7">
      <w:pPr>
        <w:pStyle w:val="15"/>
        <w:ind w:firstLine="3200" w:firstLineChars="1000"/>
        <w:jc w:val="both"/>
        <w:rPr>
          <w:rFonts w:hint="eastAsia" w:ascii="宋体" w:hAnsi="宋体" w:eastAsia="宋体" w:cs="宋体"/>
          <w:sz w:val="32"/>
          <w:szCs w:val="32"/>
          <w:lang w:val="en-US" w:eastAsia="zh-CN"/>
        </w:rPr>
      </w:pPr>
      <w:r>
        <w:rPr>
          <w:rFonts w:hint="eastAsia" w:ascii="宋体" w:hAnsi="宋体" w:eastAsia="方正黑体_GBK" w:cs="宋体"/>
          <w:color w:val="000000"/>
          <w:sz w:val="32"/>
          <w:szCs w:val="32"/>
        </w:rPr>
        <w:t>202</w:t>
      </w:r>
      <w:r>
        <w:rPr>
          <w:rFonts w:hint="eastAsia" w:ascii="宋体" w:hAnsi="宋体" w:eastAsia="方正黑体_GBK" w:cs="宋体"/>
          <w:color w:val="000000"/>
          <w:sz w:val="32"/>
          <w:szCs w:val="32"/>
          <w:lang w:val="en-US" w:eastAsia="zh-CN"/>
        </w:rPr>
        <w:t>5</w:t>
      </w:r>
      <w:r>
        <w:rPr>
          <w:rFonts w:hint="eastAsia" w:ascii="宋体" w:hAnsi="宋体" w:eastAsia="方正黑体_GBK"/>
          <w:color w:val="000000"/>
          <w:sz w:val="32"/>
          <w:szCs w:val="32"/>
        </w:rPr>
        <w:t>年</w:t>
      </w:r>
      <w:r>
        <w:rPr>
          <w:rFonts w:hint="eastAsia" w:ascii="宋体" w:hAnsi="宋体" w:eastAsia="方正黑体_GBK"/>
          <w:color w:val="000000"/>
          <w:sz w:val="32"/>
          <w:szCs w:val="32"/>
          <w:lang w:val="en-US" w:eastAsia="zh-CN"/>
        </w:rPr>
        <w:t>8</w:t>
      </w:r>
      <w:r>
        <w:rPr>
          <w:rFonts w:hint="eastAsia" w:ascii="宋体" w:hAnsi="宋体" w:eastAsia="方正黑体_GBK"/>
          <w:color w:val="000000"/>
          <w:sz w:val="32"/>
          <w:szCs w:val="32"/>
        </w:rPr>
        <w:t>月</w:t>
      </w:r>
      <w:r>
        <w:rPr>
          <w:rFonts w:hint="eastAsia" w:ascii="宋体" w:hAnsi="宋体" w:eastAsia="方正黑体_GBK" w:cs="宋体"/>
          <w:color w:val="000000"/>
          <w:sz w:val="32"/>
          <w:szCs w:val="32"/>
          <w:lang w:val="en-US" w:eastAsia="zh-CN"/>
        </w:rPr>
        <w:t>20</w:t>
      </w:r>
      <w:r>
        <w:rPr>
          <w:rFonts w:hint="eastAsia" w:ascii="宋体" w:hAnsi="宋体" w:eastAsia="方正黑体_GBK"/>
          <w:color w:val="000000"/>
          <w:sz w:val="32"/>
          <w:szCs w:val="32"/>
        </w:rPr>
        <w:t>日</w:t>
      </w:r>
    </w:p>
    <w:p w14:paraId="4EFA814E">
      <w:pPr>
        <w:pStyle w:val="17"/>
        <w:keepNext w:val="0"/>
        <w:keepLines w:val="0"/>
        <w:pageBreakBefore w:val="0"/>
        <w:tabs>
          <w:tab w:val="right" w:leader="hyphen" w:pos="8845"/>
        </w:tabs>
        <w:kinsoku/>
        <w:wordWrap/>
        <w:overflowPunct/>
        <w:topLinePunct w:val="0"/>
        <w:autoSpaceDE/>
        <w:autoSpaceDN/>
        <w:bidi w:val="0"/>
        <w:adjustRightInd/>
        <w:snapToGrid/>
        <w:spacing w:line="400" w:lineRule="exact"/>
        <w:jc w:val="both"/>
        <w:textAlignment w:val="auto"/>
        <w:rPr>
          <w:rFonts w:hint="eastAsia" w:ascii="宋体" w:hAnsi="宋体" w:eastAsia="方正仿宋简体" w:cs="方正仿宋简体"/>
          <w:b/>
          <w:bCs/>
          <w:sz w:val="32"/>
          <w:szCs w:val="32"/>
          <w:lang w:val="en-US" w:eastAsia="zh-CN"/>
        </w:rPr>
      </w:pPr>
    </w:p>
    <w:p w14:paraId="4AB43E68">
      <w:pPr>
        <w:pStyle w:val="17"/>
        <w:keepNext w:val="0"/>
        <w:keepLines w:val="0"/>
        <w:pageBreakBefore w:val="0"/>
        <w:widowControl/>
        <w:tabs>
          <w:tab w:val="right" w:leader="hyphen" w:pos="8845"/>
        </w:tabs>
        <w:kinsoku/>
        <w:wordWrap/>
        <w:overflowPunct/>
        <w:topLinePunct w:val="0"/>
        <w:autoSpaceDE/>
        <w:autoSpaceDN/>
        <w:bidi w:val="0"/>
        <w:adjustRightInd/>
        <w:snapToGrid/>
        <w:spacing w:line="280" w:lineRule="exact"/>
        <w:jc w:val="center"/>
        <w:textAlignment w:val="auto"/>
        <w:rPr>
          <w:rFonts w:hint="eastAsia" w:ascii="宋体" w:hAnsi="宋体" w:eastAsia="方正仿宋简体" w:cs="方正仿宋简体"/>
          <w:b/>
          <w:bCs/>
          <w:sz w:val="28"/>
          <w:szCs w:val="28"/>
          <w:lang w:val="en-US" w:eastAsia="zh-CN"/>
        </w:rPr>
      </w:pPr>
      <w:r>
        <w:rPr>
          <w:rFonts w:hint="eastAsia" w:ascii="宋体" w:hAnsi="宋体" w:eastAsia="方正仿宋简体" w:cs="方正仿宋简体"/>
          <w:b/>
          <w:bCs/>
          <w:sz w:val="28"/>
          <w:szCs w:val="28"/>
          <w:lang w:val="en-US" w:eastAsia="zh-CN"/>
        </w:rPr>
        <w:t>目录</w:t>
      </w:r>
    </w:p>
    <w:p w14:paraId="46452300">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sz w:val="28"/>
          <w:szCs w:val="28"/>
        </w:rPr>
      </w:pPr>
      <w:r>
        <w:rPr>
          <w:rFonts w:hint="eastAsia" w:ascii="宋体" w:hAnsi="宋体" w:eastAsia="方正楷体简体" w:cs="方正楷体简体"/>
          <w:bCs w:val="0"/>
          <w:color w:val="auto"/>
          <w:spacing w:val="0"/>
          <w:sz w:val="28"/>
          <w:szCs w:val="28"/>
          <w:lang w:val="en-US" w:eastAsia="zh-CN"/>
        </w:rPr>
        <w:fldChar w:fldCharType="begin"/>
      </w:r>
      <w:r>
        <w:rPr>
          <w:rFonts w:hint="eastAsia" w:ascii="宋体" w:hAnsi="宋体" w:eastAsia="方正楷体简体" w:cs="方正楷体简体"/>
          <w:bCs w:val="0"/>
          <w:spacing w:val="0"/>
          <w:sz w:val="28"/>
          <w:szCs w:val="28"/>
          <w:lang w:val="en-US" w:eastAsia="zh-CN"/>
        </w:rPr>
        <w:instrText xml:space="preserve"> HYPERLINK \l _Toc14500 </w:instrText>
      </w:r>
      <w:r>
        <w:rPr>
          <w:rFonts w:hint="eastAsia" w:ascii="宋体" w:hAnsi="宋体" w:eastAsia="方正楷体简体" w:cs="方正楷体简体"/>
          <w:bCs w:val="0"/>
          <w:spacing w:val="0"/>
          <w:sz w:val="28"/>
          <w:szCs w:val="28"/>
          <w:lang w:val="en-US" w:eastAsia="zh-CN"/>
        </w:rPr>
        <w:fldChar w:fldCharType="separate"/>
      </w:r>
      <w:r>
        <w:rPr>
          <w:rFonts w:hint="eastAsia" w:ascii="宋体" w:hAnsi="宋体" w:eastAsia="方正黑体简体" w:cs="方正黑体简体"/>
          <w:bCs w:val="0"/>
          <w:spacing w:val="0"/>
          <w:sz w:val="28"/>
          <w:szCs w:val="28"/>
          <w:lang w:val="en-US" w:eastAsia="zh-CN"/>
        </w:rPr>
        <w:t>一、</w:t>
      </w:r>
      <w:r>
        <w:rPr>
          <w:rFonts w:hint="eastAsia" w:ascii="宋体" w:hAnsi="宋体" w:eastAsia="方正黑体简体" w:cs="方正黑体简体"/>
          <w:sz w:val="28"/>
          <w:szCs w:val="28"/>
          <w:lang w:val="en-US" w:eastAsia="zh-CN"/>
        </w:rPr>
        <w:t>事故基本情况</w:t>
      </w:r>
      <w:r>
        <w:rPr>
          <w:rFonts w:hint="eastAsia" w:ascii="宋体" w:hAnsi="宋体" w:eastAsia="方正楷体简体" w:cs="方正楷体简体"/>
          <w:sz w:val="28"/>
          <w:szCs w:val="28"/>
        </w:rPr>
        <w:tab/>
      </w:r>
      <w:r>
        <w:rPr>
          <w:rFonts w:hint="eastAsia" w:ascii="宋体" w:hAnsi="宋体" w:eastAsia="方正楷体简体" w:cs="方正楷体简体"/>
          <w:sz w:val="28"/>
          <w:szCs w:val="28"/>
          <w:lang w:val="en-US" w:eastAsia="zh-CN"/>
        </w:rPr>
        <w:t>2</w:t>
      </w:r>
      <w:r>
        <w:rPr>
          <w:rFonts w:hint="eastAsia" w:ascii="宋体" w:hAnsi="宋体" w:eastAsia="方正楷体简体" w:cs="方正楷体简体"/>
          <w:bCs w:val="0"/>
          <w:color w:val="auto"/>
          <w:spacing w:val="0"/>
          <w:sz w:val="28"/>
          <w:szCs w:val="28"/>
          <w:lang w:val="en-US" w:eastAsia="zh-CN"/>
        </w:rPr>
        <w:fldChar w:fldCharType="end"/>
      </w:r>
    </w:p>
    <w:p w14:paraId="3888AE4B">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sz w:val="28"/>
          <w:szCs w:val="28"/>
        </w:rPr>
      </w:pPr>
      <w:r>
        <w:rPr>
          <w:rFonts w:hint="eastAsia" w:ascii="宋体" w:hAnsi="宋体" w:eastAsia="方正楷体简体" w:cs="方正楷体简体"/>
          <w:bCs w:val="0"/>
          <w:color w:val="auto"/>
          <w:spacing w:val="0"/>
          <w:sz w:val="28"/>
          <w:szCs w:val="28"/>
          <w:lang w:val="en-US" w:eastAsia="zh-CN"/>
        </w:rPr>
        <w:t>（一）</w:t>
      </w:r>
      <w:r>
        <w:rPr>
          <w:rFonts w:hint="eastAsia" w:ascii="宋体" w:hAnsi="宋体" w:eastAsia="方正楷体简体" w:cs="方正楷体简体"/>
          <w:bCs w:val="0"/>
          <w:color w:val="auto"/>
          <w:spacing w:val="0"/>
          <w:sz w:val="28"/>
          <w:szCs w:val="28"/>
          <w:lang w:val="en-US" w:eastAsia="zh-CN"/>
        </w:rPr>
        <w:fldChar w:fldCharType="begin"/>
      </w:r>
      <w:r>
        <w:rPr>
          <w:rFonts w:hint="eastAsia" w:ascii="宋体" w:hAnsi="宋体" w:eastAsia="方正楷体简体" w:cs="方正楷体简体"/>
          <w:bCs w:val="0"/>
          <w:spacing w:val="0"/>
          <w:sz w:val="28"/>
          <w:szCs w:val="28"/>
          <w:lang w:val="en-US" w:eastAsia="zh-CN"/>
        </w:rPr>
        <w:instrText xml:space="preserve"> HYPERLINK \l _Toc1429 </w:instrText>
      </w:r>
      <w:r>
        <w:rPr>
          <w:rFonts w:hint="eastAsia" w:ascii="宋体" w:hAnsi="宋体" w:eastAsia="方正楷体简体" w:cs="方正楷体简体"/>
          <w:bCs w:val="0"/>
          <w:spacing w:val="0"/>
          <w:sz w:val="28"/>
          <w:szCs w:val="28"/>
          <w:lang w:val="en-US" w:eastAsia="zh-CN"/>
        </w:rPr>
        <w:fldChar w:fldCharType="separate"/>
      </w:r>
      <w:r>
        <w:rPr>
          <w:rFonts w:hint="eastAsia" w:ascii="宋体" w:hAnsi="宋体" w:eastAsia="方正楷体简体" w:cs="方正楷体简体"/>
          <w:sz w:val="28"/>
          <w:szCs w:val="28"/>
          <w:lang w:val="en-US" w:eastAsia="zh-CN"/>
        </w:rPr>
        <w:t>事故发生单位及相关人员基本情况</w:t>
      </w:r>
      <w:r>
        <w:rPr>
          <w:rFonts w:hint="eastAsia" w:ascii="宋体" w:hAnsi="宋体" w:eastAsia="方正楷体简体" w:cs="方正楷体简体"/>
          <w:sz w:val="28"/>
          <w:szCs w:val="28"/>
        </w:rPr>
        <w:tab/>
      </w:r>
      <w:r>
        <w:rPr>
          <w:rFonts w:hint="eastAsia" w:ascii="宋体" w:hAnsi="宋体" w:eastAsia="方正楷体简体" w:cs="方正楷体简体"/>
          <w:sz w:val="28"/>
          <w:szCs w:val="28"/>
          <w:lang w:val="en-US" w:eastAsia="zh-CN"/>
        </w:rPr>
        <w:t>2</w:t>
      </w:r>
      <w:r>
        <w:rPr>
          <w:rFonts w:hint="eastAsia" w:ascii="宋体" w:hAnsi="宋体" w:eastAsia="方正楷体简体" w:cs="方正楷体简体"/>
          <w:bCs w:val="0"/>
          <w:color w:val="auto"/>
          <w:spacing w:val="0"/>
          <w:sz w:val="28"/>
          <w:szCs w:val="28"/>
          <w:lang w:val="en-US" w:eastAsia="zh-CN"/>
        </w:rPr>
        <w:fldChar w:fldCharType="end"/>
      </w:r>
    </w:p>
    <w:p w14:paraId="4AE8C75D">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sz w:val="28"/>
          <w:szCs w:val="28"/>
        </w:rPr>
      </w:pPr>
      <w:r>
        <w:rPr>
          <w:rFonts w:hint="eastAsia" w:ascii="宋体" w:hAnsi="宋体" w:eastAsia="方正楷体简体" w:cs="方正楷体简体"/>
          <w:bCs w:val="0"/>
          <w:color w:val="auto"/>
          <w:spacing w:val="0"/>
          <w:sz w:val="28"/>
          <w:szCs w:val="28"/>
          <w:lang w:val="en-US" w:eastAsia="zh-CN"/>
        </w:rPr>
        <w:fldChar w:fldCharType="begin"/>
      </w:r>
      <w:r>
        <w:rPr>
          <w:rFonts w:hint="eastAsia" w:ascii="宋体" w:hAnsi="宋体" w:eastAsia="方正楷体简体" w:cs="方正楷体简体"/>
          <w:bCs w:val="0"/>
          <w:spacing w:val="0"/>
          <w:sz w:val="28"/>
          <w:szCs w:val="28"/>
          <w:lang w:val="en-US" w:eastAsia="zh-CN"/>
        </w:rPr>
        <w:instrText xml:space="preserve"> HYPERLINK \l _Toc31959 </w:instrText>
      </w:r>
      <w:r>
        <w:rPr>
          <w:rFonts w:hint="eastAsia" w:ascii="宋体" w:hAnsi="宋体" w:eastAsia="方正楷体简体" w:cs="方正楷体简体"/>
          <w:bCs w:val="0"/>
          <w:spacing w:val="0"/>
          <w:sz w:val="28"/>
          <w:szCs w:val="28"/>
          <w:lang w:val="en-US" w:eastAsia="zh-CN"/>
        </w:rPr>
        <w:fldChar w:fldCharType="separate"/>
      </w:r>
      <w:r>
        <w:rPr>
          <w:rFonts w:hint="eastAsia" w:ascii="宋体" w:hAnsi="宋体" w:eastAsia="方正楷体简体" w:cs="方正楷体简体"/>
          <w:bCs w:val="0"/>
          <w:color w:val="auto"/>
          <w:spacing w:val="0"/>
          <w:sz w:val="28"/>
          <w:szCs w:val="28"/>
          <w:lang w:val="en-US" w:eastAsia="zh-CN"/>
        </w:rPr>
        <w:t>（二）</w:t>
      </w:r>
      <w:r>
        <w:rPr>
          <w:rFonts w:hint="eastAsia" w:ascii="宋体" w:hAnsi="宋体" w:eastAsia="方正楷体简体" w:cs="方正楷体简体"/>
          <w:sz w:val="28"/>
          <w:szCs w:val="28"/>
          <w:lang w:val="en-US" w:eastAsia="zh-CN"/>
        </w:rPr>
        <w:t>事故发生单位安全管理基本情况</w:t>
      </w:r>
      <w:r>
        <w:rPr>
          <w:rFonts w:hint="eastAsia" w:ascii="宋体" w:hAnsi="宋体" w:eastAsia="方正楷体简体" w:cs="方正楷体简体"/>
          <w:sz w:val="28"/>
          <w:szCs w:val="28"/>
        </w:rPr>
        <w:tab/>
      </w:r>
      <w:r>
        <w:rPr>
          <w:rFonts w:hint="eastAsia" w:ascii="宋体" w:hAnsi="宋体" w:eastAsia="方正楷体简体" w:cs="方正楷体简体"/>
          <w:sz w:val="28"/>
          <w:szCs w:val="28"/>
          <w:lang w:val="en-US" w:eastAsia="zh-CN"/>
        </w:rPr>
        <w:t>3</w:t>
      </w:r>
      <w:r>
        <w:rPr>
          <w:rFonts w:hint="eastAsia" w:ascii="宋体" w:hAnsi="宋体" w:eastAsia="方正楷体简体" w:cs="方正楷体简体"/>
          <w:bCs w:val="0"/>
          <w:color w:val="auto"/>
          <w:spacing w:val="0"/>
          <w:sz w:val="28"/>
          <w:szCs w:val="28"/>
          <w:lang w:val="en-US" w:eastAsia="zh-CN"/>
        </w:rPr>
        <w:fldChar w:fldCharType="end"/>
      </w:r>
    </w:p>
    <w:p w14:paraId="0A2860F6">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sz w:val="28"/>
          <w:szCs w:val="28"/>
          <w:lang w:val="en-US" w:eastAsia="zh-CN"/>
        </w:rPr>
      </w:pPr>
      <w:r>
        <w:rPr>
          <w:rFonts w:hint="eastAsia" w:ascii="宋体" w:hAnsi="宋体" w:eastAsia="方正楷体简体" w:cs="方正楷体简体"/>
          <w:bCs w:val="0"/>
          <w:color w:val="auto"/>
          <w:spacing w:val="0"/>
          <w:sz w:val="28"/>
          <w:szCs w:val="28"/>
          <w:lang w:val="en-US" w:eastAsia="zh-CN"/>
        </w:rPr>
        <w:t>（三）</w:t>
      </w:r>
      <w:r>
        <w:rPr>
          <w:rFonts w:hint="eastAsia" w:ascii="宋体" w:hAnsi="宋体" w:eastAsia="方正楷体简体" w:cs="方正楷体简体"/>
          <w:sz w:val="28"/>
          <w:szCs w:val="28"/>
          <w:lang w:val="en-US" w:eastAsia="zh-CN"/>
        </w:rPr>
        <w:t>事故发生经过</w:t>
      </w:r>
      <w:r>
        <w:rPr>
          <w:rFonts w:hint="eastAsia" w:ascii="宋体" w:hAnsi="宋体" w:eastAsia="方正楷体简体" w:cs="方正楷体简体"/>
          <w:sz w:val="28"/>
          <w:szCs w:val="28"/>
        </w:rPr>
        <w:tab/>
      </w:r>
      <w:r>
        <w:rPr>
          <w:rFonts w:hint="eastAsia" w:ascii="宋体" w:hAnsi="宋体" w:eastAsia="方正楷体简体" w:cs="方正楷体简体"/>
          <w:sz w:val="28"/>
          <w:szCs w:val="28"/>
          <w:lang w:val="en-US" w:eastAsia="zh-CN"/>
        </w:rPr>
        <w:t>3</w:t>
      </w:r>
    </w:p>
    <w:p w14:paraId="3A914E7F">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sz w:val="28"/>
          <w:szCs w:val="28"/>
          <w:lang w:val="en-US" w:eastAsia="zh-CN"/>
        </w:rPr>
      </w:pPr>
      <w:r>
        <w:rPr>
          <w:rFonts w:hint="eastAsia" w:ascii="宋体" w:hAnsi="宋体" w:eastAsia="方正楷体简体" w:cs="方正楷体简体"/>
          <w:sz w:val="28"/>
          <w:szCs w:val="28"/>
          <w:lang w:val="en-US" w:eastAsia="zh-CN"/>
        </w:rPr>
        <w:t>（四）事故现场情况</w:t>
      </w:r>
      <w:r>
        <w:rPr>
          <w:rFonts w:hint="eastAsia" w:ascii="宋体" w:hAnsi="宋体" w:eastAsia="方正楷体简体" w:cs="方正楷体简体"/>
          <w:sz w:val="28"/>
          <w:szCs w:val="28"/>
        </w:rPr>
        <w:tab/>
      </w:r>
      <w:r>
        <w:rPr>
          <w:rFonts w:hint="eastAsia" w:ascii="宋体" w:hAnsi="宋体" w:eastAsia="方正楷体简体" w:cs="方正楷体简体"/>
          <w:sz w:val="28"/>
          <w:szCs w:val="28"/>
          <w:lang w:val="en-US" w:eastAsia="zh-CN"/>
        </w:rPr>
        <w:t>4</w:t>
      </w:r>
    </w:p>
    <w:p w14:paraId="74773CCF">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sz w:val="28"/>
          <w:szCs w:val="28"/>
          <w:lang w:val="en-US" w:eastAsia="zh-CN"/>
        </w:rPr>
      </w:pPr>
      <w:r>
        <w:rPr>
          <w:rFonts w:hint="eastAsia" w:ascii="宋体" w:hAnsi="宋体" w:eastAsia="方正楷体简体" w:cs="方正楷体简体"/>
          <w:sz w:val="28"/>
          <w:szCs w:val="28"/>
          <w:lang w:val="en-US" w:eastAsia="zh-CN"/>
        </w:rPr>
        <w:t>（五）人员伤亡和直接经济损失情况</w:t>
      </w:r>
      <w:r>
        <w:rPr>
          <w:rFonts w:hint="eastAsia" w:ascii="宋体" w:hAnsi="宋体" w:eastAsia="方正楷体简体" w:cs="方正楷体简体"/>
          <w:sz w:val="28"/>
          <w:szCs w:val="28"/>
        </w:rPr>
        <w:tab/>
      </w:r>
      <w:r>
        <w:rPr>
          <w:rFonts w:hint="eastAsia" w:ascii="宋体" w:hAnsi="宋体" w:eastAsia="方正楷体简体" w:cs="方正楷体简体"/>
          <w:sz w:val="28"/>
          <w:szCs w:val="28"/>
          <w:lang w:val="en-US" w:eastAsia="zh-CN"/>
        </w:rPr>
        <w:t>6</w:t>
      </w:r>
    </w:p>
    <w:p w14:paraId="55450264">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sz w:val="28"/>
          <w:szCs w:val="28"/>
          <w:lang w:val="en-US" w:eastAsia="zh-CN"/>
        </w:rPr>
      </w:pPr>
      <w:r>
        <w:rPr>
          <w:rFonts w:hint="eastAsia" w:ascii="宋体" w:hAnsi="宋体" w:eastAsia="方正楷体简体" w:cs="方正楷体简体"/>
          <w:sz w:val="28"/>
          <w:szCs w:val="28"/>
          <w:lang w:val="en-US" w:eastAsia="zh-CN"/>
        </w:rPr>
        <w:t>（六）其他情况</w:t>
      </w:r>
      <w:r>
        <w:rPr>
          <w:rFonts w:hint="eastAsia" w:ascii="宋体" w:hAnsi="宋体" w:eastAsia="方正楷体简体" w:cs="方正楷体简体"/>
          <w:sz w:val="28"/>
          <w:szCs w:val="28"/>
        </w:rPr>
        <w:tab/>
      </w:r>
      <w:r>
        <w:rPr>
          <w:rFonts w:hint="eastAsia" w:ascii="宋体" w:hAnsi="宋体" w:eastAsia="方正楷体简体" w:cs="方正楷体简体"/>
          <w:sz w:val="28"/>
          <w:szCs w:val="28"/>
          <w:lang w:val="en-US" w:eastAsia="zh-CN"/>
        </w:rPr>
        <w:t>6</w:t>
      </w:r>
    </w:p>
    <w:p w14:paraId="686CAE52">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bCs w:val="0"/>
          <w:color w:val="auto"/>
          <w:spacing w:val="0"/>
          <w:sz w:val="28"/>
          <w:szCs w:val="28"/>
          <w:lang w:val="en-US" w:eastAsia="zh-CN"/>
        </w:rPr>
      </w:pPr>
      <w:r>
        <w:rPr>
          <w:rFonts w:hint="eastAsia" w:ascii="宋体" w:hAnsi="宋体" w:eastAsia="方正楷体简体" w:cs="方正楷体简体"/>
          <w:bCs w:val="0"/>
          <w:color w:val="auto"/>
          <w:spacing w:val="0"/>
          <w:sz w:val="28"/>
          <w:szCs w:val="28"/>
          <w:lang w:val="en-US" w:eastAsia="zh-CN"/>
        </w:rPr>
        <w:fldChar w:fldCharType="begin"/>
      </w:r>
      <w:r>
        <w:rPr>
          <w:rFonts w:hint="eastAsia" w:ascii="宋体" w:hAnsi="宋体" w:eastAsia="方正楷体简体" w:cs="方正楷体简体"/>
          <w:bCs w:val="0"/>
          <w:spacing w:val="0"/>
          <w:sz w:val="28"/>
          <w:szCs w:val="28"/>
          <w:lang w:val="en-US" w:eastAsia="zh-CN"/>
        </w:rPr>
        <w:instrText xml:space="preserve"> HYPERLINK \l _Toc23583 </w:instrText>
      </w:r>
      <w:r>
        <w:rPr>
          <w:rFonts w:hint="eastAsia" w:ascii="宋体" w:hAnsi="宋体" w:eastAsia="方正楷体简体" w:cs="方正楷体简体"/>
          <w:bCs w:val="0"/>
          <w:spacing w:val="0"/>
          <w:sz w:val="28"/>
          <w:szCs w:val="28"/>
          <w:lang w:val="en-US" w:eastAsia="zh-CN"/>
        </w:rPr>
        <w:fldChar w:fldCharType="separate"/>
      </w:r>
      <w:r>
        <w:rPr>
          <w:rFonts w:hint="eastAsia" w:ascii="宋体" w:hAnsi="宋体" w:eastAsia="方正黑体简体" w:cs="方正黑体简体"/>
          <w:b w:val="0"/>
          <w:bCs w:val="0"/>
          <w:spacing w:val="0"/>
          <w:kern w:val="2"/>
          <w:sz w:val="28"/>
          <w:szCs w:val="28"/>
          <w:lang w:val="en-US" w:eastAsia="zh-CN" w:bidi="ar-SA"/>
        </w:rPr>
        <w:t>二、事故现场应急处置及评估情况</w:t>
      </w:r>
      <w:r>
        <w:rPr>
          <w:rFonts w:hint="eastAsia" w:ascii="宋体" w:hAnsi="宋体" w:eastAsia="方正楷体简体" w:cs="方正楷体简体"/>
          <w:sz w:val="28"/>
          <w:szCs w:val="28"/>
        </w:rPr>
        <w:tab/>
      </w:r>
      <w:r>
        <w:rPr>
          <w:rFonts w:hint="eastAsia" w:ascii="宋体" w:hAnsi="宋体" w:eastAsia="方正楷体简体" w:cs="方正楷体简体"/>
          <w:sz w:val="28"/>
          <w:szCs w:val="28"/>
          <w:lang w:val="en-US" w:eastAsia="zh-CN"/>
        </w:rPr>
        <w:t>6</w:t>
      </w:r>
      <w:r>
        <w:rPr>
          <w:rFonts w:hint="eastAsia" w:ascii="宋体" w:hAnsi="宋体" w:eastAsia="方正楷体简体" w:cs="方正楷体简体"/>
          <w:bCs w:val="0"/>
          <w:color w:val="auto"/>
          <w:spacing w:val="0"/>
          <w:sz w:val="28"/>
          <w:szCs w:val="28"/>
          <w:lang w:val="en-US" w:eastAsia="zh-CN"/>
        </w:rPr>
        <w:fldChar w:fldCharType="end"/>
      </w:r>
    </w:p>
    <w:p w14:paraId="06B0B12E">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sz w:val="28"/>
          <w:szCs w:val="28"/>
          <w:lang w:val="en-US" w:eastAsia="zh-CN"/>
        </w:rPr>
      </w:pPr>
      <w:r>
        <w:rPr>
          <w:rFonts w:hint="eastAsia" w:ascii="宋体" w:hAnsi="宋体" w:eastAsia="方正楷体简体" w:cs="方正楷体简体"/>
          <w:bCs w:val="0"/>
          <w:color w:val="auto"/>
          <w:spacing w:val="0"/>
          <w:sz w:val="28"/>
          <w:szCs w:val="28"/>
          <w:lang w:val="en-US" w:eastAsia="zh-CN"/>
        </w:rPr>
        <w:t>（一）</w:t>
      </w:r>
      <w:r>
        <w:rPr>
          <w:rFonts w:hint="eastAsia" w:ascii="宋体" w:hAnsi="宋体" w:eastAsia="方正楷体简体" w:cs="方正楷体简体"/>
          <w:sz w:val="28"/>
          <w:szCs w:val="28"/>
          <w:lang w:val="en-US" w:eastAsia="zh-CN"/>
        </w:rPr>
        <w:t>事故信息接报及相应情况</w:t>
      </w:r>
      <w:r>
        <w:rPr>
          <w:rFonts w:hint="eastAsia" w:ascii="宋体" w:hAnsi="宋体" w:eastAsia="方正楷体简体" w:cs="方正楷体简体"/>
          <w:sz w:val="28"/>
          <w:szCs w:val="28"/>
        </w:rPr>
        <w:tab/>
      </w:r>
      <w:r>
        <w:rPr>
          <w:rFonts w:hint="eastAsia" w:ascii="宋体" w:hAnsi="宋体" w:eastAsia="方正楷体简体" w:cs="方正楷体简体"/>
          <w:sz w:val="28"/>
          <w:szCs w:val="28"/>
          <w:lang w:val="en-US" w:eastAsia="zh-CN"/>
        </w:rPr>
        <w:t>6</w:t>
      </w:r>
    </w:p>
    <w:p w14:paraId="69CA204D">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sz w:val="28"/>
          <w:szCs w:val="28"/>
          <w:lang w:val="en-US" w:eastAsia="zh-CN"/>
        </w:rPr>
      </w:pPr>
      <w:r>
        <w:rPr>
          <w:rFonts w:hint="eastAsia" w:ascii="宋体" w:hAnsi="宋体" w:eastAsia="方正楷体简体" w:cs="方正楷体简体"/>
          <w:sz w:val="28"/>
          <w:szCs w:val="28"/>
          <w:lang w:val="en-US" w:eastAsia="zh-CN"/>
        </w:rPr>
        <w:t>（二）事故现场应急处置情况</w:t>
      </w:r>
      <w:r>
        <w:rPr>
          <w:rFonts w:hint="eastAsia" w:ascii="宋体" w:hAnsi="宋体" w:eastAsia="方正楷体简体" w:cs="方正楷体简体"/>
          <w:sz w:val="28"/>
          <w:szCs w:val="28"/>
        </w:rPr>
        <w:tab/>
      </w:r>
      <w:r>
        <w:rPr>
          <w:rFonts w:hint="eastAsia" w:ascii="宋体" w:hAnsi="宋体" w:eastAsia="方正楷体简体" w:cs="方正楷体简体"/>
          <w:sz w:val="28"/>
          <w:szCs w:val="28"/>
          <w:lang w:val="en-US" w:eastAsia="zh-CN"/>
        </w:rPr>
        <w:t>6</w:t>
      </w:r>
    </w:p>
    <w:p w14:paraId="6C7BAE58">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sz w:val="28"/>
          <w:szCs w:val="28"/>
          <w:lang w:val="en-US" w:eastAsia="zh-CN"/>
        </w:rPr>
      </w:pPr>
      <w:r>
        <w:rPr>
          <w:rFonts w:hint="eastAsia" w:ascii="宋体" w:hAnsi="宋体" w:eastAsia="方正楷体简体" w:cs="方正楷体简体"/>
          <w:sz w:val="28"/>
          <w:szCs w:val="28"/>
          <w:lang w:val="en-US" w:eastAsia="zh-CN"/>
        </w:rPr>
        <w:t>（三）医疗救治和善后情况</w:t>
      </w:r>
      <w:r>
        <w:rPr>
          <w:rFonts w:hint="eastAsia" w:ascii="宋体" w:hAnsi="宋体" w:eastAsia="方正楷体简体" w:cs="方正楷体简体"/>
          <w:sz w:val="28"/>
          <w:szCs w:val="28"/>
        </w:rPr>
        <w:tab/>
      </w:r>
      <w:r>
        <w:rPr>
          <w:rFonts w:hint="eastAsia" w:ascii="宋体" w:hAnsi="宋体" w:eastAsia="方正楷体简体" w:cs="方正楷体简体"/>
          <w:sz w:val="28"/>
          <w:szCs w:val="28"/>
          <w:lang w:val="en-US" w:eastAsia="zh-CN"/>
        </w:rPr>
        <w:t>7</w:t>
      </w:r>
    </w:p>
    <w:p w14:paraId="7B267B3B">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sz w:val="28"/>
          <w:szCs w:val="28"/>
          <w:lang w:val="en-US" w:eastAsia="zh-CN"/>
        </w:rPr>
      </w:pPr>
      <w:r>
        <w:rPr>
          <w:rFonts w:hint="eastAsia" w:ascii="宋体" w:hAnsi="宋体" w:eastAsia="方正楷体简体" w:cs="方正楷体简体"/>
          <w:sz w:val="28"/>
          <w:szCs w:val="28"/>
          <w:lang w:val="en-US" w:eastAsia="zh-CN"/>
        </w:rPr>
        <w:t>（四）事故应急处置评估</w:t>
      </w:r>
      <w:r>
        <w:rPr>
          <w:rFonts w:hint="eastAsia" w:ascii="宋体" w:hAnsi="宋体" w:eastAsia="方正楷体简体" w:cs="方正楷体简体"/>
          <w:sz w:val="28"/>
          <w:szCs w:val="28"/>
        </w:rPr>
        <w:tab/>
      </w:r>
      <w:r>
        <w:rPr>
          <w:rFonts w:hint="eastAsia" w:ascii="宋体" w:hAnsi="宋体" w:eastAsia="方正楷体简体" w:cs="方正楷体简体"/>
          <w:sz w:val="28"/>
          <w:szCs w:val="28"/>
          <w:lang w:val="en-US" w:eastAsia="zh-CN"/>
        </w:rPr>
        <w:t>7</w:t>
      </w:r>
    </w:p>
    <w:p w14:paraId="181E9943">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bCs w:val="0"/>
          <w:color w:val="auto"/>
          <w:spacing w:val="0"/>
          <w:sz w:val="28"/>
          <w:szCs w:val="28"/>
          <w:lang w:val="en-US" w:eastAsia="zh-CN"/>
        </w:rPr>
      </w:pPr>
      <w:r>
        <w:rPr>
          <w:rFonts w:hint="eastAsia" w:ascii="宋体" w:hAnsi="宋体" w:eastAsia="方正楷体简体" w:cs="方正楷体简体"/>
          <w:bCs w:val="0"/>
          <w:color w:val="auto"/>
          <w:spacing w:val="0"/>
          <w:sz w:val="28"/>
          <w:szCs w:val="28"/>
          <w:lang w:val="en-US" w:eastAsia="zh-CN"/>
        </w:rPr>
        <w:fldChar w:fldCharType="begin"/>
      </w:r>
      <w:r>
        <w:rPr>
          <w:rFonts w:hint="eastAsia" w:ascii="宋体" w:hAnsi="宋体" w:eastAsia="方正楷体简体" w:cs="方正楷体简体"/>
          <w:bCs w:val="0"/>
          <w:spacing w:val="0"/>
          <w:sz w:val="28"/>
          <w:szCs w:val="28"/>
          <w:lang w:val="en-US" w:eastAsia="zh-CN"/>
        </w:rPr>
        <w:instrText xml:space="preserve"> HYPERLINK \l _Toc25636 </w:instrText>
      </w:r>
      <w:r>
        <w:rPr>
          <w:rFonts w:hint="eastAsia" w:ascii="宋体" w:hAnsi="宋体" w:eastAsia="方正楷体简体" w:cs="方正楷体简体"/>
          <w:bCs w:val="0"/>
          <w:spacing w:val="0"/>
          <w:sz w:val="28"/>
          <w:szCs w:val="28"/>
          <w:lang w:val="en-US" w:eastAsia="zh-CN"/>
        </w:rPr>
        <w:fldChar w:fldCharType="separate"/>
      </w:r>
      <w:r>
        <w:rPr>
          <w:rFonts w:hint="eastAsia" w:ascii="宋体" w:hAnsi="宋体" w:eastAsia="方正黑体简体" w:cs="方正黑体简体"/>
          <w:b w:val="0"/>
          <w:bCs w:val="0"/>
          <w:spacing w:val="0"/>
          <w:kern w:val="2"/>
          <w:sz w:val="28"/>
          <w:szCs w:val="28"/>
          <w:lang w:val="en-US" w:eastAsia="zh-CN" w:bidi="ar-SA"/>
        </w:rPr>
        <w:t>三、事故原因分析</w:t>
      </w:r>
      <w:r>
        <w:rPr>
          <w:rFonts w:hint="eastAsia" w:ascii="宋体" w:hAnsi="宋体" w:eastAsia="方正楷体简体" w:cs="方正楷体简体"/>
          <w:sz w:val="28"/>
          <w:szCs w:val="28"/>
        </w:rPr>
        <w:tab/>
      </w:r>
      <w:r>
        <w:rPr>
          <w:rFonts w:hint="eastAsia" w:ascii="宋体" w:hAnsi="宋体" w:eastAsia="方正楷体简体" w:cs="方正楷体简体"/>
          <w:sz w:val="28"/>
          <w:szCs w:val="28"/>
          <w:lang w:val="en-US" w:eastAsia="zh-CN"/>
        </w:rPr>
        <w:t>8</w:t>
      </w:r>
      <w:r>
        <w:rPr>
          <w:rFonts w:hint="eastAsia" w:ascii="宋体" w:hAnsi="宋体" w:eastAsia="方正楷体简体" w:cs="方正楷体简体"/>
          <w:bCs w:val="0"/>
          <w:color w:val="auto"/>
          <w:spacing w:val="0"/>
          <w:sz w:val="28"/>
          <w:szCs w:val="28"/>
          <w:lang w:val="en-US" w:eastAsia="zh-CN"/>
        </w:rPr>
        <w:fldChar w:fldCharType="end"/>
      </w:r>
    </w:p>
    <w:p w14:paraId="7EA8F40E">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bCs w:val="0"/>
          <w:color w:val="auto"/>
          <w:spacing w:val="0"/>
          <w:sz w:val="28"/>
          <w:szCs w:val="28"/>
          <w:lang w:val="en-US" w:eastAsia="zh-CN"/>
        </w:rPr>
      </w:pPr>
      <w:r>
        <w:rPr>
          <w:rFonts w:hint="eastAsia" w:ascii="宋体" w:hAnsi="宋体" w:eastAsia="方正楷体简体" w:cs="方正楷体简体"/>
          <w:bCs w:val="0"/>
          <w:color w:val="auto"/>
          <w:spacing w:val="0"/>
          <w:sz w:val="28"/>
          <w:szCs w:val="28"/>
          <w:lang w:val="en-US" w:eastAsia="zh-CN"/>
        </w:rPr>
        <w:t>（一）事故直接原因</w:t>
      </w:r>
      <w:r>
        <w:rPr>
          <w:rFonts w:hint="eastAsia" w:ascii="宋体" w:hAnsi="宋体" w:eastAsia="方正楷体简体" w:cs="方正楷体简体"/>
          <w:bCs w:val="0"/>
          <w:color w:val="auto"/>
          <w:spacing w:val="0"/>
          <w:sz w:val="28"/>
          <w:szCs w:val="28"/>
          <w:lang w:val="en-US" w:eastAsia="zh-CN"/>
        </w:rPr>
        <w:tab/>
      </w:r>
      <w:r>
        <w:rPr>
          <w:rFonts w:hint="eastAsia" w:ascii="宋体" w:hAnsi="宋体" w:eastAsia="方正楷体简体" w:cs="方正楷体简体"/>
          <w:bCs w:val="0"/>
          <w:color w:val="auto"/>
          <w:spacing w:val="0"/>
          <w:sz w:val="28"/>
          <w:szCs w:val="28"/>
          <w:lang w:val="en-US" w:eastAsia="zh-CN"/>
        </w:rPr>
        <w:t>8</w:t>
      </w:r>
      <w:r>
        <w:rPr>
          <w:rFonts w:hint="eastAsia" w:ascii="宋体" w:hAnsi="宋体" w:eastAsia="方正楷体简体" w:cs="方正楷体简体"/>
          <w:bCs w:val="0"/>
          <w:color w:val="auto"/>
          <w:spacing w:val="0"/>
          <w:sz w:val="28"/>
          <w:szCs w:val="28"/>
          <w:lang w:val="en-US" w:eastAsia="zh-CN"/>
        </w:rPr>
        <w:tab/>
      </w:r>
    </w:p>
    <w:p w14:paraId="0B52FC61">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bCs w:val="0"/>
          <w:color w:val="auto"/>
          <w:spacing w:val="0"/>
          <w:sz w:val="28"/>
          <w:szCs w:val="28"/>
          <w:lang w:val="en-US" w:eastAsia="zh-CN"/>
        </w:rPr>
      </w:pPr>
      <w:r>
        <w:rPr>
          <w:rFonts w:hint="eastAsia" w:ascii="宋体" w:hAnsi="宋体" w:eastAsia="方正楷体简体" w:cs="方正楷体简体"/>
          <w:bCs w:val="0"/>
          <w:color w:val="auto"/>
          <w:spacing w:val="0"/>
          <w:sz w:val="28"/>
          <w:szCs w:val="28"/>
          <w:lang w:val="en-US" w:eastAsia="zh-CN"/>
        </w:rPr>
        <w:t>（二）事故相关检验检测和鉴定情况</w:t>
      </w:r>
      <w:r>
        <w:rPr>
          <w:rFonts w:hint="eastAsia" w:ascii="宋体" w:hAnsi="宋体" w:eastAsia="方正楷体简体" w:cs="方正楷体简体"/>
          <w:bCs w:val="0"/>
          <w:color w:val="auto"/>
          <w:spacing w:val="0"/>
          <w:sz w:val="28"/>
          <w:szCs w:val="28"/>
          <w:lang w:val="en-US" w:eastAsia="zh-CN"/>
        </w:rPr>
        <w:tab/>
      </w:r>
      <w:r>
        <w:rPr>
          <w:rFonts w:hint="eastAsia" w:ascii="宋体" w:hAnsi="宋体" w:eastAsia="方正楷体简体" w:cs="方正楷体简体"/>
          <w:bCs w:val="0"/>
          <w:color w:val="auto"/>
          <w:spacing w:val="0"/>
          <w:sz w:val="28"/>
          <w:szCs w:val="28"/>
          <w:lang w:val="en-US" w:eastAsia="zh-CN"/>
        </w:rPr>
        <w:t>8</w:t>
      </w:r>
    </w:p>
    <w:p w14:paraId="57558F79">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bCs w:val="0"/>
          <w:color w:val="auto"/>
          <w:spacing w:val="0"/>
          <w:sz w:val="28"/>
          <w:szCs w:val="28"/>
          <w:lang w:val="en-US" w:eastAsia="zh-CN"/>
        </w:rPr>
      </w:pPr>
      <w:r>
        <w:rPr>
          <w:rFonts w:hint="eastAsia" w:ascii="宋体" w:hAnsi="宋体" w:eastAsia="方正楷体简体" w:cs="方正楷体简体"/>
          <w:bCs w:val="0"/>
          <w:color w:val="auto"/>
          <w:spacing w:val="0"/>
          <w:sz w:val="28"/>
          <w:szCs w:val="28"/>
          <w:lang w:val="en-US" w:eastAsia="zh-CN"/>
        </w:rPr>
        <w:t>（三）其他可能因素排除</w:t>
      </w:r>
      <w:r>
        <w:rPr>
          <w:rFonts w:hint="eastAsia" w:ascii="宋体" w:hAnsi="宋体" w:eastAsia="方正楷体简体" w:cs="方正楷体简体"/>
          <w:bCs w:val="0"/>
          <w:color w:val="auto"/>
          <w:spacing w:val="0"/>
          <w:sz w:val="28"/>
          <w:szCs w:val="28"/>
          <w:lang w:val="en-US" w:eastAsia="zh-CN"/>
        </w:rPr>
        <w:tab/>
      </w:r>
      <w:r>
        <w:rPr>
          <w:rFonts w:hint="eastAsia" w:ascii="宋体" w:hAnsi="宋体" w:eastAsia="方正楷体简体" w:cs="方正楷体简体"/>
          <w:bCs w:val="0"/>
          <w:color w:val="auto"/>
          <w:spacing w:val="0"/>
          <w:sz w:val="28"/>
          <w:szCs w:val="28"/>
          <w:lang w:val="en-US" w:eastAsia="zh-CN"/>
        </w:rPr>
        <w:t>8</w:t>
      </w:r>
    </w:p>
    <w:p w14:paraId="3840A0AD">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sz w:val="28"/>
          <w:szCs w:val="28"/>
          <w:lang w:val="en-US" w:eastAsia="zh-CN"/>
        </w:rPr>
      </w:pPr>
      <w:r>
        <w:rPr>
          <w:rFonts w:hint="eastAsia" w:ascii="宋体" w:hAnsi="宋体" w:eastAsia="方正楷体简体" w:cs="方正楷体简体"/>
          <w:bCs w:val="0"/>
          <w:color w:val="auto"/>
          <w:spacing w:val="0"/>
          <w:sz w:val="28"/>
          <w:szCs w:val="28"/>
          <w:lang w:val="en-US" w:eastAsia="zh-CN"/>
        </w:rPr>
        <w:t>（四）间接原因分析</w:t>
      </w:r>
      <w:r>
        <w:rPr>
          <w:rFonts w:hint="eastAsia" w:ascii="宋体" w:hAnsi="宋体" w:eastAsia="方正楷体简体" w:cs="方正楷体简体"/>
          <w:sz w:val="28"/>
          <w:szCs w:val="28"/>
        </w:rPr>
        <w:tab/>
      </w:r>
      <w:r>
        <w:rPr>
          <w:rFonts w:hint="eastAsia" w:ascii="宋体" w:hAnsi="宋体" w:eastAsia="方正楷体简体" w:cs="方正楷体简体"/>
          <w:sz w:val="28"/>
          <w:szCs w:val="28"/>
          <w:lang w:val="en-US" w:eastAsia="zh-CN"/>
        </w:rPr>
        <w:t>8</w:t>
      </w:r>
    </w:p>
    <w:p w14:paraId="64574A5F">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bCs w:val="0"/>
          <w:color w:val="auto"/>
          <w:spacing w:val="0"/>
          <w:sz w:val="28"/>
          <w:szCs w:val="28"/>
          <w:lang w:val="en-US" w:eastAsia="zh-CN"/>
        </w:rPr>
      </w:pPr>
      <w:r>
        <w:rPr>
          <w:rFonts w:hint="eastAsia" w:ascii="宋体" w:hAnsi="宋体" w:eastAsia="方正楷体简体" w:cs="方正楷体简体"/>
          <w:bCs w:val="0"/>
          <w:color w:val="auto"/>
          <w:spacing w:val="0"/>
          <w:sz w:val="28"/>
          <w:szCs w:val="28"/>
          <w:lang w:val="en-US" w:eastAsia="zh-CN"/>
        </w:rPr>
        <w:fldChar w:fldCharType="begin"/>
      </w:r>
      <w:r>
        <w:rPr>
          <w:rFonts w:hint="eastAsia" w:ascii="宋体" w:hAnsi="宋体" w:eastAsia="方正楷体简体" w:cs="方正楷体简体"/>
          <w:bCs w:val="0"/>
          <w:spacing w:val="0"/>
          <w:sz w:val="28"/>
          <w:szCs w:val="28"/>
          <w:lang w:val="en-US" w:eastAsia="zh-CN"/>
        </w:rPr>
        <w:instrText xml:space="preserve"> HYPERLINK \l _Toc20324 </w:instrText>
      </w:r>
      <w:r>
        <w:rPr>
          <w:rFonts w:hint="eastAsia" w:ascii="宋体" w:hAnsi="宋体" w:eastAsia="方正楷体简体" w:cs="方正楷体简体"/>
          <w:bCs w:val="0"/>
          <w:spacing w:val="0"/>
          <w:sz w:val="28"/>
          <w:szCs w:val="28"/>
          <w:lang w:val="en-US" w:eastAsia="zh-CN"/>
        </w:rPr>
        <w:fldChar w:fldCharType="separate"/>
      </w:r>
      <w:r>
        <w:rPr>
          <w:rFonts w:hint="eastAsia" w:ascii="宋体" w:hAnsi="宋体" w:eastAsia="方正黑体简体" w:cs="方正黑体简体"/>
          <w:b w:val="0"/>
          <w:bCs w:val="0"/>
          <w:spacing w:val="0"/>
          <w:kern w:val="2"/>
          <w:sz w:val="28"/>
          <w:szCs w:val="28"/>
          <w:lang w:val="en-US" w:eastAsia="zh-CN" w:bidi="ar-SA"/>
        </w:rPr>
        <w:t>四、有关责任单位存在的主要问题</w:t>
      </w:r>
      <w:r>
        <w:rPr>
          <w:rFonts w:hint="eastAsia" w:ascii="宋体" w:hAnsi="宋体" w:eastAsia="方正楷体简体" w:cs="方正楷体简体"/>
          <w:sz w:val="28"/>
          <w:szCs w:val="28"/>
        </w:rPr>
        <w:tab/>
      </w:r>
      <w:r>
        <w:rPr>
          <w:rFonts w:hint="eastAsia" w:ascii="宋体" w:hAnsi="宋体" w:eastAsia="方正楷体简体" w:cs="方正楷体简体"/>
          <w:sz w:val="28"/>
          <w:szCs w:val="28"/>
          <w:lang w:val="en-US" w:eastAsia="zh-CN"/>
        </w:rPr>
        <w:t>8</w:t>
      </w:r>
      <w:r>
        <w:rPr>
          <w:rFonts w:hint="eastAsia" w:ascii="宋体" w:hAnsi="宋体" w:eastAsia="方正楷体简体" w:cs="方正楷体简体"/>
          <w:bCs w:val="0"/>
          <w:color w:val="auto"/>
          <w:spacing w:val="0"/>
          <w:sz w:val="28"/>
          <w:szCs w:val="28"/>
          <w:lang w:val="en-US" w:eastAsia="zh-CN"/>
        </w:rPr>
        <w:fldChar w:fldCharType="end"/>
      </w:r>
    </w:p>
    <w:p w14:paraId="3DF6C60C">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bCs w:val="0"/>
          <w:color w:val="auto"/>
          <w:spacing w:val="0"/>
          <w:sz w:val="28"/>
          <w:szCs w:val="28"/>
          <w:lang w:val="en-US" w:eastAsia="zh-CN"/>
        </w:rPr>
      </w:pPr>
      <w:r>
        <w:rPr>
          <w:rFonts w:hint="eastAsia" w:ascii="宋体" w:hAnsi="宋体" w:eastAsia="方正楷体简体" w:cs="方正楷体简体"/>
          <w:bCs w:val="0"/>
          <w:color w:val="auto"/>
          <w:spacing w:val="0"/>
          <w:sz w:val="28"/>
          <w:szCs w:val="28"/>
          <w:lang w:val="en-US" w:eastAsia="zh-CN"/>
        </w:rPr>
        <w:t>（一）事故发生单位</w:t>
      </w:r>
      <w:r>
        <w:rPr>
          <w:rFonts w:hint="eastAsia" w:ascii="宋体" w:hAnsi="宋体" w:eastAsia="方正楷体简体" w:cs="方正楷体简体"/>
          <w:bCs w:val="0"/>
          <w:color w:val="auto"/>
          <w:spacing w:val="0"/>
          <w:sz w:val="28"/>
          <w:szCs w:val="28"/>
          <w:lang w:val="en-US" w:eastAsia="zh-CN"/>
        </w:rPr>
        <w:tab/>
      </w:r>
      <w:r>
        <w:rPr>
          <w:rFonts w:hint="eastAsia" w:ascii="宋体" w:hAnsi="宋体" w:eastAsia="方正楷体简体" w:cs="方正楷体简体"/>
          <w:bCs w:val="0"/>
          <w:color w:val="auto"/>
          <w:spacing w:val="0"/>
          <w:sz w:val="28"/>
          <w:szCs w:val="28"/>
          <w:lang w:val="en-US" w:eastAsia="zh-CN"/>
        </w:rPr>
        <w:t>9</w:t>
      </w:r>
    </w:p>
    <w:p w14:paraId="1D212127">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bCs w:val="0"/>
          <w:color w:val="auto"/>
          <w:spacing w:val="0"/>
          <w:sz w:val="28"/>
          <w:szCs w:val="28"/>
          <w:lang w:val="en-US" w:eastAsia="zh-CN"/>
        </w:rPr>
      </w:pPr>
      <w:r>
        <w:rPr>
          <w:rFonts w:hint="eastAsia" w:ascii="宋体" w:hAnsi="宋体" w:eastAsia="方正楷体简体" w:cs="方正楷体简体"/>
          <w:bCs w:val="0"/>
          <w:color w:val="auto"/>
          <w:spacing w:val="0"/>
          <w:sz w:val="28"/>
          <w:szCs w:val="28"/>
          <w:lang w:val="en-US" w:eastAsia="zh-CN"/>
        </w:rPr>
        <w:t>（二）有关监管部门</w:t>
      </w:r>
      <w:r>
        <w:rPr>
          <w:rFonts w:hint="eastAsia" w:ascii="宋体" w:hAnsi="宋体" w:eastAsia="方正楷体简体" w:cs="方正楷体简体"/>
          <w:bCs w:val="0"/>
          <w:color w:val="auto"/>
          <w:spacing w:val="0"/>
          <w:sz w:val="28"/>
          <w:szCs w:val="28"/>
          <w:lang w:val="en-US" w:eastAsia="zh-CN"/>
        </w:rPr>
        <w:tab/>
      </w:r>
      <w:r>
        <w:rPr>
          <w:rFonts w:hint="eastAsia" w:ascii="宋体" w:hAnsi="宋体" w:eastAsia="方正楷体简体" w:cs="方正楷体简体"/>
          <w:bCs w:val="0"/>
          <w:color w:val="auto"/>
          <w:spacing w:val="0"/>
          <w:sz w:val="28"/>
          <w:szCs w:val="28"/>
          <w:lang w:val="en-US" w:eastAsia="zh-CN"/>
        </w:rPr>
        <w:t>9</w:t>
      </w:r>
    </w:p>
    <w:p w14:paraId="4EE81696">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bCs w:val="0"/>
          <w:color w:val="auto"/>
          <w:spacing w:val="0"/>
          <w:sz w:val="28"/>
          <w:szCs w:val="28"/>
          <w:lang w:val="en-US" w:eastAsia="zh-CN"/>
        </w:rPr>
      </w:pPr>
      <w:r>
        <w:rPr>
          <w:rFonts w:hint="eastAsia" w:ascii="宋体" w:hAnsi="宋体" w:eastAsia="方正楷体简体" w:cs="方正楷体简体"/>
          <w:bCs w:val="0"/>
          <w:color w:val="auto"/>
          <w:spacing w:val="0"/>
          <w:sz w:val="28"/>
          <w:szCs w:val="28"/>
          <w:lang w:val="en-US" w:eastAsia="zh-CN"/>
        </w:rPr>
        <w:fldChar w:fldCharType="begin"/>
      </w:r>
      <w:r>
        <w:rPr>
          <w:rFonts w:hint="eastAsia" w:ascii="宋体" w:hAnsi="宋体" w:eastAsia="方正楷体简体" w:cs="方正楷体简体"/>
          <w:bCs w:val="0"/>
          <w:spacing w:val="0"/>
          <w:sz w:val="28"/>
          <w:szCs w:val="28"/>
          <w:lang w:val="en-US" w:eastAsia="zh-CN"/>
        </w:rPr>
        <w:instrText xml:space="preserve"> HYPERLINK \l _Toc5286 </w:instrText>
      </w:r>
      <w:r>
        <w:rPr>
          <w:rFonts w:hint="eastAsia" w:ascii="宋体" w:hAnsi="宋体" w:eastAsia="方正楷体简体" w:cs="方正楷体简体"/>
          <w:bCs w:val="0"/>
          <w:spacing w:val="0"/>
          <w:sz w:val="28"/>
          <w:szCs w:val="28"/>
          <w:lang w:val="en-US" w:eastAsia="zh-CN"/>
        </w:rPr>
        <w:fldChar w:fldCharType="separate"/>
      </w:r>
      <w:r>
        <w:rPr>
          <w:rFonts w:hint="eastAsia" w:ascii="宋体" w:hAnsi="宋体" w:eastAsia="方正黑体简体" w:cs="方正黑体简体"/>
          <w:b w:val="0"/>
          <w:bCs w:val="0"/>
          <w:spacing w:val="0"/>
          <w:kern w:val="2"/>
          <w:sz w:val="28"/>
          <w:szCs w:val="28"/>
          <w:lang w:val="en-US" w:eastAsia="zh-CN" w:bidi="ar-SA"/>
        </w:rPr>
        <w:t>五、对有关责任单位和责任人员的处理建议</w:t>
      </w:r>
      <w:r>
        <w:rPr>
          <w:rFonts w:hint="eastAsia" w:ascii="宋体" w:hAnsi="宋体" w:eastAsia="方正楷体简体" w:cs="方正楷体简体"/>
          <w:sz w:val="28"/>
          <w:szCs w:val="28"/>
        </w:rPr>
        <w:tab/>
      </w:r>
      <w:r>
        <w:rPr>
          <w:rFonts w:hint="eastAsia" w:ascii="宋体" w:hAnsi="宋体" w:eastAsia="方正楷体简体" w:cs="方正楷体简体"/>
          <w:sz w:val="28"/>
          <w:szCs w:val="28"/>
          <w:lang w:val="en-US" w:eastAsia="zh-CN"/>
        </w:rPr>
        <w:t>1</w:t>
      </w:r>
      <w:r>
        <w:rPr>
          <w:rFonts w:hint="eastAsia" w:ascii="宋体" w:hAnsi="宋体" w:eastAsia="方正楷体简体" w:cs="方正楷体简体"/>
          <w:bCs w:val="0"/>
          <w:color w:val="auto"/>
          <w:spacing w:val="0"/>
          <w:sz w:val="28"/>
          <w:szCs w:val="28"/>
          <w:lang w:val="en-US" w:eastAsia="zh-CN"/>
        </w:rPr>
        <w:fldChar w:fldCharType="end"/>
      </w:r>
      <w:r>
        <w:rPr>
          <w:rFonts w:hint="eastAsia" w:ascii="宋体" w:hAnsi="宋体" w:eastAsia="方正楷体简体" w:cs="方正楷体简体"/>
          <w:bCs w:val="0"/>
          <w:color w:val="auto"/>
          <w:spacing w:val="0"/>
          <w:sz w:val="28"/>
          <w:szCs w:val="28"/>
          <w:lang w:val="en-US" w:eastAsia="zh-CN"/>
        </w:rPr>
        <w:t>0</w:t>
      </w:r>
    </w:p>
    <w:p w14:paraId="5F99350C">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bCs w:val="0"/>
          <w:color w:val="auto"/>
          <w:spacing w:val="0"/>
          <w:sz w:val="28"/>
          <w:szCs w:val="28"/>
          <w:lang w:val="en-US" w:eastAsia="zh-CN"/>
        </w:rPr>
      </w:pPr>
      <w:r>
        <w:rPr>
          <w:rFonts w:hint="eastAsia" w:ascii="宋体" w:hAnsi="宋体" w:eastAsia="方正楷体简体" w:cs="方正楷体简体"/>
          <w:bCs w:val="0"/>
          <w:color w:val="auto"/>
          <w:spacing w:val="0"/>
          <w:sz w:val="28"/>
          <w:szCs w:val="28"/>
          <w:lang w:val="en-US" w:eastAsia="zh-CN"/>
        </w:rPr>
        <w:t>（一）建议免予追究责任的人员</w:t>
      </w:r>
      <w:r>
        <w:rPr>
          <w:rFonts w:hint="eastAsia" w:ascii="宋体" w:hAnsi="宋体" w:eastAsia="方正楷体简体" w:cs="方正楷体简体"/>
          <w:bCs w:val="0"/>
          <w:color w:val="auto"/>
          <w:spacing w:val="0"/>
          <w:sz w:val="28"/>
          <w:szCs w:val="28"/>
          <w:lang w:val="en-US" w:eastAsia="zh-CN"/>
        </w:rPr>
        <w:tab/>
      </w:r>
      <w:r>
        <w:rPr>
          <w:rFonts w:hint="eastAsia" w:ascii="宋体" w:hAnsi="宋体" w:eastAsia="方正楷体简体" w:cs="方正楷体简体"/>
          <w:bCs w:val="0"/>
          <w:color w:val="auto"/>
          <w:spacing w:val="0"/>
          <w:sz w:val="28"/>
          <w:szCs w:val="28"/>
          <w:lang w:val="en-US" w:eastAsia="zh-CN"/>
        </w:rPr>
        <w:t>10</w:t>
      </w:r>
    </w:p>
    <w:p w14:paraId="117AB616">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bCs w:val="0"/>
          <w:color w:val="auto"/>
          <w:spacing w:val="0"/>
          <w:sz w:val="28"/>
          <w:szCs w:val="28"/>
          <w:lang w:val="en-US" w:eastAsia="zh-CN"/>
        </w:rPr>
      </w:pPr>
      <w:r>
        <w:rPr>
          <w:rFonts w:hint="eastAsia" w:ascii="宋体" w:hAnsi="宋体" w:eastAsia="方正楷体简体" w:cs="方正楷体简体"/>
          <w:bCs w:val="0"/>
          <w:color w:val="auto"/>
          <w:spacing w:val="0"/>
          <w:sz w:val="28"/>
          <w:szCs w:val="28"/>
          <w:lang w:val="en-US" w:eastAsia="zh-CN"/>
        </w:rPr>
        <w:t>（二）建议给予行政处罚的人员</w:t>
      </w:r>
      <w:r>
        <w:rPr>
          <w:rFonts w:hint="eastAsia" w:ascii="宋体" w:hAnsi="宋体" w:eastAsia="方正楷体简体" w:cs="方正楷体简体"/>
          <w:bCs w:val="0"/>
          <w:color w:val="auto"/>
          <w:spacing w:val="0"/>
          <w:sz w:val="28"/>
          <w:szCs w:val="28"/>
          <w:lang w:val="en-US" w:eastAsia="zh-CN"/>
        </w:rPr>
        <w:tab/>
      </w:r>
      <w:r>
        <w:rPr>
          <w:rFonts w:hint="eastAsia" w:ascii="宋体" w:hAnsi="宋体" w:eastAsia="方正楷体简体" w:cs="方正楷体简体"/>
          <w:bCs w:val="0"/>
          <w:color w:val="auto"/>
          <w:spacing w:val="0"/>
          <w:sz w:val="28"/>
          <w:szCs w:val="28"/>
          <w:lang w:val="en-US" w:eastAsia="zh-CN"/>
        </w:rPr>
        <w:t>10</w:t>
      </w:r>
    </w:p>
    <w:p w14:paraId="6916F64A">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sz w:val="28"/>
          <w:szCs w:val="28"/>
          <w:lang w:val="en-US" w:eastAsia="zh-CN"/>
        </w:rPr>
      </w:pPr>
      <w:r>
        <w:rPr>
          <w:rFonts w:hint="eastAsia" w:ascii="宋体" w:hAnsi="宋体" w:eastAsia="方正楷体简体" w:cs="方正楷体简体"/>
          <w:bCs w:val="0"/>
          <w:color w:val="auto"/>
          <w:spacing w:val="0"/>
          <w:sz w:val="28"/>
          <w:szCs w:val="28"/>
          <w:lang w:val="en-US" w:eastAsia="zh-CN"/>
        </w:rPr>
        <w:t>（三）建议给予行政处罚的单位</w:t>
      </w:r>
      <w:r>
        <w:rPr>
          <w:rFonts w:hint="eastAsia" w:ascii="宋体" w:hAnsi="宋体" w:eastAsia="方正楷体简体" w:cs="方正楷体简体"/>
          <w:sz w:val="28"/>
          <w:szCs w:val="28"/>
        </w:rPr>
        <w:tab/>
      </w:r>
      <w:r>
        <w:rPr>
          <w:rFonts w:hint="eastAsia" w:ascii="宋体" w:hAnsi="宋体" w:eastAsia="方正楷体简体" w:cs="方正楷体简体"/>
          <w:sz w:val="28"/>
          <w:szCs w:val="28"/>
          <w:lang w:val="en-US" w:eastAsia="zh-CN"/>
        </w:rPr>
        <w:t>11</w:t>
      </w:r>
    </w:p>
    <w:p w14:paraId="6E02B446">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bCs w:val="0"/>
          <w:spacing w:val="0"/>
          <w:kern w:val="2"/>
          <w:sz w:val="28"/>
          <w:szCs w:val="28"/>
          <w:lang w:val="en-US" w:eastAsia="zh-CN" w:bidi="ar-SA"/>
        </w:rPr>
      </w:pPr>
      <w:r>
        <w:rPr>
          <w:rFonts w:hint="eastAsia" w:ascii="宋体" w:hAnsi="宋体" w:eastAsia="方正黑体简体" w:cs="方正黑体简体"/>
          <w:b w:val="0"/>
          <w:bCs w:val="0"/>
          <w:spacing w:val="0"/>
          <w:kern w:val="2"/>
          <w:sz w:val="28"/>
          <w:szCs w:val="28"/>
          <w:lang w:val="en-US" w:eastAsia="zh-CN" w:bidi="ar-SA"/>
        </w:rPr>
        <w:t>六、事故主要教训</w:t>
      </w:r>
      <w:bookmarkStart w:id="1" w:name="OLE_LINK28"/>
      <w:r>
        <w:rPr>
          <w:rFonts w:hint="eastAsia" w:ascii="宋体" w:hAnsi="宋体" w:eastAsia="方正楷体简体" w:cs="方正楷体简体"/>
          <w:bCs w:val="0"/>
          <w:spacing w:val="0"/>
          <w:kern w:val="2"/>
          <w:sz w:val="28"/>
          <w:szCs w:val="28"/>
          <w:lang w:val="en-US" w:eastAsia="zh-CN" w:bidi="ar-SA"/>
        </w:rPr>
        <w:tab/>
      </w:r>
      <w:r>
        <w:rPr>
          <w:rFonts w:hint="eastAsia" w:ascii="宋体" w:hAnsi="宋体" w:eastAsia="方正楷体简体" w:cs="方正楷体简体"/>
          <w:bCs w:val="0"/>
          <w:spacing w:val="0"/>
          <w:kern w:val="2"/>
          <w:sz w:val="28"/>
          <w:szCs w:val="28"/>
          <w:lang w:val="en-US" w:eastAsia="zh-CN" w:bidi="ar-SA"/>
        </w:rPr>
        <w:t>11</w:t>
      </w:r>
    </w:p>
    <w:bookmarkEnd w:id="1"/>
    <w:p w14:paraId="6D842825">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bCs w:val="0"/>
          <w:spacing w:val="0"/>
          <w:kern w:val="2"/>
          <w:sz w:val="28"/>
          <w:szCs w:val="28"/>
          <w:lang w:val="en-US" w:eastAsia="zh-CN" w:bidi="ar-SA"/>
        </w:rPr>
      </w:pPr>
      <w:r>
        <w:rPr>
          <w:rFonts w:hint="eastAsia" w:ascii="宋体" w:hAnsi="宋体" w:eastAsia="方正楷体简体" w:cs="方正楷体简体"/>
          <w:bCs w:val="0"/>
          <w:spacing w:val="0"/>
          <w:kern w:val="2"/>
          <w:sz w:val="28"/>
          <w:szCs w:val="28"/>
          <w:lang w:val="en-US" w:eastAsia="zh-CN" w:bidi="ar-SA"/>
        </w:rPr>
        <w:t>（一）全员安全责任未压实</w:t>
      </w:r>
      <w:r>
        <w:rPr>
          <w:rFonts w:hint="eastAsia" w:ascii="宋体" w:hAnsi="宋体" w:eastAsia="方正楷体简体" w:cs="方正楷体简体"/>
          <w:bCs w:val="0"/>
          <w:spacing w:val="0"/>
          <w:kern w:val="2"/>
          <w:sz w:val="28"/>
          <w:szCs w:val="28"/>
          <w:lang w:val="en-US" w:eastAsia="zh-CN" w:bidi="ar-SA"/>
        </w:rPr>
        <w:tab/>
      </w:r>
      <w:r>
        <w:rPr>
          <w:rFonts w:hint="eastAsia" w:ascii="宋体" w:hAnsi="宋体" w:eastAsia="方正楷体简体" w:cs="方正楷体简体"/>
          <w:bCs w:val="0"/>
          <w:spacing w:val="0"/>
          <w:kern w:val="2"/>
          <w:sz w:val="28"/>
          <w:szCs w:val="28"/>
          <w:lang w:val="en-US" w:eastAsia="zh-CN" w:bidi="ar-SA"/>
        </w:rPr>
        <w:t>11</w:t>
      </w:r>
    </w:p>
    <w:p w14:paraId="5A3E29F2">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bCs w:val="0"/>
          <w:spacing w:val="0"/>
          <w:kern w:val="2"/>
          <w:sz w:val="28"/>
          <w:szCs w:val="28"/>
          <w:lang w:val="en-US" w:eastAsia="zh-CN" w:bidi="ar-SA"/>
        </w:rPr>
      </w:pPr>
      <w:r>
        <w:rPr>
          <w:rFonts w:hint="eastAsia" w:ascii="宋体" w:hAnsi="宋体" w:eastAsia="方正楷体简体" w:cs="方正楷体简体"/>
          <w:bCs w:val="0"/>
          <w:spacing w:val="0"/>
          <w:kern w:val="2"/>
          <w:sz w:val="28"/>
          <w:szCs w:val="28"/>
          <w:lang w:val="en-US" w:eastAsia="zh-CN" w:bidi="ar-SA"/>
        </w:rPr>
        <w:t>（二）执行生产安全制度不力</w:t>
      </w:r>
      <w:r>
        <w:rPr>
          <w:rFonts w:hint="eastAsia" w:ascii="宋体" w:hAnsi="宋体" w:eastAsia="方正楷体简体" w:cs="方正楷体简体"/>
          <w:bCs w:val="0"/>
          <w:spacing w:val="0"/>
          <w:kern w:val="2"/>
          <w:sz w:val="28"/>
          <w:szCs w:val="28"/>
          <w:lang w:val="en-US" w:eastAsia="zh-CN" w:bidi="ar-SA"/>
        </w:rPr>
        <w:tab/>
      </w:r>
      <w:r>
        <w:rPr>
          <w:rFonts w:hint="eastAsia" w:ascii="宋体" w:hAnsi="宋体" w:eastAsia="方正楷体简体" w:cs="方正楷体简体"/>
          <w:bCs w:val="0"/>
          <w:spacing w:val="0"/>
          <w:kern w:val="2"/>
          <w:sz w:val="28"/>
          <w:szCs w:val="28"/>
          <w:lang w:val="en-US" w:eastAsia="zh-CN" w:bidi="ar-SA"/>
        </w:rPr>
        <w:t>11</w:t>
      </w:r>
    </w:p>
    <w:p w14:paraId="2F5E0CE7">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default" w:ascii="宋体" w:hAnsi="宋体" w:eastAsia="方正楷体简体" w:cs="方正楷体简体"/>
          <w:bCs w:val="0"/>
          <w:spacing w:val="0"/>
          <w:kern w:val="2"/>
          <w:sz w:val="28"/>
          <w:szCs w:val="28"/>
          <w:lang w:val="en-US" w:eastAsia="zh-CN" w:bidi="ar-SA"/>
        </w:rPr>
      </w:pPr>
      <w:r>
        <w:rPr>
          <w:rFonts w:hint="eastAsia" w:ascii="宋体" w:hAnsi="宋体" w:eastAsia="方正楷体简体" w:cs="方正楷体简体"/>
          <w:bCs w:val="0"/>
          <w:spacing w:val="0"/>
          <w:kern w:val="2"/>
          <w:sz w:val="28"/>
          <w:szCs w:val="28"/>
          <w:lang w:val="en-US" w:eastAsia="zh-CN" w:bidi="ar-SA"/>
        </w:rPr>
        <w:t>（三）安全教育培训不到位</w:t>
      </w:r>
      <w:r>
        <w:rPr>
          <w:rFonts w:hint="eastAsia" w:ascii="宋体" w:hAnsi="宋体" w:eastAsia="方正楷体简体" w:cs="方正楷体简体"/>
          <w:bCs w:val="0"/>
          <w:spacing w:val="0"/>
          <w:kern w:val="2"/>
          <w:sz w:val="28"/>
          <w:szCs w:val="28"/>
          <w:lang w:val="en-US" w:eastAsia="zh-CN" w:bidi="ar-SA"/>
        </w:rPr>
        <w:tab/>
      </w:r>
      <w:r>
        <w:rPr>
          <w:rFonts w:hint="eastAsia" w:ascii="宋体" w:hAnsi="宋体" w:eastAsia="方正楷体简体" w:cs="方正楷体简体"/>
          <w:bCs w:val="0"/>
          <w:spacing w:val="0"/>
          <w:kern w:val="2"/>
          <w:sz w:val="28"/>
          <w:szCs w:val="28"/>
          <w:lang w:val="en-US" w:eastAsia="zh-CN" w:bidi="ar-SA"/>
        </w:rPr>
        <w:t>11</w:t>
      </w:r>
    </w:p>
    <w:p w14:paraId="081D1CF5">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default" w:ascii="宋体" w:hAnsi="宋体" w:eastAsia="方正楷体简体" w:cs="方正楷体简体"/>
          <w:sz w:val="28"/>
          <w:szCs w:val="28"/>
          <w:lang w:val="en-US" w:eastAsia="zh-CN"/>
        </w:rPr>
      </w:pPr>
      <w:r>
        <w:rPr>
          <w:rFonts w:hint="eastAsia" w:ascii="宋体" w:hAnsi="宋体" w:eastAsia="方正黑体简体" w:cs="方正黑体简体"/>
          <w:b w:val="0"/>
          <w:bCs w:val="0"/>
          <w:spacing w:val="0"/>
          <w:kern w:val="2"/>
          <w:sz w:val="28"/>
          <w:szCs w:val="28"/>
          <w:lang w:val="en-US" w:eastAsia="zh-CN" w:bidi="ar-SA"/>
        </w:rPr>
        <w:t>七、事故整改和防范措施</w:t>
      </w:r>
      <w:r>
        <w:rPr>
          <w:rFonts w:hint="eastAsia" w:ascii="宋体" w:hAnsi="宋体" w:eastAsia="方正楷体简体" w:cs="方正楷体简体"/>
          <w:sz w:val="28"/>
          <w:szCs w:val="28"/>
        </w:rPr>
        <w:tab/>
      </w:r>
      <w:r>
        <w:rPr>
          <w:rFonts w:hint="eastAsia" w:ascii="宋体" w:hAnsi="宋体" w:eastAsia="方正楷体简体" w:cs="方正楷体简体"/>
          <w:sz w:val="28"/>
          <w:szCs w:val="28"/>
          <w:lang w:val="en-US" w:eastAsia="zh-CN"/>
        </w:rPr>
        <w:t>12</w:t>
      </w:r>
    </w:p>
    <w:p w14:paraId="4A328631">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b w:val="0"/>
          <w:bCs w:val="0"/>
          <w:spacing w:val="0"/>
          <w:kern w:val="2"/>
          <w:sz w:val="28"/>
          <w:szCs w:val="28"/>
          <w:lang w:val="en-US" w:eastAsia="zh-CN" w:bidi="ar-SA"/>
        </w:rPr>
      </w:pPr>
      <w:r>
        <w:rPr>
          <w:rFonts w:hint="eastAsia" w:ascii="宋体" w:hAnsi="宋体" w:eastAsia="方正楷体简体" w:cs="方正楷体简体"/>
          <w:sz w:val="28"/>
          <w:szCs w:val="28"/>
          <w:lang w:val="en-US" w:eastAsia="zh-CN"/>
        </w:rPr>
        <w:t>（一）全面牢固树立安全发展理念</w:t>
      </w:r>
      <w:bookmarkStart w:id="2" w:name="OLE_LINK35"/>
      <w:r>
        <w:rPr>
          <w:rFonts w:hint="eastAsia" w:ascii="宋体" w:hAnsi="宋体" w:eastAsia="方正楷体简体" w:cs="方正楷体简体"/>
          <w:b/>
          <w:bCs/>
          <w:spacing w:val="0"/>
          <w:kern w:val="2"/>
          <w:sz w:val="28"/>
          <w:szCs w:val="28"/>
          <w:lang w:val="en-US" w:eastAsia="zh-CN" w:bidi="ar-SA"/>
        </w:rPr>
        <w:tab/>
      </w:r>
      <w:r>
        <w:rPr>
          <w:rFonts w:hint="eastAsia" w:ascii="宋体" w:hAnsi="宋体" w:eastAsia="方正楷体简体" w:cs="方正楷体简体"/>
          <w:b w:val="0"/>
          <w:bCs w:val="0"/>
          <w:spacing w:val="0"/>
          <w:kern w:val="2"/>
          <w:sz w:val="28"/>
          <w:szCs w:val="28"/>
          <w:lang w:val="en-US" w:eastAsia="zh-CN" w:bidi="ar-SA"/>
        </w:rPr>
        <w:t>12</w:t>
      </w:r>
      <w:bookmarkEnd w:id="2"/>
    </w:p>
    <w:p w14:paraId="6E5DB25B">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b w:val="0"/>
          <w:bCs w:val="0"/>
          <w:spacing w:val="0"/>
          <w:kern w:val="2"/>
          <w:sz w:val="28"/>
          <w:szCs w:val="28"/>
          <w:lang w:val="en-US" w:eastAsia="zh-CN" w:bidi="ar-SA"/>
        </w:rPr>
      </w:pPr>
      <w:r>
        <w:rPr>
          <w:rFonts w:hint="eastAsia" w:ascii="宋体" w:hAnsi="宋体" w:eastAsia="方正楷体简体" w:cs="方正楷体简体"/>
          <w:b w:val="0"/>
          <w:bCs w:val="0"/>
          <w:sz w:val="28"/>
          <w:szCs w:val="28"/>
          <w:lang w:val="en-US" w:eastAsia="zh-CN"/>
        </w:rPr>
        <w:t>（二）落实企业安全生产主体责任</w:t>
      </w:r>
      <w:bookmarkStart w:id="3" w:name="OLE_LINK38"/>
      <w:r>
        <w:rPr>
          <w:rFonts w:hint="eastAsia" w:ascii="宋体" w:hAnsi="宋体" w:eastAsia="方正楷体简体" w:cs="方正楷体简体"/>
          <w:b/>
          <w:bCs/>
          <w:spacing w:val="0"/>
          <w:kern w:val="2"/>
          <w:sz w:val="28"/>
          <w:szCs w:val="28"/>
          <w:lang w:val="en-US" w:eastAsia="zh-CN" w:bidi="ar-SA"/>
        </w:rPr>
        <w:tab/>
      </w:r>
      <w:r>
        <w:rPr>
          <w:rFonts w:hint="eastAsia" w:ascii="宋体" w:hAnsi="宋体" w:eastAsia="方正楷体简体" w:cs="方正楷体简体"/>
          <w:b w:val="0"/>
          <w:bCs w:val="0"/>
          <w:spacing w:val="0"/>
          <w:kern w:val="2"/>
          <w:sz w:val="28"/>
          <w:szCs w:val="28"/>
          <w:lang w:val="en-US" w:eastAsia="zh-CN" w:bidi="ar-SA"/>
        </w:rPr>
        <w:t>12</w:t>
      </w:r>
      <w:bookmarkEnd w:id="3"/>
    </w:p>
    <w:p w14:paraId="35E78EC8">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b w:val="0"/>
          <w:bCs w:val="0"/>
          <w:spacing w:val="0"/>
          <w:kern w:val="2"/>
          <w:sz w:val="28"/>
          <w:szCs w:val="28"/>
          <w:lang w:val="en-US" w:eastAsia="zh-CN" w:bidi="ar-SA"/>
        </w:rPr>
      </w:pPr>
      <w:r>
        <w:rPr>
          <w:rFonts w:hint="eastAsia" w:ascii="宋体" w:hAnsi="宋体" w:eastAsia="方正楷体简体" w:cs="方正楷体简体"/>
          <w:b w:val="0"/>
          <w:bCs w:val="0"/>
          <w:sz w:val="28"/>
          <w:szCs w:val="28"/>
          <w:lang w:val="en-US" w:eastAsia="zh-CN"/>
        </w:rPr>
        <w:t>（三）强化行业部门监管责任</w:t>
      </w:r>
      <w:r>
        <w:rPr>
          <w:rFonts w:hint="eastAsia" w:ascii="宋体" w:hAnsi="宋体" w:eastAsia="方正楷体简体" w:cs="方正楷体简体"/>
          <w:b/>
          <w:bCs/>
          <w:spacing w:val="0"/>
          <w:kern w:val="2"/>
          <w:sz w:val="28"/>
          <w:szCs w:val="28"/>
          <w:lang w:val="en-US" w:eastAsia="zh-CN" w:bidi="ar-SA"/>
        </w:rPr>
        <w:tab/>
      </w:r>
      <w:r>
        <w:rPr>
          <w:rFonts w:hint="eastAsia" w:ascii="宋体" w:hAnsi="宋体" w:eastAsia="方正楷体简体" w:cs="方正楷体简体"/>
          <w:b w:val="0"/>
          <w:bCs w:val="0"/>
          <w:spacing w:val="0"/>
          <w:kern w:val="2"/>
          <w:sz w:val="28"/>
          <w:szCs w:val="28"/>
          <w:lang w:val="en-US" w:eastAsia="zh-CN" w:bidi="ar-SA"/>
        </w:rPr>
        <w:t>12</w:t>
      </w:r>
    </w:p>
    <w:p w14:paraId="6F4DD707">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sz w:val="24"/>
          <w:szCs w:val="24"/>
          <w:lang w:val="en-US" w:eastAsia="zh-CN"/>
        </w:rPr>
      </w:pPr>
    </w:p>
    <w:p w14:paraId="73B6D707">
      <w:pPr>
        <w:pStyle w:val="17"/>
        <w:keepNext w:val="0"/>
        <w:keepLines w:val="0"/>
        <w:pageBreakBefore w:val="0"/>
        <w:widowControl/>
        <w:tabs>
          <w:tab w:val="right" w:leader="hyphen" w:pos="8845"/>
        </w:tabs>
        <w:kinsoku/>
        <w:wordWrap/>
        <w:overflowPunct/>
        <w:topLinePunct w:val="0"/>
        <w:autoSpaceDE/>
        <w:autoSpaceDN/>
        <w:bidi w:val="0"/>
        <w:adjustRightInd/>
        <w:snapToGrid/>
        <w:spacing w:line="360" w:lineRule="exact"/>
        <w:textAlignment w:val="auto"/>
        <w:rPr>
          <w:rFonts w:hint="eastAsia" w:ascii="宋体" w:hAnsi="宋体" w:eastAsia="方正楷体简体" w:cs="方正楷体简体"/>
          <w:sz w:val="24"/>
          <w:szCs w:val="24"/>
          <w:lang w:val="en-US" w:eastAsia="zh-CN"/>
        </w:rPr>
        <w:sectPr>
          <w:pgSz w:w="11906" w:h="16838"/>
          <w:pgMar w:top="2098" w:right="1474" w:bottom="1417" w:left="1587" w:header="851" w:footer="992" w:gutter="0"/>
          <w:pgNumType w:fmt="decimal"/>
          <w:cols w:space="720" w:num="1"/>
          <w:docGrid w:type="lines" w:linePitch="312" w:charSpace="0"/>
        </w:sectPr>
      </w:pPr>
    </w:p>
    <w:p w14:paraId="7EDBF2B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小标宋_GBK" w:cs="方正小标宋_GBK"/>
          <w:b w:val="0"/>
          <w:bCs w:val="0"/>
          <w:color w:val="auto"/>
          <w:spacing w:val="0"/>
          <w:sz w:val="44"/>
          <w:szCs w:val="44"/>
          <w:lang w:val="en-US" w:eastAsia="zh-CN"/>
        </w:rPr>
      </w:pPr>
      <w:r>
        <w:rPr>
          <w:rFonts w:hint="eastAsia" w:ascii="宋体" w:hAnsi="宋体" w:eastAsia="方正小标宋_GBK" w:cs="方正小标宋_GBK"/>
          <w:b w:val="0"/>
          <w:bCs w:val="0"/>
          <w:color w:val="auto"/>
          <w:spacing w:val="0"/>
          <w:sz w:val="44"/>
          <w:szCs w:val="44"/>
          <w:lang w:val="en-US" w:eastAsia="zh-CN"/>
        </w:rPr>
        <w:t>马关马白</w:t>
      </w:r>
      <w:r>
        <w:rPr>
          <w:rFonts w:hint="eastAsia" w:ascii="宋体" w:hAnsi="宋体" w:eastAsia="方正小标宋_GBK" w:cs="方正小标宋_GBK"/>
          <w:color w:val="auto"/>
          <w:spacing w:val="0"/>
          <w:kern w:val="2"/>
          <w:sz w:val="44"/>
          <w:szCs w:val="44"/>
          <w:lang w:val="en-US" w:eastAsia="zh-CN" w:bidi="ar-SA"/>
        </w:rPr>
        <w:t>马关县宏伟页岩砖厂</w:t>
      </w:r>
      <w:r>
        <w:rPr>
          <w:rFonts w:hint="eastAsia" w:ascii="宋体" w:hAnsi="宋体" w:eastAsia="方正小标宋_GBK" w:cs="方正小标宋_GBK"/>
          <w:b w:val="0"/>
          <w:bCs w:val="0"/>
          <w:color w:val="auto"/>
          <w:spacing w:val="0"/>
          <w:sz w:val="44"/>
          <w:szCs w:val="44"/>
          <w:lang w:val="en-US" w:eastAsia="zh-CN"/>
        </w:rPr>
        <w:t>“5·9”</w:t>
      </w:r>
    </w:p>
    <w:p w14:paraId="286B2D6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小标宋_GBK" w:cs="方正小标宋_GBK"/>
          <w:b w:val="0"/>
          <w:bCs w:val="0"/>
          <w:color w:val="auto"/>
          <w:spacing w:val="0"/>
          <w:sz w:val="44"/>
          <w:szCs w:val="44"/>
          <w:lang w:val="en-US" w:eastAsia="zh-CN"/>
        </w:rPr>
      </w:pPr>
      <w:r>
        <w:rPr>
          <w:rFonts w:hint="eastAsia" w:ascii="宋体" w:hAnsi="宋体" w:eastAsia="方正小标宋_GBK" w:cs="方正小标宋_GBK"/>
          <w:b w:val="0"/>
          <w:bCs w:val="0"/>
          <w:color w:val="auto"/>
          <w:spacing w:val="0"/>
          <w:sz w:val="44"/>
          <w:szCs w:val="44"/>
          <w:lang w:val="en-US" w:eastAsia="zh-CN"/>
        </w:rPr>
        <w:t>一般窒息事故调查报告</w:t>
      </w:r>
    </w:p>
    <w:p w14:paraId="21B6D758">
      <w:pPr>
        <w:pStyle w:val="12"/>
        <w:ind w:left="0" w:leftChars="0" w:firstLine="0" w:firstLineChars="0"/>
        <w:rPr>
          <w:rFonts w:hint="eastAsia" w:ascii="宋体" w:hAnsi="宋体"/>
          <w:lang w:eastAsia="zh-CN"/>
        </w:rPr>
      </w:pPr>
    </w:p>
    <w:p w14:paraId="19B68347">
      <w:pPr>
        <w:keepNext w:val="0"/>
        <w:keepLines w:val="0"/>
        <w:pageBreakBefore w:val="0"/>
        <w:widowControl/>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Fonts w:hint="default" w:ascii="宋体" w:hAnsi="宋体" w:eastAsia="方正仿宋_GBK" w:cs="Times New Roman"/>
          <w:color w:val="auto"/>
          <w:sz w:val="32"/>
          <w:szCs w:val="32"/>
          <w:lang w:val="en-US" w:eastAsia="zh-CN"/>
        </w:rPr>
      </w:pPr>
      <w:bookmarkStart w:id="4" w:name="OLE_LINK51"/>
      <w:r>
        <w:rPr>
          <w:rFonts w:hint="default" w:ascii="宋体" w:hAnsi="宋体" w:eastAsia="方正仿宋_GBK" w:cs="Times New Roman"/>
          <w:color w:val="auto"/>
          <w:sz w:val="32"/>
          <w:szCs w:val="32"/>
          <w:lang w:val="en-US" w:eastAsia="zh-CN"/>
        </w:rPr>
        <w:t>2025年5月9日08时30分许，马关县马白镇花枝格社区马关县宏伟页岩砖厂发生物料垮塌事故造成一名工人死亡，</w:t>
      </w:r>
      <w:bookmarkEnd w:id="4"/>
      <w:r>
        <w:rPr>
          <w:rFonts w:hint="default" w:ascii="宋体" w:hAnsi="宋体" w:eastAsia="方正仿宋_GBK" w:cs="Times New Roman"/>
          <w:color w:val="auto"/>
          <w:sz w:val="32"/>
          <w:szCs w:val="32"/>
          <w:lang w:val="en-US" w:eastAsia="zh-CN"/>
        </w:rPr>
        <w:t>该起事故造成直接经济损失83.6万元。</w:t>
      </w:r>
    </w:p>
    <w:p w14:paraId="4F5A3AE6">
      <w:pPr>
        <w:keepNext w:val="0"/>
        <w:keepLines w:val="0"/>
        <w:pageBreakBefore w:val="0"/>
        <w:widowControl/>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县委、县政府领导接到报告后迅速作出要求。一是要求有关部门立即责令马关县宏伟页岩砖厂停止事故现场施工，撤离现场相关人员，禁止人员擅自进入现场；二是妥善处置善后工作和家属安抚工作；三是要求马关县宏伟页岩砖厂做好员工情绪的稳定工作；四是及时做好信息报送相关工作。</w:t>
      </w:r>
    </w:p>
    <w:p w14:paraId="30A1AC8D">
      <w:pPr>
        <w:keepNext w:val="0"/>
        <w:keepLines w:val="0"/>
        <w:pageBreakBefore w:val="0"/>
        <w:widowControl/>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根据《中华人民共和国安全生产法》、《生产安全事故报告和调查处理条例》等规定，县人民政府于2025年5月12日成立了由县委常委、常务副县长王腾苑任组长，政府办、工信商务局、公安局、应急局、人社局、总工会、马白镇等部门主要负责人任副组长，各部门相关人员为成员的事故调查组，</w:t>
      </w:r>
      <w:bookmarkStart w:id="5" w:name="OLE_LINK52"/>
      <w:r>
        <w:rPr>
          <w:rFonts w:hint="default" w:ascii="宋体" w:hAnsi="宋体" w:eastAsia="方正仿宋_GBK" w:cs="Times New Roman"/>
          <w:color w:val="auto"/>
          <w:sz w:val="32"/>
          <w:szCs w:val="32"/>
          <w:lang w:val="en-US" w:eastAsia="zh-CN"/>
        </w:rPr>
        <w:t>并邀请县检察院、县纪委监委参与事故调查</w:t>
      </w:r>
      <w:bookmarkEnd w:id="5"/>
      <w:r>
        <w:rPr>
          <w:rFonts w:hint="default" w:ascii="宋体" w:hAnsi="宋体" w:eastAsia="方正仿宋_GBK" w:cs="Times New Roman"/>
          <w:color w:val="auto"/>
          <w:sz w:val="32"/>
          <w:szCs w:val="32"/>
          <w:lang w:val="en-US" w:eastAsia="zh-CN"/>
        </w:rPr>
        <w:t>。事故调查组按照“四不放过”和“科学严谨、依法依规、实事求是、注重实效”的原则，对相关人员进行调查取证，查阅了各种规章制度、操作规程及相关档案台账等资料，通过调查取证和分析论证，查明了事故发生的原因、经过、人员伤亡和直接经济损失等情况，认定了事故性质和划分了</w:t>
      </w:r>
      <w:r>
        <w:rPr>
          <w:rFonts w:hint="default" w:ascii="宋体" w:hAnsi="宋体" w:eastAsia="方正仿宋_GBK" w:cs="Times New Roman"/>
          <w:color w:val="000000"/>
          <w:spacing w:val="0"/>
          <w:kern w:val="2"/>
          <w:sz w:val="32"/>
          <w:szCs w:val="32"/>
          <w:lang w:val="en-US" w:eastAsia="zh-CN" w:bidi="ar-SA"/>
        </w:rPr>
        <w:t>事故责任，提出了对责任单位、责任人员的处理建议以及事故整</w:t>
      </w:r>
      <w:r>
        <w:rPr>
          <w:rFonts w:hint="default" w:ascii="宋体" w:hAnsi="宋体" w:eastAsia="方正仿宋_GBK" w:cs="Times New Roman"/>
          <w:color w:val="auto"/>
          <w:sz w:val="32"/>
          <w:szCs w:val="32"/>
          <w:lang w:val="en-US" w:eastAsia="zh-CN"/>
        </w:rPr>
        <w:t>改和防范措施。</w:t>
      </w:r>
    </w:p>
    <w:p w14:paraId="658577B1">
      <w:pPr>
        <w:keepNext w:val="0"/>
        <w:keepLines w:val="0"/>
        <w:pageBreakBefore w:val="0"/>
        <w:widowControl/>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经过调查认定，</w:t>
      </w:r>
      <w:bookmarkStart w:id="6" w:name="OLE_LINK15"/>
      <w:r>
        <w:rPr>
          <w:rFonts w:hint="default" w:ascii="宋体" w:hAnsi="宋体" w:eastAsia="方正仿宋_GBK" w:cs="Times New Roman"/>
          <w:color w:val="auto"/>
          <w:sz w:val="32"/>
          <w:szCs w:val="32"/>
          <w:lang w:val="en-US" w:eastAsia="zh-CN"/>
        </w:rPr>
        <w:t>马关马白</w:t>
      </w:r>
      <w:bookmarkStart w:id="7" w:name="OLE_LINK26"/>
      <w:r>
        <w:rPr>
          <w:rFonts w:hint="default" w:ascii="宋体" w:hAnsi="宋体" w:eastAsia="方正仿宋_GBK" w:cs="Times New Roman"/>
          <w:color w:val="auto"/>
          <w:sz w:val="32"/>
          <w:szCs w:val="32"/>
          <w:lang w:val="en-US" w:eastAsia="zh-CN"/>
        </w:rPr>
        <w:t>马关县宏伟页岩砖厂“5·9”一般窒息事故</w:t>
      </w:r>
      <w:bookmarkEnd w:id="6"/>
      <w:bookmarkEnd w:id="7"/>
      <w:r>
        <w:rPr>
          <w:rFonts w:hint="default" w:ascii="宋体" w:hAnsi="宋体" w:eastAsia="方正仿宋_GBK" w:cs="Times New Roman"/>
          <w:color w:val="auto"/>
          <w:sz w:val="32"/>
          <w:szCs w:val="32"/>
          <w:lang w:val="en-US" w:eastAsia="zh-CN"/>
        </w:rPr>
        <w:t>是一起因企业履行主体责任不到位、从业人员违反操作规程作业造成的一般窒息生产安全责任事故。</w:t>
      </w:r>
    </w:p>
    <w:p w14:paraId="42635414">
      <w:pPr>
        <w:keepNext w:val="0"/>
        <w:keepLines w:val="0"/>
        <w:pageBreakBefore w:val="0"/>
        <w:widowControl w:val="0"/>
        <w:numPr>
          <w:ilvl w:val="0"/>
          <w:numId w:val="0"/>
        </w:numPr>
        <w:kinsoku/>
        <w:wordWrap/>
        <w:overflowPunct/>
        <w:topLinePunct w:val="0"/>
        <w:autoSpaceDE w:val="0"/>
        <w:autoSpaceDN/>
        <w:bidi w:val="0"/>
        <w:spacing w:line="560" w:lineRule="exact"/>
        <w:ind w:firstLine="640" w:firstLineChars="200"/>
        <w:jc w:val="both"/>
        <w:rPr>
          <w:rFonts w:hint="eastAsia" w:ascii="宋体" w:hAnsi="宋体" w:eastAsia="方正黑体简体" w:cs="方正黑体简体"/>
          <w:b w:val="0"/>
          <w:bCs w:val="0"/>
          <w:color w:val="000000"/>
          <w:spacing w:val="0"/>
          <w:kern w:val="2"/>
          <w:sz w:val="32"/>
          <w:szCs w:val="32"/>
          <w:lang w:val="en-US" w:eastAsia="zh-CN" w:bidi="ar-SA"/>
        </w:rPr>
      </w:pPr>
      <w:r>
        <w:rPr>
          <w:rFonts w:hint="eastAsia" w:ascii="宋体" w:hAnsi="宋体" w:eastAsia="方正黑体简体" w:cs="方正黑体简体"/>
          <w:b w:val="0"/>
          <w:bCs w:val="0"/>
          <w:color w:val="000000"/>
          <w:spacing w:val="0"/>
          <w:kern w:val="2"/>
          <w:sz w:val="32"/>
          <w:szCs w:val="32"/>
          <w:lang w:val="en-US" w:eastAsia="zh-CN" w:bidi="ar-SA"/>
        </w:rPr>
        <w:t>一、事故基本情况</w:t>
      </w:r>
    </w:p>
    <w:p w14:paraId="0E3F185A">
      <w:pPr>
        <w:keepNext w:val="0"/>
        <w:keepLines w:val="0"/>
        <w:pageBreakBefore w:val="0"/>
        <w:widowControl w:val="0"/>
        <w:kinsoku/>
        <w:wordWrap/>
        <w:overflowPunct/>
        <w:topLinePunct w:val="0"/>
        <w:autoSpaceDE w:val="0"/>
        <w:autoSpaceDN/>
        <w:bidi w:val="0"/>
        <w:adjustRightInd/>
        <w:snapToGrid/>
        <w:spacing w:line="580" w:lineRule="exact"/>
        <w:ind w:left="0" w:leftChars="0" w:firstLine="640" w:firstLineChars="200"/>
        <w:jc w:val="both"/>
        <w:textAlignment w:val="auto"/>
        <w:rPr>
          <w:rFonts w:hint="default" w:ascii="方正楷体_GBK" w:hAnsi="方正楷体_GBK" w:eastAsia="方正楷体_GBK" w:cs="方正楷体_GBK"/>
          <w:b w:val="0"/>
          <w:bCs w:val="0"/>
          <w:color w:val="000000"/>
          <w:spacing w:val="0"/>
          <w:kern w:val="2"/>
          <w:sz w:val="32"/>
          <w:szCs w:val="32"/>
          <w:lang w:val="en-US" w:eastAsia="zh-CN" w:bidi="ar-SA"/>
        </w:rPr>
      </w:pPr>
      <w:r>
        <w:rPr>
          <w:rFonts w:hint="eastAsia" w:ascii="方正楷体_GBK" w:hAnsi="方正楷体_GBK" w:eastAsia="方正楷体_GBK" w:cs="方正楷体_GBK"/>
          <w:b w:val="0"/>
          <w:bCs w:val="0"/>
          <w:color w:val="000000"/>
          <w:spacing w:val="0"/>
          <w:kern w:val="2"/>
          <w:sz w:val="32"/>
          <w:szCs w:val="32"/>
          <w:lang w:val="en-US" w:eastAsia="zh-CN" w:bidi="ar-SA"/>
        </w:rPr>
        <w:t>（一）事故发生单位及相关人员基本情况。</w:t>
      </w:r>
    </w:p>
    <w:p w14:paraId="37A5FF5E">
      <w:pPr>
        <w:keepNext w:val="0"/>
        <w:keepLines w:val="0"/>
        <w:pageBreakBefore w:val="0"/>
        <w:widowControl/>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1.马关县宏伟页岩砖厂，投资人：李</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均，类型：个人独资企业，住所：云南省文山州马关县马白镇花枝格，统一社会信用代码：91532625597108478A，登记机关：马关县市场监督管理局，登记日期：2016年1月19日，成立日期：2012年5月30日，经营范围：页岩砖生产销售。（依法须经批准的项目，经相关部门批准后方可开展经营活动）。</w:t>
      </w:r>
    </w:p>
    <w:p w14:paraId="5ECFFE1E">
      <w:pPr>
        <w:keepNext w:val="0"/>
        <w:keepLines w:val="0"/>
        <w:pageBreakBefore w:val="0"/>
        <w:widowControl/>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2.李</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均，男，汉族，1974年12月生，</w:t>
      </w:r>
      <w:bookmarkStart w:id="8" w:name="OLE_LINK46"/>
      <w:r>
        <w:rPr>
          <w:rFonts w:hint="default" w:ascii="宋体" w:hAnsi="宋体" w:eastAsia="方正仿宋_GBK" w:cs="Times New Roman"/>
          <w:color w:val="auto"/>
          <w:sz w:val="32"/>
          <w:szCs w:val="32"/>
          <w:lang w:val="en-US" w:eastAsia="zh-CN"/>
        </w:rPr>
        <w:t>身份证号码：510226</w:t>
      </w:r>
      <w:r>
        <w:rPr>
          <w:rFonts w:hint="eastAsia" w:ascii="宋体" w:hAnsi="宋体" w:eastAsia="方正仿宋_GBK" w:cs="Times New Roman"/>
          <w:color w:val="auto"/>
          <w:sz w:val="32"/>
          <w:szCs w:val="32"/>
          <w:lang w:val="en-US" w:eastAsia="zh-CN"/>
        </w:rPr>
        <w:t>**********</w:t>
      </w:r>
      <w:r>
        <w:rPr>
          <w:rFonts w:hint="default" w:ascii="宋体" w:hAnsi="宋体" w:eastAsia="方正仿宋_GBK" w:cs="Times New Roman"/>
          <w:color w:val="auto"/>
          <w:sz w:val="32"/>
          <w:szCs w:val="32"/>
          <w:lang w:val="en-US" w:eastAsia="zh-CN"/>
        </w:rPr>
        <w:t>78，</w:t>
      </w:r>
      <w:bookmarkEnd w:id="8"/>
      <w:r>
        <w:rPr>
          <w:rFonts w:hint="default" w:ascii="宋体" w:hAnsi="宋体" w:eastAsia="方正仿宋_GBK" w:cs="Times New Roman"/>
          <w:color w:val="auto"/>
          <w:sz w:val="32"/>
          <w:szCs w:val="32"/>
          <w:lang w:val="en-US" w:eastAsia="zh-CN"/>
        </w:rPr>
        <w:t>家庭住址：重庆市合川区二郎镇，马关县宏伟页岩砖厂投资人，持有主要负责人《</w:t>
      </w:r>
      <w:bookmarkStart w:id="9" w:name="OLE_LINK34"/>
      <w:r>
        <w:rPr>
          <w:rFonts w:hint="default" w:ascii="宋体" w:hAnsi="宋体" w:eastAsia="方正仿宋_GBK" w:cs="Times New Roman"/>
          <w:color w:val="auto"/>
          <w:sz w:val="32"/>
          <w:szCs w:val="32"/>
          <w:lang w:val="en-US" w:eastAsia="zh-CN"/>
        </w:rPr>
        <w:t>安全生产知识和管理能力考核合格证</w:t>
      </w:r>
      <w:bookmarkEnd w:id="9"/>
      <w:r>
        <w:rPr>
          <w:rFonts w:hint="default" w:ascii="宋体" w:hAnsi="宋体" w:eastAsia="方正仿宋_GBK" w:cs="Times New Roman"/>
          <w:color w:val="auto"/>
          <w:sz w:val="32"/>
          <w:szCs w:val="32"/>
          <w:lang w:val="en-US" w:eastAsia="zh-CN"/>
        </w:rPr>
        <w:t>》，有效期至2027年5月20日。</w:t>
      </w:r>
    </w:p>
    <w:p w14:paraId="527BA81D">
      <w:pPr>
        <w:keepNext w:val="0"/>
        <w:keepLines w:val="0"/>
        <w:pageBreakBefore w:val="0"/>
        <w:widowControl/>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3.徐</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，男，汉族，1974年4月生，</w:t>
      </w:r>
      <w:bookmarkStart w:id="10" w:name="OLE_LINK47"/>
      <w:r>
        <w:rPr>
          <w:rFonts w:hint="default" w:ascii="宋体" w:hAnsi="宋体" w:eastAsia="方正仿宋_GBK" w:cs="Times New Roman"/>
          <w:color w:val="auto"/>
          <w:sz w:val="32"/>
          <w:szCs w:val="32"/>
          <w:lang w:val="en-US" w:eastAsia="zh-CN"/>
        </w:rPr>
        <w:t>身份证号码：512301</w:t>
      </w:r>
      <w:r>
        <w:rPr>
          <w:rFonts w:hint="eastAsia" w:ascii="宋体" w:hAnsi="宋体" w:eastAsia="方正仿宋_GBK" w:cs="Times New Roman"/>
          <w:color w:val="auto"/>
          <w:sz w:val="32"/>
          <w:szCs w:val="32"/>
          <w:lang w:val="en-US" w:eastAsia="zh-CN"/>
        </w:rPr>
        <w:t>**********</w:t>
      </w:r>
      <w:r>
        <w:rPr>
          <w:rFonts w:hint="default" w:ascii="宋体" w:hAnsi="宋体" w:eastAsia="方正仿宋_GBK" w:cs="Times New Roman"/>
          <w:color w:val="auto"/>
          <w:sz w:val="32"/>
          <w:szCs w:val="32"/>
          <w:lang w:val="en-US" w:eastAsia="zh-CN"/>
        </w:rPr>
        <w:t>39，</w:t>
      </w:r>
      <w:bookmarkEnd w:id="10"/>
      <w:r>
        <w:rPr>
          <w:rFonts w:hint="default" w:ascii="宋体" w:hAnsi="宋体" w:eastAsia="方正仿宋_GBK" w:cs="Times New Roman"/>
          <w:color w:val="auto"/>
          <w:sz w:val="32"/>
          <w:szCs w:val="32"/>
          <w:lang w:val="en-US" w:eastAsia="zh-CN"/>
        </w:rPr>
        <w:t>家庭住址：重庆市涪陵区江北韩家村，马关县宏伟页岩砖厂</w:t>
      </w:r>
      <w:bookmarkStart w:id="11" w:name="OLE_LINK33"/>
      <w:r>
        <w:rPr>
          <w:rFonts w:hint="default" w:ascii="宋体" w:hAnsi="宋体" w:eastAsia="方正仿宋_GBK" w:cs="Times New Roman"/>
          <w:color w:val="auto"/>
          <w:sz w:val="32"/>
          <w:szCs w:val="32"/>
          <w:lang w:val="en-US" w:eastAsia="zh-CN"/>
        </w:rPr>
        <w:t>安全生产管理员</w:t>
      </w:r>
      <w:bookmarkEnd w:id="11"/>
      <w:r>
        <w:rPr>
          <w:rFonts w:hint="default" w:ascii="宋体" w:hAnsi="宋体" w:eastAsia="方正仿宋_GBK" w:cs="Times New Roman"/>
          <w:color w:val="auto"/>
          <w:sz w:val="32"/>
          <w:szCs w:val="32"/>
          <w:lang w:val="en-US" w:eastAsia="zh-CN"/>
        </w:rPr>
        <w:t>，持有《安全生产管理人员培训合格证》，有效期至2027年12月19日。</w:t>
      </w:r>
    </w:p>
    <w:p w14:paraId="43EAA3D5">
      <w:pPr>
        <w:keepNext w:val="0"/>
        <w:keepLines w:val="0"/>
        <w:pageBreakBefore w:val="0"/>
        <w:widowControl/>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4.曾</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发，男，汉族，1957年11月生，身份证号码：</w:t>
      </w:r>
      <w:bookmarkStart w:id="12" w:name="OLE_LINK45"/>
      <w:r>
        <w:rPr>
          <w:rFonts w:hint="default" w:ascii="宋体" w:hAnsi="宋体" w:eastAsia="方正仿宋_GBK" w:cs="Times New Roman"/>
          <w:color w:val="auto"/>
          <w:sz w:val="32"/>
          <w:szCs w:val="32"/>
          <w:lang w:val="en-US" w:eastAsia="zh-CN"/>
        </w:rPr>
        <w:t>532625</w:t>
      </w:r>
      <w:r>
        <w:rPr>
          <w:rFonts w:hint="eastAsia" w:ascii="宋体" w:hAnsi="宋体" w:eastAsia="方正仿宋_GBK" w:cs="Times New Roman"/>
          <w:color w:val="auto"/>
          <w:sz w:val="32"/>
          <w:szCs w:val="32"/>
          <w:lang w:val="en-US" w:eastAsia="zh-CN"/>
        </w:rPr>
        <w:t>**********</w:t>
      </w:r>
      <w:r>
        <w:rPr>
          <w:rFonts w:hint="default" w:ascii="宋体" w:hAnsi="宋体" w:eastAsia="方正仿宋_GBK" w:cs="Times New Roman"/>
          <w:color w:val="auto"/>
          <w:sz w:val="32"/>
          <w:szCs w:val="32"/>
          <w:lang w:val="en-US" w:eastAsia="zh-CN"/>
        </w:rPr>
        <w:t>14</w:t>
      </w:r>
      <w:bookmarkEnd w:id="12"/>
      <w:r>
        <w:rPr>
          <w:rFonts w:hint="default" w:ascii="宋体" w:hAnsi="宋体" w:eastAsia="方正仿宋_GBK" w:cs="Times New Roman"/>
          <w:color w:val="auto"/>
          <w:sz w:val="32"/>
          <w:szCs w:val="32"/>
          <w:lang w:val="en-US" w:eastAsia="zh-CN"/>
        </w:rPr>
        <w:t>，家庭住址：文山州马关县马白镇花枝格，于2024年4月至今在马关县宏伟页岩砖厂任制砖工，在本起事故中死亡。</w:t>
      </w:r>
    </w:p>
    <w:p w14:paraId="7F216AC4">
      <w:pPr>
        <w:keepNext w:val="0"/>
        <w:keepLines w:val="0"/>
        <w:pageBreakBefore w:val="0"/>
        <w:widowControl w:val="0"/>
        <w:kinsoku/>
        <w:wordWrap/>
        <w:overflowPunct/>
        <w:topLinePunct w:val="0"/>
        <w:autoSpaceDE w:val="0"/>
        <w:autoSpaceDN/>
        <w:bidi w:val="0"/>
        <w:adjustRightInd/>
        <w:snapToGrid/>
        <w:spacing w:line="580" w:lineRule="exact"/>
        <w:ind w:left="0" w:leftChars="0" w:firstLine="640" w:firstLineChars="200"/>
        <w:jc w:val="both"/>
        <w:textAlignment w:val="auto"/>
        <w:rPr>
          <w:rFonts w:hint="eastAsia" w:ascii="方正楷体_GBK" w:hAnsi="方正楷体_GBK" w:eastAsia="方正楷体_GBK" w:cs="方正楷体_GBK"/>
          <w:b w:val="0"/>
          <w:bCs w:val="0"/>
          <w:color w:val="000000"/>
          <w:spacing w:val="0"/>
          <w:kern w:val="2"/>
          <w:sz w:val="32"/>
          <w:szCs w:val="32"/>
          <w:lang w:val="en-US" w:eastAsia="zh-CN" w:bidi="ar-SA"/>
        </w:rPr>
      </w:pPr>
      <w:r>
        <w:rPr>
          <w:rFonts w:hint="eastAsia" w:ascii="方正楷体_GBK" w:hAnsi="方正楷体_GBK" w:eastAsia="方正楷体_GBK" w:cs="方正楷体_GBK"/>
          <w:b w:val="0"/>
          <w:bCs w:val="0"/>
          <w:color w:val="000000"/>
          <w:spacing w:val="0"/>
          <w:kern w:val="2"/>
          <w:sz w:val="32"/>
          <w:szCs w:val="32"/>
          <w:lang w:val="en-US" w:eastAsia="zh-CN" w:bidi="ar-SA"/>
        </w:rPr>
        <w:t>（二）事故发生单位安全管理基本情况。</w:t>
      </w:r>
      <w:bookmarkStart w:id="13" w:name="OLE_LINK1"/>
    </w:p>
    <w:p w14:paraId="7FE0CD8E">
      <w:pPr>
        <w:keepNext w:val="0"/>
        <w:keepLines w:val="0"/>
        <w:pageBreakBefore w:val="0"/>
        <w:widowControl/>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马关县宏伟页岩砖厂</w:t>
      </w:r>
      <w:bookmarkEnd w:id="13"/>
      <w:r>
        <w:rPr>
          <w:rFonts w:hint="default" w:ascii="宋体" w:hAnsi="宋体" w:eastAsia="方正仿宋_GBK" w:cs="Times New Roman"/>
          <w:color w:val="auto"/>
          <w:sz w:val="32"/>
          <w:szCs w:val="32"/>
          <w:lang w:val="en-US" w:eastAsia="zh-CN"/>
        </w:rPr>
        <w:t>按照国家相关法律规定成立了安全管理机构，配备安全员，由砖厂投资人李</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均任安全生产领导小组组长，徐</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任专职安全生产管理员。投资人李</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均、安全生产管理员徐</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按相关规定取得《安全生产知识和管理能力考核合格证》。制定了《马关县宏伟页岩砖厂安全生产规章制度、责任制、操作规程（汇编）》，明确了砖厂负责人、安全员安全生产工作职责；制定了《马关县宏伟页岩砖厂安全生产操作规程》；编制有《</w:t>
      </w:r>
      <w:bookmarkStart w:id="14" w:name="OLE_LINK31"/>
      <w:r>
        <w:rPr>
          <w:rFonts w:hint="default" w:ascii="宋体" w:hAnsi="宋体" w:eastAsia="方正仿宋_GBK" w:cs="Times New Roman"/>
          <w:color w:val="auto"/>
          <w:sz w:val="32"/>
          <w:szCs w:val="32"/>
          <w:lang w:val="en-US" w:eastAsia="zh-CN"/>
        </w:rPr>
        <w:t>马关县宏伟页岩砖厂</w:t>
      </w:r>
      <w:bookmarkEnd w:id="14"/>
      <w:r>
        <w:rPr>
          <w:rFonts w:hint="default" w:ascii="宋体" w:hAnsi="宋体" w:eastAsia="方正仿宋_GBK" w:cs="Times New Roman"/>
          <w:color w:val="auto"/>
          <w:sz w:val="32"/>
          <w:szCs w:val="32"/>
          <w:lang w:val="en-US" w:eastAsia="zh-CN"/>
        </w:rPr>
        <w:t>生产安全事故综合应急预案》，并经过评审、备案，2025年开展应急演练1次；建立有安全教育培训、风险辨识、设备维修管理、事故隐患排查与整改等制度；制定有2025年度安全生产、职业卫生和环境保护教育培训计划；2025年以来开展安全生产检查10次，检查发现问题20条并已整改完毕；2025年以来开展安全教育培训4期。</w:t>
      </w:r>
    </w:p>
    <w:p w14:paraId="6DFB48AD">
      <w:pPr>
        <w:keepNext w:val="0"/>
        <w:keepLines w:val="0"/>
        <w:pageBreakBefore w:val="0"/>
        <w:widowControl w:val="0"/>
        <w:kinsoku/>
        <w:wordWrap/>
        <w:overflowPunct/>
        <w:topLinePunct w:val="0"/>
        <w:autoSpaceDE w:val="0"/>
        <w:autoSpaceDN/>
        <w:bidi w:val="0"/>
        <w:adjustRightInd/>
        <w:snapToGrid/>
        <w:spacing w:line="580" w:lineRule="exact"/>
        <w:ind w:left="0" w:leftChars="0" w:firstLine="640" w:firstLineChars="200"/>
        <w:jc w:val="both"/>
        <w:textAlignment w:val="auto"/>
        <w:rPr>
          <w:rFonts w:hint="eastAsia" w:ascii="方正楷体_GBK" w:hAnsi="方正楷体_GBK" w:eastAsia="方正楷体_GBK" w:cs="方正楷体_GBK"/>
          <w:b w:val="0"/>
          <w:bCs w:val="0"/>
          <w:color w:val="000000"/>
          <w:spacing w:val="0"/>
          <w:kern w:val="2"/>
          <w:sz w:val="32"/>
          <w:szCs w:val="32"/>
          <w:lang w:val="en-US" w:eastAsia="zh-CN" w:bidi="ar-SA"/>
        </w:rPr>
      </w:pPr>
      <w:r>
        <w:rPr>
          <w:rFonts w:hint="eastAsia" w:ascii="方正楷体_GBK" w:hAnsi="方正楷体_GBK" w:eastAsia="方正楷体_GBK" w:cs="方正楷体_GBK"/>
          <w:b w:val="0"/>
          <w:bCs w:val="0"/>
          <w:color w:val="000000"/>
          <w:spacing w:val="0"/>
          <w:kern w:val="2"/>
          <w:sz w:val="32"/>
          <w:szCs w:val="32"/>
          <w:lang w:val="en-US" w:eastAsia="zh-CN" w:bidi="ar-SA"/>
        </w:rPr>
        <w:t>（三）事故发生经过。</w:t>
      </w:r>
    </w:p>
    <w:p w14:paraId="64B695A6">
      <w:pPr>
        <w:keepNext w:val="0"/>
        <w:keepLines w:val="0"/>
        <w:pageBreakBefore w:val="0"/>
        <w:widowControl/>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2025年5月9日上午8时许，</w:t>
      </w:r>
      <w:bookmarkStart w:id="15" w:name="OLE_LINK10"/>
      <w:bookmarkStart w:id="16" w:name="OLE_LINK8"/>
      <w:r>
        <w:rPr>
          <w:rFonts w:hint="default" w:ascii="宋体" w:hAnsi="宋体" w:eastAsia="方正仿宋_GBK" w:cs="Times New Roman"/>
          <w:color w:val="auto"/>
          <w:sz w:val="32"/>
          <w:szCs w:val="32"/>
          <w:lang w:val="en-US" w:eastAsia="zh-CN"/>
        </w:rPr>
        <w:t>制砖工曾</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发在</w:t>
      </w:r>
      <w:bookmarkEnd w:id="15"/>
      <w:bookmarkEnd w:id="16"/>
      <w:r>
        <w:rPr>
          <w:rFonts w:hint="default" w:ascii="宋体" w:hAnsi="宋体" w:eastAsia="方正仿宋_GBK" w:cs="Times New Roman"/>
          <w:color w:val="auto"/>
          <w:sz w:val="32"/>
          <w:szCs w:val="32"/>
          <w:lang w:val="en-US" w:eastAsia="zh-CN"/>
        </w:rPr>
        <w:t>陈化库内下料作业</w:t>
      </w:r>
      <w:bookmarkStart w:id="17" w:name="OLE_LINK18"/>
      <w:r>
        <w:rPr>
          <w:rFonts w:hint="default" w:ascii="宋体" w:hAnsi="宋体" w:eastAsia="方正仿宋_GBK" w:cs="Times New Roman"/>
          <w:color w:val="auto"/>
          <w:sz w:val="32"/>
          <w:szCs w:val="32"/>
          <w:lang w:val="en-US" w:eastAsia="zh-CN"/>
        </w:rPr>
        <w:t>。8时30分许，发水工王</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翠发现输送带上没有物料传输出来后，王</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翠通过发消息打电话等方式联系曾</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发，曾</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发没有回复后，王</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翠将传送机器电源</w:t>
      </w:r>
      <w:r>
        <w:rPr>
          <w:rFonts w:hint="eastAsia" w:ascii="宋体" w:hAnsi="宋体" w:eastAsia="方正仿宋_GBK" w:cs="Times New Roman"/>
          <w:color w:val="auto"/>
          <w:sz w:val="32"/>
          <w:szCs w:val="32"/>
          <w:lang w:val="en-US" w:eastAsia="zh-CN"/>
        </w:rPr>
        <w:t>关闭</w:t>
      </w:r>
      <w:r>
        <w:rPr>
          <w:rFonts w:hint="default" w:ascii="宋体" w:hAnsi="宋体" w:eastAsia="方正仿宋_GBK" w:cs="Times New Roman"/>
          <w:color w:val="auto"/>
          <w:sz w:val="32"/>
          <w:szCs w:val="32"/>
          <w:lang w:val="en-US" w:eastAsia="zh-CN"/>
        </w:rPr>
        <w:t>后跑到陈化库查看。</w:t>
      </w:r>
      <w:bookmarkStart w:id="18" w:name="OLE_LINK3"/>
      <w:r>
        <w:rPr>
          <w:rFonts w:hint="default" w:ascii="宋体" w:hAnsi="宋体" w:eastAsia="方正仿宋_GBK" w:cs="Times New Roman"/>
          <w:color w:val="auto"/>
          <w:sz w:val="32"/>
          <w:szCs w:val="32"/>
          <w:lang w:val="en-US" w:eastAsia="zh-CN"/>
        </w:rPr>
        <w:t>8时40分许，王</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翠发现曾</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发使用的下料杆已被陈化库内的物料掩埋，王</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翠顺着下料杆处搜寻中发现曾</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发的手后王</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翠边实施搜救边在陈化库内大声呼救，厂区员工听到王</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翠的呼救后砖厂</w:t>
      </w:r>
      <w:bookmarkStart w:id="19" w:name="OLE_LINK32"/>
      <w:r>
        <w:rPr>
          <w:rFonts w:hint="default" w:ascii="宋体" w:hAnsi="宋体" w:eastAsia="方正仿宋_GBK" w:cs="Times New Roman"/>
          <w:color w:val="auto"/>
          <w:sz w:val="32"/>
          <w:szCs w:val="32"/>
          <w:lang w:val="en-US" w:eastAsia="zh-CN"/>
        </w:rPr>
        <w:t>安全生产管理人员徐</w:t>
      </w:r>
      <w:bookmarkEnd w:id="19"/>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，砖厂员工徐</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林、吴</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美等人赶到陈化库参与搜救。8时45分许，安全生产管理人员徐</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拨打120急救电话。8时59分许，曾</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发被救出，</w:t>
      </w:r>
      <w:bookmarkStart w:id="20" w:name="OLE_LINK50"/>
      <w:bookmarkStart w:id="21" w:name="OLE_LINK13"/>
      <w:r>
        <w:rPr>
          <w:rFonts w:hint="default" w:ascii="宋体" w:hAnsi="宋体" w:eastAsia="方正仿宋_GBK" w:cs="Times New Roman"/>
          <w:color w:val="auto"/>
          <w:sz w:val="32"/>
          <w:szCs w:val="32"/>
          <w:lang w:val="en-US" w:eastAsia="zh-CN"/>
        </w:rPr>
        <w:t>砖厂搜救人员将其抬到陈化库安全区域</w:t>
      </w:r>
      <w:bookmarkEnd w:id="20"/>
      <w:r>
        <w:rPr>
          <w:rFonts w:hint="default" w:ascii="宋体" w:hAnsi="宋体" w:eastAsia="方正仿宋_GBK" w:cs="Times New Roman"/>
          <w:color w:val="auto"/>
          <w:sz w:val="32"/>
          <w:szCs w:val="32"/>
          <w:lang w:val="en-US" w:eastAsia="zh-CN"/>
        </w:rPr>
        <w:t>，同时</w:t>
      </w:r>
      <w:bookmarkStart w:id="22" w:name="OLE_LINK2"/>
      <w:r>
        <w:rPr>
          <w:rFonts w:hint="default" w:ascii="宋体" w:hAnsi="宋体" w:eastAsia="方正仿宋_GBK" w:cs="Times New Roman"/>
          <w:color w:val="auto"/>
          <w:sz w:val="32"/>
          <w:szCs w:val="32"/>
          <w:lang w:val="en-US" w:eastAsia="zh-CN"/>
        </w:rPr>
        <w:t>县医院120</w:t>
      </w:r>
      <w:bookmarkEnd w:id="21"/>
      <w:r>
        <w:rPr>
          <w:rFonts w:hint="default" w:ascii="宋体" w:hAnsi="宋体" w:eastAsia="方正仿宋_GBK" w:cs="Times New Roman"/>
          <w:color w:val="auto"/>
          <w:sz w:val="32"/>
          <w:szCs w:val="32"/>
          <w:lang w:val="en-US" w:eastAsia="zh-CN"/>
        </w:rPr>
        <w:t>医生</w:t>
      </w:r>
      <w:bookmarkEnd w:id="22"/>
      <w:r>
        <w:rPr>
          <w:rFonts w:hint="default" w:ascii="宋体" w:hAnsi="宋体" w:eastAsia="方正仿宋_GBK" w:cs="Times New Roman"/>
          <w:color w:val="auto"/>
          <w:sz w:val="32"/>
          <w:szCs w:val="32"/>
          <w:lang w:val="en-US" w:eastAsia="zh-CN"/>
        </w:rPr>
        <w:t>赶到现场后及时进行抢救。9时45分，县医院120医生宣布抢救无效死亡。</w:t>
      </w:r>
    </w:p>
    <w:bookmarkEnd w:id="17"/>
    <w:bookmarkEnd w:id="18"/>
    <w:p w14:paraId="37FD2230">
      <w:pPr>
        <w:keepNext w:val="0"/>
        <w:keepLines w:val="0"/>
        <w:pageBreakBefore w:val="0"/>
        <w:widowControl w:val="0"/>
        <w:kinsoku/>
        <w:wordWrap/>
        <w:overflowPunct/>
        <w:topLinePunct w:val="0"/>
        <w:autoSpaceDE w:val="0"/>
        <w:autoSpaceDN/>
        <w:bidi w:val="0"/>
        <w:adjustRightInd/>
        <w:snapToGrid/>
        <w:spacing w:line="580" w:lineRule="exact"/>
        <w:ind w:left="0" w:leftChars="0" w:firstLine="640" w:firstLineChars="200"/>
        <w:jc w:val="both"/>
        <w:textAlignment w:val="auto"/>
        <w:rPr>
          <w:rFonts w:hint="eastAsia" w:ascii="方正楷体_GBK" w:hAnsi="方正楷体_GBK" w:eastAsia="方正楷体_GBK" w:cs="方正楷体_GBK"/>
          <w:b w:val="0"/>
          <w:bCs w:val="0"/>
          <w:color w:val="000000"/>
          <w:spacing w:val="0"/>
          <w:kern w:val="2"/>
          <w:sz w:val="32"/>
          <w:szCs w:val="32"/>
          <w:lang w:val="en-US" w:eastAsia="zh-CN" w:bidi="ar-SA"/>
        </w:rPr>
      </w:pPr>
      <w:r>
        <w:rPr>
          <w:rFonts w:hint="eastAsia" w:ascii="方正楷体_GBK" w:hAnsi="方正楷体_GBK" w:eastAsia="方正楷体_GBK" w:cs="方正楷体_GBK"/>
          <w:b w:val="0"/>
          <w:bCs w:val="0"/>
          <w:color w:val="000000"/>
          <w:spacing w:val="0"/>
          <w:kern w:val="2"/>
          <w:sz w:val="32"/>
          <w:szCs w:val="32"/>
          <w:lang w:val="en-US" w:eastAsia="zh-CN" w:bidi="ar-SA"/>
        </w:rPr>
        <w:t>（四）事故现场情况。</w:t>
      </w:r>
      <w:bookmarkStart w:id="23" w:name="OLE_LINK20"/>
    </w:p>
    <w:p w14:paraId="0450B5DE">
      <w:pPr>
        <w:keepNext w:val="0"/>
        <w:keepLines w:val="0"/>
        <w:pageBreakBefore w:val="0"/>
        <w:widowControl/>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事故位于马关县宏伟页岩砖厂</w:t>
      </w:r>
      <w:bookmarkEnd w:id="23"/>
      <w:bookmarkStart w:id="24" w:name="OLE_LINK9"/>
      <w:r>
        <w:rPr>
          <w:rFonts w:hint="default" w:ascii="宋体" w:hAnsi="宋体" w:eastAsia="方正仿宋_GBK" w:cs="Times New Roman"/>
          <w:color w:val="auto"/>
          <w:sz w:val="32"/>
          <w:szCs w:val="32"/>
          <w:lang w:val="en-US" w:eastAsia="zh-CN"/>
        </w:rPr>
        <w:t>陈化库</w:t>
      </w:r>
      <w:bookmarkEnd w:id="24"/>
      <w:r>
        <w:rPr>
          <w:rFonts w:hint="default" w:ascii="宋体" w:hAnsi="宋体" w:eastAsia="方正仿宋_GBK" w:cs="Times New Roman"/>
          <w:color w:val="auto"/>
          <w:sz w:val="32"/>
          <w:szCs w:val="32"/>
          <w:lang w:val="en-US" w:eastAsia="zh-CN"/>
        </w:rPr>
        <w:t>，陈化库内堆有物料约200立方，事故现场传输口埋有下料杆，在陈化库门口挂有安全帽，事故现场曾</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发未佩戴安全帽</w:t>
      </w:r>
      <w:bookmarkStart w:id="25" w:name="OLE_LINK30"/>
      <w:r>
        <w:rPr>
          <w:rFonts w:hint="default" w:ascii="宋体" w:hAnsi="宋体" w:eastAsia="方正仿宋_GBK" w:cs="Times New Roman"/>
          <w:color w:val="auto"/>
          <w:sz w:val="32"/>
          <w:szCs w:val="32"/>
          <w:lang w:val="en-US" w:eastAsia="zh-CN"/>
        </w:rPr>
        <w:t>。</w:t>
      </w:r>
      <w:bookmarkEnd w:id="25"/>
    </w:p>
    <w:p w14:paraId="4B5318F1">
      <w:pPr>
        <w:jc w:val="center"/>
        <w:rPr>
          <w:rFonts w:hint="eastAsia" w:ascii="宋体" w:hAnsi="宋体" w:eastAsia="方正小标宋简体" w:cs="方正小标宋简体"/>
          <w:sz w:val="44"/>
          <w:szCs w:val="44"/>
          <w:lang w:val="en-US" w:eastAsia="zh-CN"/>
        </w:rPr>
      </w:pPr>
    </w:p>
    <w:p w14:paraId="369E3B00">
      <w:pPr>
        <w:jc w:val="center"/>
        <w:rPr>
          <w:rFonts w:hint="eastAsia" w:ascii="宋体" w:hAnsi="宋体" w:eastAsia="方正小标宋简体" w:cs="方正小标宋简体"/>
          <w:sz w:val="44"/>
          <w:szCs w:val="44"/>
          <w:lang w:val="en-US" w:eastAsia="zh-CN"/>
        </w:rPr>
      </w:pPr>
    </w:p>
    <w:p w14:paraId="1131991C">
      <w:pPr>
        <w:jc w:val="center"/>
        <w:rPr>
          <w:rFonts w:hint="eastAsia" w:ascii="宋体" w:hAnsi="宋体" w:eastAsia="方正小标宋简体" w:cs="方正小标宋简体"/>
          <w:sz w:val="44"/>
          <w:szCs w:val="44"/>
          <w:lang w:val="en-US" w:eastAsia="zh-CN"/>
        </w:rPr>
      </w:pPr>
    </w:p>
    <w:p w14:paraId="3FF539DB">
      <w:pPr>
        <w:pStyle w:val="2"/>
        <w:rPr>
          <w:rFonts w:hint="eastAsia" w:ascii="宋体" w:hAnsi="宋体" w:eastAsia="方正小标宋简体" w:cs="方正小标宋简体"/>
          <w:sz w:val="44"/>
          <w:szCs w:val="44"/>
          <w:lang w:val="en-US" w:eastAsia="zh-CN"/>
        </w:rPr>
      </w:pPr>
    </w:p>
    <w:p w14:paraId="11C7A9AE">
      <w:pPr>
        <w:rPr>
          <w:rFonts w:hint="eastAsia" w:ascii="宋体" w:hAnsi="宋体" w:eastAsia="方正小标宋简体" w:cs="方正小标宋简体"/>
          <w:sz w:val="44"/>
          <w:szCs w:val="44"/>
          <w:lang w:val="en-US" w:eastAsia="zh-CN"/>
        </w:rPr>
      </w:pPr>
    </w:p>
    <w:p w14:paraId="1D331BA5">
      <w:pPr>
        <w:pStyle w:val="2"/>
        <w:rPr>
          <w:rFonts w:hint="eastAsia"/>
          <w:lang w:val="en-US" w:eastAsia="zh-CN"/>
        </w:rPr>
      </w:pPr>
    </w:p>
    <w:p w14:paraId="2E212027">
      <w:pPr>
        <w:jc w:val="center"/>
        <w:rPr>
          <w:rFonts w:hint="eastAsia" w:ascii="宋体" w:hAnsi="宋体" w:eastAsia="方正小标宋简体" w:cs="方正小标宋简体"/>
          <w:sz w:val="44"/>
          <w:szCs w:val="44"/>
          <w:lang w:val="en-US" w:eastAsia="zh-CN"/>
        </w:rPr>
      </w:pPr>
    </w:p>
    <w:p w14:paraId="3C6CEA38">
      <w:pPr>
        <w:jc w:val="center"/>
        <w:rPr>
          <w:rFonts w:hint="eastAsia" w:ascii="宋体" w:hAnsi="宋体" w:eastAsia="方正小标宋简体" w:cs="方正小标宋简体"/>
          <w:sz w:val="44"/>
          <w:szCs w:val="44"/>
          <w:lang w:val="en-US" w:eastAsia="zh-CN"/>
        </w:rPr>
      </w:pPr>
    </w:p>
    <w:p w14:paraId="2EF0E9B9">
      <w:pPr>
        <w:jc w:val="center"/>
        <w:rPr>
          <w:rFonts w:hint="eastAsia" w:ascii="宋体" w:hAnsi="宋体" w:eastAsia="方正小标宋简体" w:cs="方正小标宋简体"/>
          <w:sz w:val="32"/>
          <w:szCs w:val="32"/>
          <w:lang w:val="en-US" w:eastAsia="zh-CN"/>
        </w:rPr>
      </w:pPr>
    </w:p>
    <w:p w14:paraId="1850C8F9">
      <w:pPr>
        <w:jc w:val="center"/>
        <w:rPr>
          <w:rFonts w:hint="eastAsia" w:ascii="宋体" w:hAnsi="宋体" w:eastAsia="方正小标宋简体" w:cs="方正小标宋简体"/>
          <w:sz w:val="32"/>
          <w:szCs w:val="32"/>
          <w:lang w:val="en-US" w:eastAsia="zh-CN"/>
        </w:rPr>
      </w:pPr>
    </w:p>
    <w:p w14:paraId="6C1EC268">
      <w:pPr>
        <w:jc w:val="center"/>
        <w:rPr>
          <w:rFonts w:hint="eastAsia" w:ascii="宋体" w:hAnsi="宋体" w:eastAsia="方正小标宋简体" w:cs="方正小标宋简体"/>
          <w:sz w:val="32"/>
          <w:szCs w:val="32"/>
          <w:lang w:val="en-US" w:eastAsia="zh-CN"/>
        </w:rPr>
      </w:pPr>
    </w:p>
    <w:p w14:paraId="40C39A16">
      <w:pPr>
        <w:pStyle w:val="2"/>
        <w:rPr>
          <w:rFonts w:hint="eastAsia" w:ascii="宋体" w:hAnsi="宋体" w:eastAsia="方正小标宋简体" w:cs="方正小标宋简体"/>
          <w:sz w:val="32"/>
          <w:szCs w:val="32"/>
          <w:lang w:val="en-US" w:eastAsia="zh-CN"/>
        </w:rPr>
      </w:pPr>
    </w:p>
    <w:p w14:paraId="086DBD97">
      <w:pPr>
        <w:rPr>
          <w:rFonts w:hint="eastAsia"/>
          <w:lang w:val="en-US" w:eastAsia="zh-CN"/>
        </w:rPr>
      </w:pPr>
    </w:p>
    <w:p w14:paraId="26E2A1C9">
      <w:pPr>
        <w:jc w:val="both"/>
        <w:rPr>
          <w:rFonts w:hint="eastAsia" w:ascii="宋体" w:hAnsi="宋体" w:eastAsia="方正小标宋简体" w:cs="方正小标宋简体"/>
          <w:sz w:val="32"/>
          <w:szCs w:val="32"/>
          <w:lang w:val="en-US" w:eastAsia="zh-CN"/>
        </w:rPr>
      </w:pPr>
    </w:p>
    <w:p w14:paraId="7416E55A">
      <w:pPr>
        <w:jc w:val="center"/>
        <w:rPr>
          <w:rFonts w:hint="default" w:ascii="宋体" w:hAnsi="宋体" w:eastAsia="方正小标宋简体" w:cs="方正小标宋简体"/>
          <w:sz w:val="44"/>
          <w:szCs w:val="44"/>
          <w:lang w:val="en-US" w:eastAsia="zh-CN"/>
        </w:rPr>
      </w:pPr>
      <w:r>
        <w:rPr>
          <w:rFonts w:hint="eastAsia" w:ascii="宋体" w:hAnsi="宋体" w:eastAsia="方正小标宋简体" w:cs="方正小标宋简体"/>
          <w:sz w:val="32"/>
          <w:szCs w:val="32"/>
          <w:lang w:val="en-US" w:eastAsia="zh-CN"/>
        </w:rPr>
        <w:t>马关县宏伟页岩砖厂厂区平面图</w:t>
      </w:r>
    </w:p>
    <w:p w14:paraId="2BB12E57">
      <w:pPr>
        <w:rPr>
          <w:rFonts w:hint="eastAsia" w:ascii="宋体" w:hAnsi="宋体" w:eastAsia="方正小标宋简体" w:cs="方正小标宋简体"/>
          <w:sz w:val="44"/>
          <w:szCs w:val="44"/>
          <w:lang w:val="en-US" w:eastAsia="zh-CN"/>
        </w:rPr>
      </w:pPr>
      <w:r>
        <w:rPr>
          <w:rFonts w:ascii="宋体" w:hAnsi="宋体"/>
        </w:rPr>
        <w:drawing>
          <wp:inline distT="0" distB="0" distL="114300" distR="114300">
            <wp:extent cx="5593080" cy="3070225"/>
            <wp:effectExtent l="0" t="0" r="7620" b="15875"/>
            <wp:docPr id="8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3"/>
                    <pic:cNvPicPr>
                      <a:picLocks noChangeAspect="1"/>
                    </pic:cNvPicPr>
                  </pic:nvPicPr>
                  <pic:blipFill>
                    <a:blip r:embed="rId5"/>
                    <a:stretch>
                      <a:fillRect/>
                    </a:stretch>
                  </pic:blipFill>
                  <pic:spPr>
                    <a:xfrm>
                      <a:off x="0" y="0"/>
                      <a:ext cx="5593080" cy="3070225"/>
                    </a:xfrm>
                    <a:prstGeom prst="rect">
                      <a:avLst/>
                    </a:prstGeom>
                    <a:noFill/>
                    <a:ln>
                      <a:noFill/>
                    </a:ln>
                  </pic:spPr>
                </pic:pic>
              </a:graphicData>
            </a:graphic>
          </wp:inline>
        </w:drawing>
      </w:r>
    </w:p>
    <w:p w14:paraId="62E1AB60">
      <w:pPr>
        <w:rPr>
          <w:rFonts w:hint="eastAsia" w:ascii="宋体" w:hAnsi="宋体"/>
          <w:lang w:val="en-US" w:eastAsia="zh-CN"/>
        </w:rPr>
      </w:pPr>
    </w:p>
    <w:p w14:paraId="7B4FA2C7">
      <w:pPr>
        <w:pStyle w:val="2"/>
        <w:rPr>
          <w:rFonts w:hint="eastAsia" w:ascii="宋体" w:hAnsi="宋体"/>
          <w:lang w:val="en-US" w:eastAsia="zh-CN"/>
        </w:rPr>
      </w:pPr>
    </w:p>
    <w:p w14:paraId="26DFB78B">
      <w:pPr>
        <w:jc w:val="center"/>
        <w:rPr>
          <w:rFonts w:hint="default" w:ascii="宋体" w:hAnsi="宋体"/>
          <w:sz w:val="32"/>
          <w:szCs w:val="32"/>
          <w:lang w:val="en-US"/>
        </w:rPr>
      </w:pPr>
      <w:r>
        <w:rPr>
          <w:rFonts w:hint="eastAsia" w:ascii="宋体" w:hAnsi="宋体" w:eastAsia="方正小标宋简体" w:cs="方正小标宋简体"/>
          <w:sz w:val="32"/>
          <w:szCs w:val="32"/>
          <w:lang w:val="en-US" w:eastAsia="zh-CN"/>
        </w:rPr>
        <w:t>马关县宏伟页岩砖厂事故现场</w:t>
      </w:r>
    </w:p>
    <w:p w14:paraId="72723C42">
      <w:pPr>
        <w:rPr>
          <w:rFonts w:ascii="宋体" w:hAnsi="宋体"/>
        </w:rPr>
      </w:pPr>
    </w:p>
    <w:p w14:paraId="16371DD0">
      <w:pPr>
        <w:jc w:val="center"/>
        <w:rPr>
          <w:rFonts w:hint="eastAsia" w:ascii="宋体" w:hAnsi="宋体"/>
          <w:lang w:val="en-US" w:eastAsia="zh-CN"/>
        </w:rPr>
      </w:pPr>
      <w:r>
        <w:rPr>
          <w:rFonts w:hint="eastAsia" w:ascii="宋体" w:hAnsi="宋体" w:eastAsiaTheme="minorEastAsia"/>
          <w:lang w:eastAsia="zh-CN"/>
        </w:rPr>
        <w:drawing>
          <wp:inline distT="0" distB="0" distL="114300" distR="114300">
            <wp:extent cx="5749290" cy="3356610"/>
            <wp:effectExtent l="0" t="0" r="3810" b="15240"/>
            <wp:docPr id="3" name="图片 3" descr="814f4f1b02189f7e90e6eb8f5413f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814f4f1b02189f7e90e6eb8f5413f52"/>
                    <pic:cNvPicPr>
                      <a:picLocks noChangeAspect="1"/>
                    </pic:cNvPicPr>
                  </pic:nvPicPr>
                  <pic:blipFill>
                    <a:blip r:embed="rId6"/>
                    <a:stretch>
                      <a:fillRect/>
                    </a:stretch>
                  </pic:blipFill>
                  <pic:spPr>
                    <a:xfrm>
                      <a:off x="0" y="0"/>
                      <a:ext cx="5749290" cy="3356610"/>
                    </a:xfrm>
                    <a:prstGeom prst="rect">
                      <a:avLst/>
                    </a:prstGeom>
                  </pic:spPr>
                </pic:pic>
              </a:graphicData>
            </a:graphic>
          </wp:inline>
        </w:drawing>
      </w:r>
    </w:p>
    <w:p w14:paraId="5EC3E273">
      <w:pPr>
        <w:pStyle w:val="6"/>
        <w:keepNext w:val="0"/>
        <w:keepLines w:val="0"/>
        <w:pageBreakBefore w:val="0"/>
        <w:kinsoku/>
        <w:wordWrap/>
        <w:overflowPunct/>
        <w:topLinePunct w:val="0"/>
        <w:autoSpaceDN/>
        <w:bidi w:val="0"/>
        <w:spacing w:line="560" w:lineRule="exact"/>
        <w:ind w:firstLine="640" w:firstLineChars="200"/>
        <w:rPr>
          <w:rFonts w:hint="eastAsia" w:ascii="宋体" w:hAnsi="宋体" w:eastAsia="方正仿宋_GBK" w:cs="Times New Roman"/>
          <w:color w:val="auto"/>
          <w:kern w:val="2"/>
          <w:sz w:val="32"/>
          <w:szCs w:val="32"/>
          <w:lang w:val="en-US" w:eastAsia="zh-CN" w:bidi="ar-SA"/>
        </w:rPr>
      </w:pPr>
      <w:r>
        <w:rPr>
          <w:rFonts w:hint="eastAsia" w:ascii="宋体" w:hAnsi="宋体" w:eastAsia="方正楷体_GBK" w:cs="方正楷体_GBK"/>
          <w:color w:val="000000"/>
          <w:spacing w:val="0"/>
          <w:kern w:val="2"/>
          <w:sz w:val="32"/>
          <w:szCs w:val="32"/>
          <w:lang w:val="en-US" w:eastAsia="zh-CN" w:bidi="ar-SA"/>
        </w:rPr>
        <w:t>（五）人员伤亡和直接经济损失情况。</w:t>
      </w:r>
      <w:r>
        <w:rPr>
          <w:rFonts w:hint="eastAsia" w:ascii="宋体" w:hAnsi="宋体" w:eastAsia="方正仿宋_GBK" w:cs="Times New Roman"/>
          <w:color w:val="auto"/>
          <w:kern w:val="2"/>
          <w:sz w:val="32"/>
          <w:szCs w:val="32"/>
          <w:lang w:val="en-US" w:eastAsia="zh-CN" w:bidi="ar-SA"/>
        </w:rPr>
        <w:t>事故造成</w:t>
      </w:r>
      <w:r>
        <w:rPr>
          <w:rFonts w:hint="default" w:ascii="宋体" w:hAnsi="宋体" w:eastAsia="方正仿宋_GBK" w:cs="Times New Roman"/>
          <w:color w:val="auto"/>
          <w:kern w:val="2"/>
          <w:sz w:val="32"/>
          <w:szCs w:val="32"/>
          <w:lang w:val="en-US" w:eastAsia="zh-CN" w:bidi="ar-SA"/>
        </w:rPr>
        <w:t>马关县宏伟页岩砖厂</w:t>
      </w:r>
      <w:r>
        <w:rPr>
          <w:rFonts w:hint="eastAsia" w:ascii="宋体" w:hAnsi="宋体" w:eastAsia="方正仿宋_GBK" w:cs="Times New Roman"/>
          <w:color w:val="auto"/>
          <w:kern w:val="2"/>
          <w:sz w:val="32"/>
          <w:szCs w:val="32"/>
          <w:lang w:val="en-US" w:eastAsia="zh-CN" w:bidi="ar-SA"/>
        </w:rPr>
        <w:t>员工曾</w:t>
      </w:r>
      <w:r>
        <w:rPr>
          <w:rFonts w:hint="eastAsia" w:ascii="宋体" w:hAnsi="宋体" w:eastAsia="方正仿宋_GBK" w:cs="Times New Roman"/>
          <w:color w:val="auto"/>
          <w:sz w:val="32"/>
          <w:szCs w:val="32"/>
          <w:lang w:val="en-US" w:eastAsia="zh-CN"/>
        </w:rPr>
        <w:t>某</w:t>
      </w:r>
      <w:r>
        <w:rPr>
          <w:rFonts w:hint="eastAsia" w:ascii="宋体" w:hAnsi="宋体" w:eastAsia="方正仿宋_GBK" w:cs="Times New Roman"/>
          <w:color w:val="auto"/>
          <w:kern w:val="2"/>
          <w:sz w:val="32"/>
          <w:szCs w:val="32"/>
          <w:lang w:val="en-US" w:eastAsia="zh-CN" w:bidi="ar-SA"/>
        </w:rPr>
        <w:t>发死亡</w:t>
      </w:r>
      <w:r>
        <w:rPr>
          <w:rFonts w:hint="default" w:ascii="宋体" w:hAnsi="宋体" w:eastAsia="方正仿宋_GBK" w:cs="Times New Roman"/>
          <w:color w:val="auto"/>
          <w:kern w:val="2"/>
          <w:sz w:val="32"/>
          <w:szCs w:val="32"/>
          <w:lang w:val="en-US" w:eastAsia="zh-CN" w:bidi="ar-SA"/>
        </w:rPr>
        <w:t>，</w:t>
      </w:r>
      <w:r>
        <w:rPr>
          <w:rFonts w:hint="eastAsia" w:ascii="宋体" w:hAnsi="宋体" w:eastAsia="方正仿宋_GBK" w:cs="Times New Roman"/>
          <w:color w:val="auto"/>
          <w:kern w:val="2"/>
          <w:sz w:val="32"/>
          <w:szCs w:val="32"/>
          <w:lang w:val="en-US" w:eastAsia="zh-CN" w:bidi="ar-SA"/>
        </w:rPr>
        <w:t>直接经济损失83.6万元。</w:t>
      </w:r>
    </w:p>
    <w:p w14:paraId="6D881F34">
      <w:pPr>
        <w:keepNext w:val="0"/>
        <w:keepLines w:val="0"/>
        <w:pageBreakBefore w:val="0"/>
        <w:numPr>
          <w:ilvl w:val="0"/>
          <w:numId w:val="0"/>
        </w:numPr>
        <w:kinsoku/>
        <w:wordWrap/>
        <w:overflowPunct/>
        <w:topLinePunct w:val="0"/>
        <w:autoSpaceDN/>
        <w:bidi w:val="0"/>
        <w:adjustRightInd w:val="0"/>
        <w:snapToGrid w:val="0"/>
        <w:spacing w:line="560" w:lineRule="exact"/>
        <w:ind w:firstLine="640" w:firstLineChars="200"/>
        <w:jc w:val="both"/>
        <w:rPr>
          <w:rFonts w:hint="eastAsia" w:ascii="宋体" w:hAnsi="宋体" w:eastAsia="方正仿宋_GBK" w:cs="Times New Roman"/>
          <w:color w:val="auto"/>
          <w:sz w:val="32"/>
          <w:szCs w:val="32"/>
          <w:lang w:val="en-US" w:eastAsia="zh-CN"/>
        </w:rPr>
      </w:pPr>
      <w:bookmarkStart w:id="26" w:name="OLE_LINK11"/>
      <w:r>
        <w:rPr>
          <w:rFonts w:hint="eastAsia" w:ascii="宋体" w:hAnsi="宋体" w:eastAsia="方正楷体_GBK" w:cs="方正楷体_GBK"/>
          <w:color w:val="000000"/>
          <w:spacing w:val="0"/>
          <w:kern w:val="2"/>
          <w:sz w:val="32"/>
          <w:szCs w:val="32"/>
          <w:lang w:val="en-US" w:eastAsia="zh-CN" w:bidi="ar-SA"/>
        </w:rPr>
        <w:t>（六）其他情况。</w:t>
      </w:r>
      <w:r>
        <w:rPr>
          <w:rFonts w:hint="eastAsia" w:ascii="宋体" w:hAnsi="宋体" w:eastAsia="方正仿宋_GBK" w:cs="Times New Roman"/>
          <w:color w:val="auto"/>
          <w:sz w:val="32"/>
          <w:szCs w:val="32"/>
          <w:lang w:val="en-US" w:eastAsia="zh-CN"/>
        </w:rPr>
        <w:t>事故发生当天天气，马白为中雨局部大雨天气，偏南风2～3级，气温19－30℃。</w:t>
      </w:r>
    </w:p>
    <w:bookmarkEnd w:id="26"/>
    <w:p w14:paraId="4BA6D50F">
      <w:pPr>
        <w:keepNext w:val="0"/>
        <w:keepLines w:val="0"/>
        <w:pageBreakBefore w:val="0"/>
        <w:numPr>
          <w:ilvl w:val="0"/>
          <w:numId w:val="0"/>
        </w:numPr>
        <w:kinsoku/>
        <w:wordWrap/>
        <w:overflowPunct/>
        <w:topLinePunct w:val="0"/>
        <w:autoSpaceDN/>
        <w:bidi w:val="0"/>
        <w:adjustRightInd w:val="0"/>
        <w:snapToGrid w:val="0"/>
        <w:spacing w:line="560" w:lineRule="exact"/>
        <w:ind w:firstLine="640" w:firstLineChars="200"/>
        <w:jc w:val="both"/>
        <w:rPr>
          <w:rFonts w:hint="eastAsia" w:ascii="宋体" w:hAnsi="宋体" w:eastAsia="方正仿宋_GBK" w:cs="方正仿宋_GBK"/>
          <w:color w:val="000000"/>
          <w:sz w:val="32"/>
          <w:szCs w:val="32"/>
          <w:lang w:val="en-US" w:eastAsia="zh-CN"/>
        </w:rPr>
      </w:pPr>
      <w:r>
        <w:rPr>
          <w:rFonts w:hint="eastAsia" w:ascii="宋体" w:hAnsi="宋体" w:eastAsia="方正黑体_GBK" w:cs="方正黑体_GBK"/>
          <w:b w:val="0"/>
          <w:bCs w:val="0"/>
          <w:color w:val="000000"/>
          <w:spacing w:val="0"/>
          <w:kern w:val="2"/>
          <w:sz w:val="32"/>
          <w:szCs w:val="32"/>
          <w:lang w:val="en-US" w:eastAsia="zh-CN" w:bidi="ar-SA"/>
        </w:rPr>
        <w:t>二、事故现场应急处置及评估情况</w:t>
      </w:r>
    </w:p>
    <w:p w14:paraId="494D2E24">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default" w:ascii="宋体" w:hAnsi="宋体" w:eastAsia="方正仿宋_GBK" w:cs="Times New Roman"/>
          <w:color w:val="auto"/>
          <w:sz w:val="32"/>
          <w:szCs w:val="32"/>
          <w:lang w:val="en-US" w:eastAsia="zh-CN"/>
        </w:rPr>
      </w:pPr>
      <w:r>
        <w:rPr>
          <w:rFonts w:hint="default" w:ascii="方正楷体_GBK" w:hAnsi="方正楷体_GBK" w:eastAsia="方正楷体_GBK" w:cs="方正楷体_GBK"/>
          <w:b w:val="0"/>
          <w:bCs w:val="0"/>
          <w:color w:val="000000"/>
          <w:spacing w:val="0"/>
          <w:kern w:val="2"/>
          <w:sz w:val="32"/>
          <w:szCs w:val="32"/>
          <w:lang w:val="en-US" w:eastAsia="zh-CN" w:bidi="ar-SA"/>
        </w:rPr>
        <w:t>（一）事故信息接报及响应情况</w:t>
      </w:r>
      <w:r>
        <w:rPr>
          <w:rFonts w:hint="eastAsia" w:ascii="宋体" w:hAnsi="宋体" w:eastAsia="楷体_GB2312" w:cs="Times New Roman"/>
          <w:color w:val="000000"/>
          <w:spacing w:val="0"/>
          <w:kern w:val="2"/>
          <w:sz w:val="32"/>
          <w:szCs w:val="32"/>
          <w:lang w:val="en-US" w:eastAsia="zh-CN" w:bidi="ar-SA"/>
        </w:rPr>
        <w:t>。</w:t>
      </w:r>
      <w:r>
        <w:rPr>
          <w:rFonts w:hint="default" w:ascii="宋体" w:hAnsi="宋体" w:eastAsia="方正仿宋_GBK" w:cs="Times New Roman"/>
          <w:color w:val="auto"/>
          <w:sz w:val="32"/>
          <w:szCs w:val="32"/>
          <w:lang w:val="en-US" w:eastAsia="zh-CN"/>
        </w:rPr>
        <w:t>8时40分许，王</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翠发现曾</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发使用的下料杆已被陈化库内的物料掩埋，王</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翠边实施搜救边在陈化库内大声呼救，厂区员工听到王</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翠的呼救后砖厂安全生产管理人员徐</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，砖厂员工徐</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林、吴</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美等人赶到陈化库参与搜救。8时45分许</w:t>
      </w:r>
      <w:bookmarkStart w:id="27" w:name="OLE_LINK56"/>
      <w:r>
        <w:rPr>
          <w:rFonts w:hint="default" w:ascii="宋体" w:hAnsi="宋体" w:eastAsia="方正仿宋_GBK" w:cs="Times New Roman"/>
          <w:color w:val="auto"/>
          <w:sz w:val="32"/>
          <w:szCs w:val="32"/>
          <w:lang w:val="en-US" w:eastAsia="zh-CN"/>
        </w:rPr>
        <w:t>，安全生产管理人员徐</w:t>
      </w:r>
      <w:bookmarkEnd w:id="27"/>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拨打120急救电话。8时58分，安全生产管理人员徐</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打电话向马关县宏伟页岩砖厂负责人李</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均报告。8时59分许，曾</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发被救出，并转移到陈化库安全区域，县医院120医生赶到现场后，及时进行抢救。9时10分许</w:t>
      </w:r>
      <w:bookmarkStart w:id="28" w:name="OLE_LINK57"/>
      <w:r>
        <w:rPr>
          <w:rFonts w:hint="default" w:ascii="宋体" w:hAnsi="宋体" w:eastAsia="方正仿宋_GBK" w:cs="Times New Roman"/>
          <w:color w:val="auto"/>
          <w:sz w:val="32"/>
          <w:szCs w:val="32"/>
          <w:lang w:val="en-US" w:eastAsia="zh-CN"/>
        </w:rPr>
        <w:t>，马关县宏伟页岩砖厂</w:t>
      </w:r>
      <w:bookmarkEnd w:id="28"/>
      <w:r>
        <w:rPr>
          <w:rFonts w:hint="default" w:ascii="宋体" w:hAnsi="宋体" w:eastAsia="方正仿宋_GBK" w:cs="Times New Roman"/>
          <w:color w:val="auto"/>
          <w:sz w:val="32"/>
          <w:szCs w:val="32"/>
          <w:lang w:val="en-US" w:eastAsia="zh-CN"/>
        </w:rPr>
        <w:t>负责人李</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均赶到事故现场</w:t>
      </w:r>
      <w:r>
        <w:rPr>
          <w:rFonts w:hint="eastAsia" w:ascii="宋体" w:hAnsi="宋体" w:eastAsia="方正仿宋_GBK" w:cs="Times New Roman"/>
          <w:color w:val="auto"/>
          <w:sz w:val="32"/>
          <w:szCs w:val="32"/>
          <w:lang w:val="en-US" w:eastAsia="zh-CN"/>
        </w:rPr>
        <w:t>。</w:t>
      </w:r>
      <w:r>
        <w:rPr>
          <w:rFonts w:hint="default" w:ascii="宋体" w:hAnsi="宋体" w:eastAsia="方正仿宋_GBK" w:cs="Times New Roman"/>
          <w:color w:val="auto"/>
          <w:sz w:val="32"/>
          <w:szCs w:val="32"/>
          <w:lang w:val="en-US" w:eastAsia="zh-CN"/>
        </w:rPr>
        <w:t>9时45分，县医院120医生宣布抢救无效死亡。10时03分许</w:t>
      </w:r>
      <w:r>
        <w:rPr>
          <w:rFonts w:hint="eastAsia" w:ascii="宋体" w:hAnsi="宋体" w:eastAsia="方正仿宋_GBK" w:cs="Times New Roman"/>
          <w:color w:val="auto"/>
          <w:sz w:val="32"/>
          <w:szCs w:val="32"/>
          <w:lang w:val="en-US" w:eastAsia="zh-CN"/>
        </w:rPr>
        <w:t>，</w:t>
      </w:r>
      <w:r>
        <w:rPr>
          <w:rFonts w:hint="default" w:ascii="宋体" w:hAnsi="宋体" w:eastAsia="方正仿宋_GBK" w:cs="Times New Roman"/>
          <w:color w:val="auto"/>
          <w:sz w:val="32"/>
          <w:szCs w:val="32"/>
          <w:lang w:val="en-US" w:eastAsia="zh-CN"/>
        </w:rPr>
        <w:t>马关县宏伟页岩砖厂负责人李</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均</w:t>
      </w:r>
      <w:bookmarkStart w:id="29" w:name="OLE_LINK53"/>
      <w:r>
        <w:rPr>
          <w:rFonts w:hint="default" w:ascii="宋体" w:hAnsi="宋体" w:eastAsia="方正仿宋_GBK" w:cs="Times New Roman"/>
          <w:color w:val="auto"/>
          <w:sz w:val="32"/>
          <w:szCs w:val="32"/>
          <w:lang w:val="en-US" w:eastAsia="zh-CN"/>
        </w:rPr>
        <w:t>向马白镇人民政府和马关县应急管理局报告，</w:t>
      </w:r>
      <w:bookmarkEnd w:id="29"/>
      <w:r>
        <w:rPr>
          <w:rFonts w:hint="default" w:ascii="宋体" w:hAnsi="宋体" w:eastAsia="方正仿宋_GBK" w:cs="Times New Roman"/>
          <w:color w:val="auto"/>
          <w:sz w:val="32"/>
          <w:szCs w:val="32"/>
          <w:lang w:val="en-US" w:eastAsia="zh-CN"/>
        </w:rPr>
        <w:t>县应急管理局接报后，立即向州应急局、县委县政府领导报告并及时录入报送系统上报。</w:t>
      </w:r>
    </w:p>
    <w:p w14:paraId="12AE8553">
      <w:pPr>
        <w:pStyle w:val="6"/>
        <w:keepNext w:val="0"/>
        <w:keepLines w:val="0"/>
        <w:pageBreakBefore w:val="0"/>
        <w:kinsoku/>
        <w:wordWrap/>
        <w:overflowPunct/>
        <w:topLinePunct w:val="0"/>
        <w:autoSpaceDN/>
        <w:bidi w:val="0"/>
        <w:spacing w:before="0" w:line="560" w:lineRule="exact"/>
        <w:ind w:firstLine="640" w:firstLineChars="200"/>
        <w:jc w:val="both"/>
        <w:rPr>
          <w:rFonts w:hint="default" w:ascii="宋体" w:hAnsi="宋体" w:eastAsia="方正仿宋_GBK" w:cs="Times New Roman"/>
          <w:color w:val="auto"/>
          <w:kern w:val="2"/>
          <w:sz w:val="32"/>
          <w:szCs w:val="32"/>
          <w:lang w:val="en-US" w:eastAsia="zh-CN" w:bidi="ar-SA"/>
        </w:rPr>
      </w:pPr>
      <w:r>
        <w:rPr>
          <w:rFonts w:hint="eastAsia" w:ascii="方正楷体_GBK" w:hAnsi="方正楷体_GBK" w:eastAsia="方正楷体_GBK" w:cs="方正楷体_GBK"/>
          <w:b w:val="0"/>
          <w:bCs w:val="0"/>
          <w:color w:val="000000"/>
          <w:spacing w:val="0"/>
          <w:kern w:val="2"/>
          <w:sz w:val="32"/>
          <w:szCs w:val="32"/>
          <w:lang w:val="en-US" w:eastAsia="zh-CN" w:bidi="ar-SA"/>
        </w:rPr>
        <w:t>（二）事故现场应急处置情况。</w:t>
      </w:r>
      <w:bookmarkStart w:id="30" w:name="OLE_LINK19"/>
      <w:r>
        <w:rPr>
          <w:rFonts w:hint="default" w:ascii="宋体" w:hAnsi="宋体" w:eastAsia="方正仿宋_GBK" w:cs="Times New Roman"/>
          <w:color w:val="auto"/>
          <w:kern w:val="2"/>
          <w:sz w:val="32"/>
          <w:szCs w:val="32"/>
          <w:lang w:val="en-US" w:eastAsia="zh-CN" w:bidi="ar-SA"/>
        </w:rPr>
        <w:t>8时30分许，发水工王</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kern w:val="2"/>
          <w:sz w:val="32"/>
          <w:szCs w:val="32"/>
          <w:lang w:val="en-US" w:eastAsia="zh-CN" w:bidi="ar-SA"/>
        </w:rPr>
        <w:t>翠发现输送带上没有物料传输出来后</w:t>
      </w:r>
      <w:bookmarkEnd w:id="30"/>
      <w:r>
        <w:rPr>
          <w:rFonts w:hint="default" w:ascii="宋体" w:hAnsi="宋体" w:eastAsia="方正仿宋_GBK" w:cs="Times New Roman"/>
          <w:color w:val="auto"/>
          <w:kern w:val="2"/>
          <w:sz w:val="32"/>
          <w:szCs w:val="32"/>
          <w:lang w:val="en-US" w:eastAsia="zh-CN" w:bidi="ar-SA"/>
        </w:rPr>
        <w:t>通过发消息打电话等方式联系曾</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kern w:val="2"/>
          <w:sz w:val="32"/>
          <w:szCs w:val="32"/>
          <w:lang w:val="en-US" w:eastAsia="zh-CN" w:bidi="ar-SA"/>
        </w:rPr>
        <w:t>发，没</w:t>
      </w:r>
      <w:r>
        <w:rPr>
          <w:rFonts w:hint="eastAsia" w:ascii="宋体" w:hAnsi="宋体" w:eastAsia="方正仿宋_GBK" w:cs="Times New Roman"/>
          <w:color w:val="auto"/>
          <w:kern w:val="2"/>
          <w:sz w:val="32"/>
          <w:szCs w:val="32"/>
          <w:lang w:val="en-US" w:eastAsia="zh-CN" w:bidi="ar-SA"/>
        </w:rPr>
        <w:t>有</w:t>
      </w:r>
      <w:r>
        <w:rPr>
          <w:rFonts w:hint="default" w:ascii="宋体" w:hAnsi="宋体" w:eastAsia="方正仿宋_GBK" w:cs="Times New Roman"/>
          <w:color w:val="auto"/>
          <w:kern w:val="2"/>
          <w:sz w:val="32"/>
          <w:szCs w:val="32"/>
          <w:lang w:val="en-US" w:eastAsia="zh-CN" w:bidi="ar-SA"/>
        </w:rPr>
        <w:t>得到曾</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kern w:val="2"/>
          <w:sz w:val="32"/>
          <w:szCs w:val="32"/>
          <w:lang w:val="en-US" w:eastAsia="zh-CN" w:bidi="ar-SA"/>
        </w:rPr>
        <w:t>发回复后王</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kern w:val="2"/>
          <w:sz w:val="32"/>
          <w:szCs w:val="32"/>
          <w:lang w:val="en-US" w:eastAsia="zh-CN" w:bidi="ar-SA"/>
        </w:rPr>
        <w:t>翠将</w:t>
      </w:r>
      <w:r>
        <w:rPr>
          <w:rFonts w:hint="eastAsia" w:ascii="宋体" w:hAnsi="宋体" w:eastAsia="方正仿宋_GBK" w:cs="Times New Roman"/>
          <w:color w:val="auto"/>
          <w:kern w:val="2"/>
          <w:sz w:val="32"/>
          <w:szCs w:val="32"/>
          <w:lang w:val="en-US" w:eastAsia="zh-CN" w:bidi="ar-SA"/>
        </w:rPr>
        <w:t>传送机器</w:t>
      </w:r>
      <w:r>
        <w:rPr>
          <w:rFonts w:hint="default" w:ascii="宋体" w:hAnsi="宋体" w:eastAsia="方正仿宋_GBK" w:cs="Times New Roman"/>
          <w:color w:val="auto"/>
          <w:kern w:val="2"/>
          <w:sz w:val="32"/>
          <w:szCs w:val="32"/>
          <w:lang w:val="en-US" w:eastAsia="zh-CN" w:bidi="ar-SA"/>
        </w:rPr>
        <w:t>关机后跑到陈化库查看，发现曾</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kern w:val="2"/>
          <w:sz w:val="32"/>
          <w:szCs w:val="32"/>
          <w:lang w:val="en-US" w:eastAsia="zh-CN" w:bidi="ar-SA"/>
        </w:rPr>
        <w:t>发使用的下料杆已被陈化库内的物料掩埋，</w:t>
      </w:r>
      <w:bookmarkStart w:id="31" w:name="OLE_LINK36"/>
      <w:r>
        <w:rPr>
          <w:rFonts w:hint="default" w:ascii="宋体" w:hAnsi="宋体" w:eastAsia="方正仿宋_GBK" w:cs="Times New Roman"/>
          <w:color w:val="auto"/>
          <w:kern w:val="2"/>
          <w:sz w:val="32"/>
          <w:szCs w:val="32"/>
          <w:lang w:val="en-US" w:eastAsia="zh-CN" w:bidi="ar-SA"/>
        </w:rPr>
        <w:t>王</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kern w:val="2"/>
          <w:sz w:val="32"/>
          <w:szCs w:val="32"/>
          <w:lang w:val="en-US" w:eastAsia="zh-CN" w:bidi="ar-SA"/>
        </w:rPr>
        <w:t>翠经过搜救发现曾</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kern w:val="2"/>
          <w:sz w:val="32"/>
          <w:szCs w:val="32"/>
          <w:lang w:val="en-US" w:eastAsia="zh-CN" w:bidi="ar-SA"/>
        </w:rPr>
        <w:t>发已被物料掩埋</w:t>
      </w:r>
      <w:bookmarkEnd w:id="31"/>
      <w:bookmarkStart w:id="32" w:name="OLE_LINK37"/>
      <w:r>
        <w:rPr>
          <w:rFonts w:hint="default" w:ascii="宋体" w:hAnsi="宋体" w:eastAsia="方正仿宋_GBK" w:cs="Times New Roman"/>
          <w:color w:val="auto"/>
          <w:kern w:val="2"/>
          <w:sz w:val="32"/>
          <w:szCs w:val="32"/>
          <w:lang w:val="en-US" w:eastAsia="zh-CN" w:bidi="ar-SA"/>
        </w:rPr>
        <w:t>。8时40分许，厂区员工听到王</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kern w:val="2"/>
          <w:sz w:val="32"/>
          <w:szCs w:val="32"/>
          <w:lang w:val="en-US" w:eastAsia="zh-CN" w:bidi="ar-SA"/>
        </w:rPr>
        <w:t>翠的呼救后砖厂安全生产管理人员徐</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kern w:val="2"/>
          <w:sz w:val="32"/>
          <w:szCs w:val="32"/>
          <w:lang w:val="en-US" w:eastAsia="zh-CN" w:bidi="ar-SA"/>
        </w:rPr>
        <w:t>，砖厂员工徐</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kern w:val="2"/>
          <w:sz w:val="32"/>
          <w:szCs w:val="32"/>
          <w:lang w:val="en-US" w:eastAsia="zh-CN" w:bidi="ar-SA"/>
        </w:rPr>
        <w:t>林、吴</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kern w:val="2"/>
          <w:sz w:val="32"/>
          <w:szCs w:val="32"/>
          <w:lang w:val="en-US" w:eastAsia="zh-CN" w:bidi="ar-SA"/>
        </w:rPr>
        <w:t>美等人赶到陈化库参与救援</w:t>
      </w:r>
      <w:bookmarkEnd w:id="32"/>
      <w:r>
        <w:rPr>
          <w:rFonts w:hint="default" w:ascii="宋体" w:hAnsi="宋体" w:eastAsia="方正仿宋_GBK" w:cs="Times New Roman"/>
          <w:color w:val="auto"/>
          <w:kern w:val="2"/>
          <w:sz w:val="32"/>
          <w:szCs w:val="32"/>
          <w:lang w:val="en-US" w:eastAsia="zh-CN" w:bidi="ar-SA"/>
        </w:rPr>
        <w:t>。8时45分许，安全生产管理人员徐</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kern w:val="2"/>
          <w:sz w:val="32"/>
          <w:szCs w:val="32"/>
          <w:lang w:val="en-US" w:eastAsia="zh-CN" w:bidi="ar-SA"/>
        </w:rPr>
        <w:t>拨打120急救电话。8时59分许，曾</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kern w:val="2"/>
          <w:sz w:val="32"/>
          <w:szCs w:val="32"/>
          <w:lang w:val="en-US" w:eastAsia="zh-CN" w:bidi="ar-SA"/>
        </w:rPr>
        <w:t>发被救出，县医院120赶到现场立即进行抢救。9时45分，县医院120医生宣布抢救无效死亡。10时30分，马关县应急管理局、工信商务局、马白镇、马白镇派出所迅速赶赴事故积极开展事故处置和善后等工作。</w:t>
      </w:r>
    </w:p>
    <w:p w14:paraId="294AB54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宋体" w:hAnsi="宋体" w:eastAsia="方正仿宋_GBK" w:cs="Times New Roman"/>
          <w:color w:val="auto"/>
          <w:sz w:val="32"/>
          <w:szCs w:val="32"/>
          <w:lang w:val="en-US" w:eastAsia="zh-CN"/>
        </w:rPr>
      </w:pPr>
      <w:r>
        <w:rPr>
          <w:rFonts w:hint="eastAsia" w:ascii="方正楷体_GBK" w:hAnsi="方正楷体_GBK" w:eastAsia="方正楷体_GBK" w:cs="方正楷体_GBK"/>
          <w:b w:val="0"/>
          <w:bCs w:val="0"/>
          <w:color w:val="000000"/>
          <w:spacing w:val="0"/>
          <w:kern w:val="2"/>
          <w:sz w:val="32"/>
          <w:szCs w:val="32"/>
          <w:lang w:val="en-US" w:eastAsia="zh-CN" w:bidi="ar-SA"/>
        </w:rPr>
        <w:t>（三）医疗救治和善后情况。</w:t>
      </w:r>
      <w:r>
        <w:rPr>
          <w:rFonts w:hint="default" w:ascii="宋体" w:hAnsi="宋体" w:eastAsia="方正仿宋_GBK" w:cs="Times New Roman"/>
          <w:color w:val="auto"/>
          <w:sz w:val="32"/>
          <w:szCs w:val="32"/>
          <w:lang w:val="en-US" w:eastAsia="zh-CN"/>
        </w:rPr>
        <w:t>事故发生后，</w:t>
      </w:r>
      <w:bookmarkStart w:id="33" w:name="OLE_LINK41"/>
      <w:r>
        <w:rPr>
          <w:rFonts w:hint="default" w:ascii="宋体" w:hAnsi="宋体" w:eastAsia="方正仿宋_GBK" w:cs="Times New Roman"/>
          <w:color w:val="auto"/>
          <w:sz w:val="32"/>
          <w:szCs w:val="32"/>
          <w:lang w:val="en-US" w:eastAsia="zh-CN"/>
        </w:rPr>
        <w:t>马关县宏伟页岩砖厂积极开展现场自救，</w:t>
      </w:r>
      <w:bookmarkEnd w:id="33"/>
      <w:r>
        <w:rPr>
          <w:rFonts w:hint="default" w:ascii="宋体" w:hAnsi="宋体" w:eastAsia="方正仿宋_GBK" w:cs="Times New Roman"/>
          <w:color w:val="auto"/>
          <w:sz w:val="32"/>
          <w:szCs w:val="32"/>
          <w:lang w:val="en-US" w:eastAsia="zh-CN"/>
        </w:rPr>
        <w:t>及时与医疗机构联系</w:t>
      </w:r>
      <w:bookmarkStart w:id="34" w:name="OLE_LINK42"/>
      <w:r>
        <w:rPr>
          <w:rFonts w:hint="eastAsia" w:ascii="宋体" w:hAnsi="宋体" w:eastAsia="方正仿宋_GBK" w:cs="Times New Roman"/>
          <w:color w:val="auto"/>
          <w:sz w:val="32"/>
          <w:szCs w:val="32"/>
          <w:lang w:val="en-US" w:eastAsia="zh-CN"/>
        </w:rPr>
        <w:t>。</w:t>
      </w:r>
      <w:r>
        <w:rPr>
          <w:rFonts w:hint="default" w:ascii="宋体" w:hAnsi="宋体" w:eastAsia="方正仿宋_GBK" w:cs="Times New Roman"/>
          <w:color w:val="auto"/>
          <w:sz w:val="32"/>
          <w:szCs w:val="32"/>
          <w:lang w:val="en-US" w:eastAsia="zh-CN"/>
        </w:rPr>
        <w:t>120医生赶到现场及时开展抢救，</w:t>
      </w:r>
      <w:bookmarkEnd w:id="34"/>
      <w:r>
        <w:rPr>
          <w:rFonts w:hint="default" w:ascii="宋体" w:hAnsi="宋体" w:eastAsia="方正仿宋_GBK" w:cs="Times New Roman"/>
          <w:color w:val="auto"/>
          <w:sz w:val="32"/>
          <w:szCs w:val="32"/>
          <w:lang w:val="en-US" w:eastAsia="zh-CN"/>
        </w:rPr>
        <w:t>经过马关县医院120医生抢救无效后死亡。截至目前，马关县宏伟页岩砖厂与死者家属协商达成赔偿协议，死者遗体已于2025年5月11日火化，并安葬于马白镇花枝格社区公墓，家属情绪稳定。</w:t>
      </w:r>
    </w:p>
    <w:p w14:paraId="5C2C133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宋体" w:hAnsi="宋体" w:eastAsia="方正仿宋_GBK" w:cs="Times New Roman"/>
          <w:color w:val="auto"/>
          <w:sz w:val="32"/>
          <w:szCs w:val="32"/>
          <w:lang w:val="en-US" w:eastAsia="zh-CN"/>
        </w:rPr>
      </w:pPr>
      <w:r>
        <w:rPr>
          <w:rFonts w:hint="eastAsia" w:ascii="方正楷体_GBK" w:hAnsi="方正楷体_GBK" w:eastAsia="方正楷体_GBK" w:cs="方正楷体_GBK"/>
          <w:b w:val="0"/>
          <w:bCs w:val="0"/>
          <w:color w:val="000000"/>
          <w:spacing w:val="0"/>
          <w:kern w:val="2"/>
          <w:sz w:val="32"/>
          <w:szCs w:val="32"/>
          <w:lang w:val="en-US" w:eastAsia="zh-CN" w:bidi="ar-SA"/>
        </w:rPr>
        <w:t>（四）事故应急处置评估。</w:t>
      </w:r>
      <w:r>
        <w:rPr>
          <w:rFonts w:hint="default" w:ascii="宋体" w:hAnsi="宋体" w:eastAsia="方正仿宋_GBK" w:cs="Times New Roman"/>
          <w:color w:val="auto"/>
          <w:sz w:val="32"/>
          <w:szCs w:val="32"/>
          <w:lang w:val="en-US" w:eastAsia="zh-CN"/>
        </w:rPr>
        <w:t>县人民政府接到事故报告后，立即启动应急预案，要求公安、应急、人社、工信商务、马白镇人民政府</w:t>
      </w:r>
      <w:bookmarkStart w:id="35" w:name="OLE_LINK39"/>
      <w:r>
        <w:rPr>
          <w:rFonts w:hint="default" w:ascii="宋体" w:hAnsi="宋体" w:eastAsia="方正仿宋_GBK" w:cs="Times New Roman"/>
          <w:color w:val="auto"/>
          <w:sz w:val="32"/>
          <w:szCs w:val="32"/>
          <w:lang w:val="en-US" w:eastAsia="zh-CN"/>
        </w:rPr>
        <w:t>迅速赶赴事故现场开展工作</w:t>
      </w:r>
      <w:bookmarkEnd w:id="35"/>
      <w:r>
        <w:rPr>
          <w:rFonts w:hint="default" w:ascii="宋体" w:hAnsi="宋体" w:eastAsia="方正仿宋_GBK" w:cs="Times New Roman"/>
          <w:color w:val="auto"/>
          <w:sz w:val="32"/>
          <w:szCs w:val="32"/>
          <w:lang w:val="en-US" w:eastAsia="zh-CN"/>
        </w:rPr>
        <w:t>。通过评估，马关县宏伟页岩砖厂积极开展现场自救，120医生赶到现场及时开展抢救，各级各部门及事故发生单位应急响应及时，按照县委、县政府</w:t>
      </w:r>
      <w:bookmarkStart w:id="62" w:name="_GoBack"/>
      <w:bookmarkEnd w:id="62"/>
      <w:r>
        <w:rPr>
          <w:rFonts w:hint="default" w:ascii="宋体" w:hAnsi="宋体" w:eastAsia="方正仿宋_GBK" w:cs="Times New Roman"/>
          <w:color w:val="auto"/>
          <w:sz w:val="32"/>
          <w:szCs w:val="32"/>
          <w:lang w:val="en-US" w:eastAsia="zh-CN"/>
        </w:rPr>
        <w:t>领导的工作要求，</w:t>
      </w:r>
      <w:bookmarkStart w:id="36" w:name="OLE_LINK40"/>
      <w:r>
        <w:rPr>
          <w:rFonts w:hint="default" w:ascii="宋体" w:hAnsi="宋体" w:eastAsia="方正仿宋_GBK" w:cs="Times New Roman"/>
          <w:color w:val="auto"/>
          <w:sz w:val="32"/>
          <w:szCs w:val="32"/>
          <w:lang w:val="en-US" w:eastAsia="zh-CN"/>
        </w:rPr>
        <w:t>积极开展事故处置和善后等工作</w:t>
      </w:r>
      <w:bookmarkEnd w:id="36"/>
      <w:r>
        <w:rPr>
          <w:rFonts w:hint="default" w:ascii="宋体" w:hAnsi="宋体" w:eastAsia="方正仿宋_GBK" w:cs="Times New Roman"/>
          <w:color w:val="auto"/>
          <w:sz w:val="32"/>
          <w:szCs w:val="32"/>
          <w:lang w:val="en-US" w:eastAsia="zh-CN"/>
        </w:rPr>
        <w:t>，在整个事故处置过程中，各部门反应迅速、组织有力，现场应急救援处置开展有序，救援过程中未发生次生事故，未造成不良舆论，符合相关法律法规及事故处理工作规范要求。</w:t>
      </w:r>
    </w:p>
    <w:p w14:paraId="561C2615">
      <w:pPr>
        <w:keepNext w:val="0"/>
        <w:keepLines w:val="0"/>
        <w:pageBreakBefore w:val="0"/>
        <w:widowControl w:val="0"/>
        <w:numPr>
          <w:ilvl w:val="0"/>
          <w:numId w:val="0"/>
        </w:numPr>
        <w:kinsoku/>
        <w:wordWrap/>
        <w:overflowPunct/>
        <w:topLinePunct w:val="0"/>
        <w:autoSpaceDE w:val="0"/>
        <w:autoSpaceDN/>
        <w:bidi w:val="0"/>
        <w:spacing w:line="560" w:lineRule="exact"/>
        <w:ind w:firstLine="640" w:firstLineChars="200"/>
        <w:jc w:val="both"/>
        <w:rPr>
          <w:rFonts w:hint="eastAsia" w:ascii="宋体" w:hAnsi="宋体" w:eastAsia="方正黑体_GBK" w:cs="方正黑体_GBK"/>
          <w:b w:val="0"/>
          <w:bCs w:val="0"/>
          <w:color w:val="000000"/>
          <w:spacing w:val="0"/>
          <w:kern w:val="2"/>
          <w:sz w:val="32"/>
          <w:szCs w:val="32"/>
          <w:lang w:val="en-US" w:eastAsia="zh-CN" w:bidi="ar-SA"/>
        </w:rPr>
      </w:pPr>
      <w:r>
        <w:rPr>
          <w:rFonts w:hint="eastAsia" w:ascii="宋体" w:hAnsi="宋体" w:eastAsia="方正黑体_GBK" w:cs="方正黑体_GBK"/>
          <w:b w:val="0"/>
          <w:bCs w:val="0"/>
          <w:color w:val="000000"/>
          <w:spacing w:val="0"/>
          <w:kern w:val="2"/>
          <w:sz w:val="32"/>
          <w:szCs w:val="32"/>
          <w:lang w:val="en-US" w:eastAsia="zh-CN" w:bidi="ar-SA"/>
        </w:rPr>
        <w:t>三、事故原因分析</w:t>
      </w:r>
    </w:p>
    <w:p w14:paraId="0187900A">
      <w:pPr>
        <w:keepNext w:val="0"/>
        <w:keepLines w:val="0"/>
        <w:pageBreakBefore w:val="0"/>
        <w:widowControl w:val="0"/>
        <w:kinsoku/>
        <w:wordWrap/>
        <w:overflowPunct/>
        <w:topLinePunct w:val="0"/>
        <w:autoSpaceDE w:val="0"/>
        <w:autoSpaceDN/>
        <w:bidi w:val="0"/>
        <w:adjustRightInd/>
        <w:snapToGrid/>
        <w:spacing w:line="560" w:lineRule="exact"/>
        <w:ind w:left="0" w:leftChars="0" w:firstLine="640" w:firstLineChars="200"/>
        <w:jc w:val="both"/>
        <w:textAlignment w:val="auto"/>
        <w:rPr>
          <w:rFonts w:hint="eastAsia" w:ascii="宋体" w:hAnsi="宋体" w:eastAsia="方正仿宋_GBK" w:cs="Times New Roman"/>
          <w:color w:val="auto"/>
          <w:sz w:val="32"/>
          <w:szCs w:val="32"/>
          <w:lang w:val="en-US" w:eastAsia="zh-CN"/>
        </w:rPr>
      </w:pPr>
      <w:r>
        <w:rPr>
          <w:rFonts w:hint="eastAsia" w:ascii="方正楷体_GBK" w:hAnsi="方正楷体_GBK" w:eastAsia="方正楷体_GBK" w:cs="方正楷体_GBK"/>
          <w:b w:val="0"/>
          <w:bCs w:val="0"/>
          <w:color w:val="000000"/>
          <w:spacing w:val="0"/>
          <w:kern w:val="2"/>
          <w:sz w:val="32"/>
          <w:szCs w:val="32"/>
          <w:lang w:val="en-US" w:eastAsia="zh-CN" w:bidi="ar-SA"/>
        </w:rPr>
        <w:t>（一）事故直接原因。</w:t>
      </w:r>
      <w:bookmarkStart w:id="37" w:name="OLE_LINK12"/>
      <w:bookmarkStart w:id="38" w:name="OLE_LINK29"/>
      <w:bookmarkStart w:id="39" w:name="OLE_LINK24"/>
      <w:r>
        <w:rPr>
          <w:rFonts w:hint="eastAsia" w:ascii="宋体" w:hAnsi="宋体" w:eastAsia="方正仿宋_GBK" w:cs="Times New Roman"/>
          <w:color w:val="auto"/>
          <w:sz w:val="32"/>
          <w:szCs w:val="32"/>
          <w:lang w:val="en-US" w:eastAsia="zh-CN"/>
        </w:rPr>
        <w:t>曾某发</w:t>
      </w:r>
      <w:bookmarkEnd w:id="37"/>
      <w:r>
        <w:rPr>
          <w:rFonts w:hint="eastAsia" w:ascii="宋体" w:hAnsi="宋体" w:eastAsia="方正仿宋_GBK" w:cs="Times New Roman"/>
          <w:color w:val="auto"/>
          <w:sz w:val="32"/>
          <w:szCs w:val="32"/>
          <w:lang w:val="en-US" w:eastAsia="zh-CN"/>
        </w:rPr>
        <w:t>违反操作规程，在出现物料堵塞情况时，未及时关闭传送机器电源，现场没有人进行现场监护情况下，擅自疏通物料过程中，导致物料垮塌掩埋后窒息死亡。</w:t>
      </w:r>
      <w:bookmarkEnd w:id="38"/>
    </w:p>
    <w:bookmarkEnd w:id="39"/>
    <w:p w14:paraId="1407D094">
      <w:pPr>
        <w:keepNext w:val="0"/>
        <w:keepLines w:val="0"/>
        <w:pageBreakBefore w:val="0"/>
        <w:widowControl w:val="0"/>
        <w:kinsoku/>
        <w:wordWrap/>
        <w:overflowPunct/>
        <w:topLinePunct w:val="0"/>
        <w:autoSpaceDE w:val="0"/>
        <w:autoSpaceDN/>
        <w:bidi w:val="0"/>
        <w:adjustRightInd/>
        <w:snapToGrid/>
        <w:spacing w:line="560" w:lineRule="exact"/>
        <w:ind w:left="0" w:leftChars="0" w:firstLine="640" w:firstLineChars="200"/>
        <w:jc w:val="both"/>
        <w:textAlignment w:val="auto"/>
        <w:rPr>
          <w:rFonts w:hint="eastAsia" w:ascii="方正楷体_GBK" w:hAnsi="方正楷体_GBK" w:eastAsia="方正楷体_GBK" w:cs="方正楷体_GBK"/>
          <w:b w:val="0"/>
          <w:bCs w:val="0"/>
          <w:color w:val="000000"/>
          <w:spacing w:val="0"/>
          <w:kern w:val="2"/>
          <w:sz w:val="32"/>
          <w:szCs w:val="32"/>
          <w:lang w:val="en-US" w:eastAsia="zh-CN" w:bidi="ar-SA"/>
        </w:rPr>
      </w:pPr>
      <w:r>
        <w:rPr>
          <w:rFonts w:hint="eastAsia" w:ascii="方正楷体_GBK" w:hAnsi="方正楷体_GBK" w:eastAsia="方正楷体_GBK" w:cs="方正楷体_GBK"/>
          <w:b w:val="0"/>
          <w:bCs w:val="0"/>
          <w:color w:val="000000"/>
          <w:spacing w:val="0"/>
          <w:kern w:val="2"/>
          <w:sz w:val="32"/>
          <w:szCs w:val="32"/>
          <w:lang w:val="en-US" w:eastAsia="zh-CN" w:bidi="ar-SA"/>
        </w:rPr>
        <w:t>（二）事故相关检验检测和鉴定情况。</w:t>
      </w:r>
      <w:bookmarkStart w:id="40" w:name="OLE_LINK44"/>
      <w:bookmarkStart w:id="41" w:name="OLE_LINK43"/>
    </w:p>
    <w:p w14:paraId="2FFE5984">
      <w:pPr>
        <w:keepNext w:val="0"/>
        <w:keepLines w:val="0"/>
        <w:pageBreakBefore w:val="0"/>
        <w:widowControl/>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1.马关县人民医院出具的《居民死亡医学证明（推断）书》</w:t>
      </w:r>
      <w:bookmarkEnd w:id="40"/>
      <w:bookmarkEnd w:id="41"/>
      <w:r>
        <w:rPr>
          <w:rFonts w:hint="default" w:ascii="宋体" w:hAnsi="宋体" w:eastAsia="方正仿宋_GBK" w:cs="Times New Roman"/>
          <w:color w:val="auto"/>
          <w:sz w:val="32"/>
          <w:szCs w:val="32"/>
          <w:lang w:val="en-US" w:eastAsia="zh-CN"/>
        </w:rPr>
        <w:t>证明</w:t>
      </w:r>
      <w:bookmarkStart w:id="42" w:name="OLE_LINK14"/>
      <w:bookmarkStart w:id="43" w:name="OLE_LINK55"/>
      <w:r>
        <w:rPr>
          <w:rFonts w:hint="default" w:ascii="宋体" w:hAnsi="宋体" w:eastAsia="方正仿宋_GBK" w:cs="Times New Roman"/>
          <w:color w:val="auto"/>
          <w:sz w:val="32"/>
          <w:szCs w:val="32"/>
          <w:lang w:val="en-US" w:eastAsia="zh-CN"/>
        </w:rPr>
        <w:t>曾</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发</w:t>
      </w:r>
      <w:bookmarkEnd w:id="42"/>
      <w:r>
        <w:rPr>
          <w:rFonts w:hint="default" w:ascii="宋体" w:hAnsi="宋体" w:eastAsia="方正仿宋_GBK" w:cs="Times New Roman"/>
          <w:color w:val="auto"/>
          <w:sz w:val="32"/>
          <w:szCs w:val="32"/>
          <w:lang w:val="en-US" w:eastAsia="zh-CN"/>
        </w:rPr>
        <w:t>死亡原因</w:t>
      </w:r>
      <w:bookmarkEnd w:id="43"/>
      <w:r>
        <w:rPr>
          <w:rFonts w:hint="default" w:ascii="宋体" w:hAnsi="宋体" w:eastAsia="方正仿宋_GBK" w:cs="Times New Roman"/>
          <w:color w:val="auto"/>
          <w:sz w:val="32"/>
          <w:szCs w:val="32"/>
          <w:lang w:val="en-US" w:eastAsia="zh-CN"/>
        </w:rPr>
        <w:t>为掩埋窒息死亡。</w:t>
      </w:r>
    </w:p>
    <w:p w14:paraId="4DF95955">
      <w:pPr>
        <w:keepNext w:val="0"/>
        <w:keepLines w:val="0"/>
        <w:pageBreakBefore w:val="0"/>
        <w:widowControl/>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Fonts w:hint="eastAsia"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2.云南鼎丰司法鉴定中心出具的《司法鉴定意见书》鉴定曾</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发死亡原因系砂砾掩埋致窒息死亡。</w:t>
      </w:r>
    </w:p>
    <w:p w14:paraId="43AE9591">
      <w:pPr>
        <w:keepNext w:val="0"/>
        <w:keepLines w:val="0"/>
        <w:pageBreakBefore w:val="0"/>
        <w:widowControl w:val="0"/>
        <w:numPr>
          <w:ilvl w:val="0"/>
          <w:numId w:val="0"/>
        </w:numPr>
        <w:kinsoku/>
        <w:wordWrap/>
        <w:overflowPunct/>
        <w:topLinePunct w:val="0"/>
        <w:autoSpaceDE w:val="0"/>
        <w:autoSpaceDN/>
        <w:bidi w:val="0"/>
        <w:spacing w:line="560" w:lineRule="exact"/>
        <w:ind w:firstLine="640" w:firstLineChars="200"/>
        <w:jc w:val="both"/>
        <w:rPr>
          <w:rFonts w:hint="default" w:ascii="宋体" w:hAnsi="宋体" w:eastAsia="方正仿宋_GBK" w:cs="Times New Roman"/>
          <w:color w:val="auto"/>
          <w:sz w:val="32"/>
          <w:szCs w:val="32"/>
          <w:lang w:val="en-US" w:eastAsia="zh-CN"/>
        </w:rPr>
      </w:pPr>
      <w:r>
        <w:rPr>
          <w:rFonts w:hint="eastAsia" w:ascii="方正楷体_GBK" w:hAnsi="方正楷体_GBK" w:eastAsia="方正楷体_GBK" w:cs="方正楷体_GBK"/>
          <w:b w:val="0"/>
          <w:bCs w:val="0"/>
          <w:color w:val="000000"/>
          <w:spacing w:val="0"/>
          <w:kern w:val="2"/>
          <w:sz w:val="32"/>
          <w:szCs w:val="32"/>
          <w:lang w:val="en-US" w:eastAsia="zh-CN" w:bidi="ar-SA"/>
        </w:rPr>
        <w:t>（三）其他可能因素排除</w:t>
      </w:r>
      <w:r>
        <w:rPr>
          <w:rFonts w:hint="eastAsia" w:ascii="宋体" w:hAnsi="宋体" w:eastAsia="方正楷体_GBK" w:cs="方正楷体_GBK"/>
          <w:color w:val="000000"/>
          <w:spacing w:val="0"/>
          <w:kern w:val="2"/>
          <w:sz w:val="32"/>
          <w:szCs w:val="32"/>
          <w:lang w:val="en-US" w:eastAsia="zh-CN" w:bidi="ar-SA"/>
        </w:rPr>
        <w:t>。</w:t>
      </w:r>
      <w:r>
        <w:rPr>
          <w:rFonts w:hint="default" w:ascii="宋体" w:hAnsi="宋体" w:eastAsia="方正仿宋_GBK" w:cs="Times New Roman"/>
          <w:color w:val="auto"/>
          <w:sz w:val="32"/>
          <w:szCs w:val="32"/>
          <w:lang w:val="en-US" w:eastAsia="zh-CN"/>
        </w:rPr>
        <w:t>通过询问调查、调取马关县人民医院出具的《居民死亡医学证明（推断）书》报告、云南鼎丰司法鉴定中心鉴定报告，结合当天的气象资料等分析，曾</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auto"/>
          <w:sz w:val="32"/>
          <w:szCs w:val="32"/>
          <w:lang w:val="en-US" w:eastAsia="zh-CN"/>
        </w:rPr>
        <w:t>发死亡属于物料坍塌掩埋窒息导致，排除人为故意和突发自然灾害等死亡因素。</w:t>
      </w:r>
    </w:p>
    <w:p w14:paraId="51DE3C5C">
      <w:pPr>
        <w:keepNext w:val="0"/>
        <w:keepLines w:val="0"/>
        <w:pageBreakBefore w:val="0"/>
        <w:widowControl w:val="0"/>
        <w:kinsoku/>
        <w:wordWrap/>
        <w:overflowPunct/>
        <w:topLinePunct w:val="0"/>
        <w:autoSpaceDE w:val="0"/>
        <w:autoSpaceDN/>
        <w:bidi w:val="0"/>
        <w:adjustRightInd/>
        <w:snapToGrid/>
        <w:spacing w:line="560" w:lineRule="exact"/>
        <w:ind w:left="0" w:leftChars="0" w:firstLine="640" w:firstLineChars="200"/>
        <w:jc w:val="both"/>
        <w:textAlignment w:val="auto"/>
        <w:rPr>
          <w:rFonts w:hint="eastAsia" w:ascii="方正楷体_GBK" w:hAnsi="方正楷体_GBK" w:eastAsia="方正楷体_GBK" w:cs="方正楷体_GBK"/>
          <w:b w:val="0"/>
          <w:bCs w:val="0"/>
          <w:color w:val="000000"/>
          <w:spacing w:val="0"/>
          <w:kern w:val="2"/>
          <w:sz w:val="32"/>
          <w:szCs w:val="32"/>
          <w:lang w:val="en-US" w:eastAsia="zh-CN" w:bidi="ar-SA"/>
        </w:rPr>
      </w:pPr>
      <w:r>
        <w:rPr>
          <w:rFonts w:hint="eastAsia" w:ascii="方正楷体_GBK" w:hAnsi="方正楷体_GBK" w:eastAsia="方正楷体_GBK" w:cs="方正楷体_GBK"/>
          <w:b w:val="0"/>
          <w:bCs w:val="0"/>
          <w:color w:val="000000"/>
          <w:spacing w:val="0"/>
          <w:kern w:val="2"/>
          <w:sz w:val="32"/>
          <w:szCs w:val="32"/>
          <w:lang w:val="en-US" w:eastAsia="zh-CN" w:bidi="ar-SA"/>
        </w:rPr>
        <w:t>（四）间接原因分析。</w:t>
      </w:r>
      <w:bookmarkStart w:id="44" w:name="OLE_LINK16"/>
    </w:p>
    <w:p w14:paraId="2BEAB420">
      <w:pPr>
        <w:keepNext w:val="0"/>
        <w:keepLines w:val="0"/>
        <w:pageBreakBefore w:val="0"/>
        <w:widowControl/>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1.马关县宏伟页岩砖厂</w:t>
      </w:r>
      <w:bookmarkEnd w:id="44"/>
      <w:r>
        <w:rPr>
          <w:rFonts w:hint="default" w:ascii="宋体" w:hAnsi="宋体" w:eastAsia="方正仿宋_GBK" w:cs="Times New Roman"/>
          <w:color w:val="auto"/>
          <w:sz w:val="32"/>
          <w:szCs w:val="32"/>
          <w:lang w:val="en-US" w:eastAsia="zh-CN"/>
        </w:rPr>
        <w:t>未认真落实企业安全生产主体责任，对员工安全教育培训不到位，安全教育培训过程流于形式，并且培训内容无针对性，未分岗位、分工种进行培训</w:t>
      </w:r>
      <w:r>
        <w:rPr>
          <w:rFonts w:hint="eastAsia" w:ascii="宋体" w:hAnsi="宋体" w:eastAsia="方正仿宋_GBK" w:cs="Times New Roman"/>
          <w:color w:val="auto"/>
          <w:sz w:val="32"/>
          <w:szCs w:val="32"/>
          <w:lang w:val="en-US" w:eastAsia="zh-CN"/>
        </w:rPr>
        <w:t>。</w:t>
      </w:r>
    </w:p>
    <w:p w14:paraId="3F436EEF">
      <w:pPr>
        <w:keepNext w:val="0"/>
        <w:keepLines w:val="0"/>
        <w:pageBreakBefore w:val="0"/>
        <w:widowControl/>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2.马关县宏伟页岩砖厂主要负责人未认真督促检查本单位的安全生产工作，及时消除生产安全事故隐患</w:t>
      </w:r>
      <w:bookmarkStart w:id="45" w:name="OLE_LINK21"/>
      <w:r>
        <w:rPr>
          <w:rFonts w:hint="eastAsia" w:ascii="宋体" w:hAnsi="宋体" w:eastAsia="方正仿宋_GBK" w:cs="Times New Roman"/>
          <w:color w:val="auto"/>
          <w:sz w:val="32"/>
          <w:szCs w:val="32"/>
          <w:lang w:val="en-US" w:eastAsia="zh-CN"/>
        </w:rPr>
        <w:t>。</w:t>
      </w:r>
    </w:p>
    <w:p w14:paraId="35237557">
      <w:pPr>
        <w:keepNext w:val="0"/>
        <w:keepLines w:val="0"/>
        <w:pageBreakBefore w:val="0"/>
        <w:widowControl/>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Fonts w:hint="eastAsia"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3.马关县宏伟页岩砖厂未在物料出料口等区域部位设置安全防护设施。</w:t>
      </w:r>
      <w:bookmarkEnd w:id="45"/>
    </w:p>
    <w:p w14:paraId="0E70B547">
      <w:pPr>
        <w:keepNext w:val="0"/>
        <w:keepLines w:val="0"/>
        <w:pageBreakBefore w:val="0"/>
        <w:widowControl w:val="0"/>
        <w:numPr>
          <w:ilvl w:val="0"/>
          <w:numId w:val="0"/>
        </w:numPr>
        <w:kinsoku/>
        <w:wordWrap/>
        <w:overflowPunct/>
        <w:topLinePunct w:val="0"/>
        <w:autoSpaceDE w:val="0"/>
        <w:autoSpaceDN/>
        <w:bidi w:val="0"/>
        <w:spacing w:line="560" w:lineRule="exact"/>
        <w:ind w:firstLine="640" w:firstLineChars="200"/>
        <w:jc w:val="both"/>
        <w:rPr>
          <w:rFonts w:hint="eastAsia" w:ascii="宋体" w:hAnsi="宋体" w:eastAsia="方正黑体_GBK" w:cs="方正黑体_GBK"/>
          <w:b w:val="0"/>
          <w:bCs w:val="0"/>
          <w:color w:val="000000" w:themeColor="text1"/>
          <w:spacing w:val="0"/>
          <w:kern w:val="2"/>
          <w:sz w:val="32"/>
          <w:szCs w:val="32"/>
          <w:lang w:val="en-US" w:eastAsia="zh-CN" w:bidi="ar-SA"/>
          <w14:textFill>
            <w14:solidFill>
              <w14:schemeClr w14:val="tx1"/>
            </w14:solidFill>
          </w14:textFill>
        </w:rPr>
      </w:pPr>
      <w:r>
        <w:rPr>
          <w:rFonts w:hint="eastAsia" w:ascii="宋体" w:hAnsi="宋体" w:eastAsia="方正黑体_GBK" w:cs="方正黑体_GBK"/>
          <w:b w:val="0"/>
          <w:bCs w:val="0"/>
          <w:color w:val="000000" w:themeColor="text1"/>
          <w:spacing w:val="0"/>
          <w:kern w:val="2"/>
          <w:sz w:val="32"/>
          <w:szCs w:val="32"/>
          <w:lang w:val="en-US" w:eastAsia="zh-CN" w:bidi="ar-SA"/>
          <w14:textFill>
            <w14:solidFill>
              <w14:schemeClr w14:val="tx1"/>
            </w14:solidFill>
          </w14:textFill>
        </w:rPr>
        <w:t>四、有关责任单位存在的主要问题</w:t>
      </w:r>
    </w:p>
    <w:p w14:paraId="07C5F7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宋体" w:hAnsi="宋体" w:eastAsia="方正仿宋简体" w:cs="Times New Roman"/>
          <w:color w:val="000000"/>
          <w:spacing w:val="0"/>
          <w:kern w:val="2"/>
          <w:sz w:val="32"/>
          <w:szCs w:val="32"/>
          <w:lang w:val="en-US" w:eastAsia="zh-CN" w:bidi="ar-SA"/>
        </w:rPr>
      </w:pPr>
      <w:r>
        <w:rPr>
          <w:rFonts w:hint="eastAsia" w:ascii="方正楷体_GBK" w:hAnsi="方正楷体_GBK" w:eastAsia="方正楷体_GBK" w:cs="方正楷体_GBK"/>
          <w:b w:val="0"/>
          <w:bCs w:val="0"/>
          <w:color w:val="000000"/>
          <w:spacing w:val="0"/>
          <w:kern w:val="2"/>
          <w:sz w:val="32"/>
          <w:szCs w:val="32"/>
          <w:lang w:val="en-US" w:eastAsia="zh-CN" w:bidi="ar-SA"/>
        </w:rPr>
        <w:t>（一）事故发生单位。</w:t>
      </w:r>
      <w:r>
        <w:rPr>
          <w:rFonts w:hint="default" w:ascii="宋体" w:hAnsi="宋体" w:eastAsia="方正仿宋_GBK" w:cs="Times New Roman"/>
          <w:color w:val="auto"/>
          <w:sz w:val="32"/>
          <w:szCs w:val="32"/>
          <w:lang w:val="en-US" w:eastAsia="zh-CN"/>
        </w:rPr>
        <w:t>马关县宏伟页岩砖厂主要负责人上报事故信息迟缓，事发1小时之后才向马关县应急管理局报告；作业人员安全意识淡薄，未严格执行马关县宏伟页岩砖厂安全操作规程</w:t>
      </w:r>
      <w:r>
        <w:rPr>
          <w:rFonts w:hint="eastAsia" w:ascii="宋体" w:hAnsi="宋体" w:eastAsia="方正仿宋_GBK" w:cs="Times New Roman"/>
          <w:color w:val="auto"/>
          <w:sz w:val="32"/>
          <w:szCs w:val="32"/>
          <w:lang w:val="en-US" w:eastAsia="zh-CN"/>
        </w:rPr>
        <w:t>，</w:t>
      </w:r>
      <w:r>
        <w:rPr>
          <w:rFonts w:hint="default" w:ascii="宋体" w:hAnsi="宋体" w:eastAsia="方正仿宋_GBK" w:cs="Times New Roman"/>
          <w:color w:val="auto"/>
          <w:sz w:val="32"/>
          <w:szCs w:val="32"/>
          <w:lang w:val="en-US" w:eastAsia="zh-CN"/>
        </w:rPr>
        <w:t>安全教育培训工作流于形式、走过场；未认真督促检查本单位的安全生产工作，及时消除生产安全事故隐患；安全生产管理人员未制止和纠正违反操作规程的行为；在物料出料口等危险区域部位没有设置足够的安全警示标牌和安全防护设施。</w:t>
      </w:r>
    </w:p>
    <w:p w14:paraId="76E38EB8">
      <w:pPr>
        <w:keepNext w:val="0"/>
        <w:keepLines w:val="0"/>
        <w:pageBreakBefore w:val="0"/>
        <w:widowControl w:val="0"/>
        <w:kinsoku/>
        <w:wordWrap/>
        <w:overflowPunct/>
        <w:topLinePunct w:val="0"/>
        <w:autoSpaceDE w:val="0"/>
        <w:autoSpaceDN/>
        <w:bidi w:val="0"/>
        <w:adjustRightInd/>
        <w:snapToGrid/>
        <w:spacing w:line="560" w:lineRule="exact"/>
        <w:ind w:left="0" w:leftChars="0" w:firstLine="640" w:firstLineChars="200"/>
        <w:jc w:val="both"/>
        <w:textAlignment w:val="auto"/>
        <w:rPr>
          <w:rFonts w:hint="eastAsia" w:ascii="方正楷体_GBK" w:hAnsi="方正楷体_GBK" w:eastAsia="方正楷体_GBK" w:cs="方正楷体_GBK"/>
          <w:b w:val="0"/>
          <w:bCs w:val="0"/>
          <w:color w:val="000000"/>
          <w:spacing w:val="0"/>
          <w:kern w:val="2"/>
          <w:sz w:val="32"/>
          <w:szCs w:val="32"/>
          <w:lang w:val="en-US" w:eastAsia="zh-CN" w:bidi="ar-SA"/>
        </w:rPr>
      </w:pPr>
      <w:r>
        <w:rPr>
          <w:rFonts w:hint="eastAsia" w:ascii="方正楷体_GBK" w:hAnsi="方正楷体_GBK" w:eastAsia="方正楷体_GBK" w:cs="方正楷体_GBK"/>
          <w:b w:val="0"/>
          <w:bCs w:val="0"/>
          <w:color w:val="000000"/>
          <w:spacing w:val="0"/>
          <w:kern w:val="2"/>
          <w:sz w:val="32"/>
          <w:szCs w:val="32"/>
          <w:lang w:val="en-US" w:eastAsia="zh-CN" w:bidi="ar-SA"/>
        </w:rPr>
        <w:t>（二）有关监管部门。</w:t>
      </w:r>
    </w:p>
    <w:p w14:paraId="1D4DD724">
      <w:pPr>
        <w:keepNext w:val="0"/>
        <w:keepLines w:val="0"/>
        <w:pageBreakBefore w:val="0"/>
        <w:widowControl/>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1.马关县应急管理局。作为行业安全监管责任单位，结合“治本攻坚”三年行动，2025年以来组织对各企业开展执法检查37家（次），发现隐患问题196个，已督促企业整改完成180个；督促企业学习贯彻《云南省生产经营单位安全生产主体责任规定》《工贸行业重大隐患判定标准》等；组织企业主要负责人及安全管理人员参加各级安全生产知识和管理能力提升培训</w:t>
      </w:r>
      <w:bookmarkStart w:id="46" w:name="OLE_LINK17"/>
      <w:bookmarkStart w:id="47" w:name="OLE_LINK23"/>
      <w:r>
        <w:rPr>
          <w:rFonts w:hint="default" w:ascii="宋体" w:hAnsi="宋体" w:eastAsia="方正仿宋_GBK" w:cs="Times New Roman"/>
          <w:color w:val="auto"/>
          <w:sz w:val="32"/>
          <w:szCs w:val="32"/>
          <w:lang w:val="en-US" w:eastAsia="zh-CN"/>
        </w:rPr>
        <w:t>；利用微信群等不定期开展工作提醒和警示案例学习；发生事故后积极参与救援和善后处置</w:t>
      </w:r>
      <w:bookmarkEnd w:id="46"/>
      <w:r>
        <w:rPr>
          <w:rFonts w:hint="default" w:ascii="宋体" w:hAnsi="宋体" w:eastAsia="方正仿宋_GBK" w:cs="Times New Roman"/>
          <w:color w:val="auto"/>
          <w:sz w:val="32"/>
          <w:szCs w:val="32"/>
          <w:lang w:val="en-US" w:eastAsia="zh-CN"/>
        </w:rPr>
        <w:t>。</w:t>
      </w:r>
      <w:bookmarkEnd w:id="47"/>
    </w:p>
    <w:p w14:paraId="0A4FC820">
      <w:pPr>
        <w:keepNext w:val="0"/>
        <w:keepLines w:val="0"/>
        <w:pageBreakBefore w:val="0"/>
        <w:widowControl/>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2.马关县工信商务局。作为行业主管部门，按照“三管三必须”的要求，2024年以来开展安全生产检查2次，检查发现的8条问题已要求现场整改；利用微信、QQ群不定期开展工作提醒和警示案例学习；发生事故后积极参与救援和善后处置。</w:t>
      </w:r>
    </w:p>
    <w:p w14:paraId="119D39B7">
      <w:pPr>
        <w:keepNext w:val="0"/>
        <w:keepLines w:val="0"/>
        <w:pageBreakBefore w:val="0"/>
        <w:widowControl/>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3.马白镇人民政府。作为属地监管责任单位，2025年3月7日组织全镇辖区企业负责人召开全镇安全生产工作会议；对2025年安全生产工作做了安排部署；2025年3月29日对马关县宏伟页岩砖厂开展检查，排查隐患2条，已要求现场整改；发生事故后积极参与救援和善后处置。</w:t>
      </w:r>
    </w:p>
    <w:p w14:paraId="07C65F56">
      <w:pPr>
        <w:keepNext w:val="0"/>
        <w:keepLines w:val="0"/>
        <w:pageBreakBefore w:val="0"/>
        <w:widowControl w:val="0"/>
        <w:numPr>
          <w:ilvl w:val="0"/>
          <w:numId w:val="0"/>
        </w:numPr>
        <w:kinsoku/>
        <w:wordWrap/>
        <w:overflowPunct/>
        <w:topLinePunct w:val="0"/>
        <w:autoSpaceDE w:val="0"/>
        <w:autoSpaceDN/>
        <w:bidi w:val="0"/>
        <w:spacing w:line="560" w:lineRule="exact"/>
        <w:ind w:firstLine="640" w:firstLineChars="200"/>
        <w:jc w:val="both"/>
        <w:rPr>
          <w:rFonts w:hint="eastAsia" w:ascii="宋体" w:hAnsi="宋体" w:eastAsia="方正黑体_GBK" w:cs="方正黑体_GBK"/>
          <w:b w:val="0"/>
          <w:bCs w:val="0"/>
          <w:color w:val="000000"/>
          <w:spacing w:val="0"/>
          <w:kern w:val="2"/>
          <w:sz w:val="32"/>
          <w:szCs w:val="32"/>
          <w:lang w:val="en-US" w:eastAsia="zh-CN" w:bidi="ar-SA"/>
        </w:rPr>
      </w:pPr>
      <w:r>
        <w:rPr>
          <w:rFonts w:hint="eastAsia" w:ascii="宋体" w:hAnsi="宋体" w:eastAsia="方正黑体_GBK" w:cs="方正黑体_GBK"/>
          <w:b w:val="0"/>
          <w:bCs w:val="0"/>
          <w:color w:val="000000"/>
          <w:spacing w:val="0"/>
          <w:kern w:val="2"/>
          <w:sz w:val="32"/>
          <w:szCs w:val="32"/>
          <w:lang w:val="en-US" w:eastAsia="zh-CN" w:bidi="ar-SA"/>
        </w:rPr>
        <w:t>五、对有关责任单位和责任人员的处理建议</w:t>
      </w:r>
    </w:p>
    <w:p w14:paraId="55A5A497">
      <w:pPr>
        <w:keepNext w:val="0"/>
        <w:keepLines w:val="0"/>
        <w:pageBreakBefore w:val="0"/>
        <w:widowControl w:val="0"/>
        <w:kinsoku/>
        <w:wordWrap/>
        <w:overflowPunct/>
        <w:topLinePunct w:val="0"/>
        <w:autoSpaceDE w:val="0"/>
        <w:autoSpaceDN/>
        <w:bidi w:val="0"/>
        <w:adjustRightInd/>
        <w:snapToGrid/>
        <w:spacing w:line="560" w:lineRule="exact"/>
        <w:ind w:left="0" w:leftChars="0" w:firstLine="640" w:firstLineChars="200"/>
        <w:jc w:val="both"/>
        <w:textAlignment w:val="auto"/>
        <w:rPr>
          <w:rFonts w:hint="eastAsia" w:ascii="方正楷体_GBK" w:hAnsi="方正楷体_GBK" w:eastAsia="方正楷体_GBK" w:cs="方正楷体_GBK"/>
          <w:b w:val="0"/>
          <w:bCs w:val="0"/>
          <w:color w:val="000000"/>
          <w:spacing w:val="0"/>
          <w:kern w:val="2"/>
          <w:sz w:val="32"/>
          <w:szCs w:val="32"/>
          <w:lang w:val="en-US" w:eastAsia="zh-CN" w:bidi="ar-SA"/>
        </w:rPr>
      </w:pPr>
      <w:r>
        <w:rPr>
          <w:rFonts w:hint="eastAsia" w:ascii="方正楷体_GBK" w:hAnsi="方正楷体_GBK" w:eastAsia="方正楷体_GBK" w:cs="方正楷体_GBK"/>
          <w:b w:val="0"/>
          <w:bCs w:val="0"/>
          <w:color w:val="000000"/>
          <w:spacing w:val="0"/>
          <w:kern w:val="2"/>
          <w:sz w:val="32"/>
          <w:szCs w:val="32"/>
          <w:lang w:val="en-US" w:eastAsia="zh-CN" w:bidi="ar-SA"/>
        </w:rPr>
        <w:t>（一）建议免予追究责任的人员</w:t>
      </w:r>
    </w:p>
    <w:p w14:paraId="68B7890C">
      <w:pPr>
        <w:keepNext w:val="0"/>
        <w:keepLines w:val="0"/>
        <w:pageBreakBefore w:val="0"/>
        <w:widowControl w:val="0"/>
        <w:kinsoku/>
        <w:wordWrap/>
        <w:overflowPunct/>
        <w:topLinePunct w:val="0"/>
        <w:autoSpaceDE w:val="0"/>
        <w:autoSpaceDN/>
        <w:bidi w:val="0"/>
        <w:adjustRightInd/>
        <w:snapToGrid/>
        <w:spacing w:line="560" w:lineRule="exact"/>
        <w:ind w:left="0" w:leftChars="0" w:firstLine="640" w:firstLineChars="200"/>
        <w:jc w:val="both"/>
        <w:textAlignment w:val="auto"/>
        <w:rPr>
          <w:rFonts w:hint="eastAsia" w:ascii="宋体" w:hAnsi="宋体" w:eastAsia="方正仿宋_GBK" w:cs="方正仿宋_GBK"/>
          <w:color w:val="000000"/>
          <w:spacing w:val="0"/>
          <w:kern w:val="2"/>
          <w:sz w:val="32"/>
          <w:szCs w:val="32"/>
          <w:lang w:val="en-US" w:eastAsia="zh-CN" w:bidi="ar-SA"/>
        </w:rPr>
      </w:pPr>
      <w:r>
        <w:rPr>
          <w:rFonts w:hint="eastAsia" w:ascii="宋体" w:hAnsi="宋体" w:eastAsia="方正仿宋_GBK" w:cs="方正仿宋_GBK"/>
          <w:color w:val="000000"/>
          <w:spacing w:val="0"/>
          <w:kern w:val="2"/>
          <w:sz w:val="32"/>
          <w:szCs w:val="32"/>
          <w:lang w:val="en-US" w:eastAsia="zh-CN" w:bidi="ar-SA"/>
        </w:rPr>
        <w:t>曾</w:t>
      </w:r>
      <w:r>
        <w:rPr>
          <w:rFonts w:hint="eastAsia" w:ascii="宋体" w:hAnsi="宋体" w:eastAsia="方正仿宋_GBK" w:cs="Times New Roman"/>
          <w:color w:val="auto"/>
          <w:sz w:val="32"/>
          <w:szCs w:val="32"/>
          <w:lang w:val="en-US" w:eastAsia="zh-CN"/>
        </w:rPr>
        <w:t>某</w:t>
      </w:r>
      <w:r>
        <w:rPr>
          <w:rFonts w:hint="eastAsia" w:ascii="宋体" w:hAnsi="宋体" w:eastAsia="方正仿宋_GBK" w:cs="方正仿宋_GBK"/>
          <w:color w:val="000000"/>
          <w:spacing w:val="0"/>
          <w:kern w:val="2"/>
          <w:sz w:val="32"/>
          <w:szCs w:val="32"/>
          <w:lang w:val="en-US" w:eastAsia="zh-CN" w:bidi="ar-SA"/>
        </w:rPr>
        <w:t>发，安全意识淡薄，违反操作规程作业，导致物料垮塌掩埋后窒息死亡，负事故直接责任。因其在事故中死亡，免予追究责任。</w:t>
      </w:r>
    </w:p>
    <w:p w14:paraId="19770594">
      <w:pPr>
        <w:keepNext w:val="0"/>
        <w:keepLines w:val="0"/>
        <w:pageBreakBefore w:val="0"/>
        <w:widowControl w:val="0"/>
        <w:kinsoku/>
        <w:wordWrap/>
        <w:overflowPunct/>
        <w:topLinePunct w:val="0"/>
        <w:autoSpaceDE w:val="0"/>
        <w:autoSpaceDN/>
        <w:bidi w:val="0"/>
        <w:adjustRightInd/>
        <w:snapToGrid/>
        <w:spacing w:line="560" w:lineRule="exact"/>
        <w:ind w:left="0" w:leftChars="0" w:firstLine="640" w:firstLineChars="200"/>
        <w:jc w:val="both"/>
        <w:textAlignment w:val="auto"/>
        <w:rPr>
          <w:rStyle w:val="18"/>
          <w:rFonts w:hint="eastAsia" w:ascii="方正楷体_GBK" w:hAnsi="方正楷体_GBK" w:eastAsia="方正楷体_GBK" w:cs="方正楷体_GBK"/>
          <w:b w:val="0"/>
          <w:bCs w:val="0"/>
          <w:kern w:val="2"/>
          <w:sz w:val="32"/>
          <w:szCs w:val="32"/>
          <w:lang w:val="en-US" w:eastAsia="zh-CN" w:bidi="ar-SA"/>
        </w:rPr>
      </w:pPr>
      <w:r>
        <w:rPr>
          <w:rStyle w:val="18"/>
          <w:rFonts w:hint="eastAsia" w:ascii="方正楷体_GBK" w:hAnsi="方正楷体_GBK" w:eastAsia="方正楷体_GBK" w:cs="方正楷体_GBK"/>
          <w:b w:val="0"/>
          <w:bCs w:val="0"/>
          <w:kern w:val="2"/>
          <w:sz w:val="32"/>
          <w:szCs w:val="32"/>
          <w:lang w:val="en-US" w:eastAsia="zh-CN" w:bidi="ar-SA"/>
        </w:rPr>
        <w:t>（二）建议给予行政处罚的人员</w:t>
      </w:r>
    </w:p>
    <w:p w14:paraId="2212508B">
      <w:pPr>
        <w:pStyle w:val="15"/>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baseline"/>
        <w:rPr>
          <w:rStyle w:val="16"/>
          <w:rFonts w:hint="default" w:ascii="宋体" w:hAnsi="宋体" w:eastAsia="方正仿宋_GBK" w:cs="Times New Roman"/>
          <w:b w:val="0"/>
          <w:i w:val="0"/>
          <w:caps w:val="0"/>
          <w:color w:val="000000"/>
          <w:spacing w:val="0"/>
          <w:w w:val="100"/>
          <w:kern w:val="2"/>
          <w:sz w:val="32"/>
          <w:szCs w:val="32"/>
          <w:lang w:val="en-US" w:eastAsia="zh-CN" w:bidi="ar-SA"/>
        </w:rPr>
      </w:pPr>
      <w:r>
        <w:rPr>
          <w:rFonts w:hint="default" w:ascii="宋体" w:hAnsi="宋体" w:eastAsia="方正仿宋_GBK" w:cs="Times New Roman"/>
          <w:color w:val="000000"/>
          <w:spacing w:val="0"/>
          <w:kern w:val="2"/>
          <w:sz w:val="32"/>
          <w:szCs w:val="32"/>
          <w:lang w:val="en-US" w:eastAsia="zh-CN" w:bidi="ar-SA"/>
        </w:rPr>
        <w:t>1.李</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color w:val="000000"/>
          <w:spacing w:val="0"/>
          <w:kern w:val="2"/>
          <w:sz w:val="32"/>
          <w:szCs w:val="32"/>
          <w:lang w:val="en-US" w:eastAsia="zh-CN" w:bidi="ar-SA"/>
        </w:rPr>
        <w:t>均，</w:t>
      </w:r>
      <w:bookmarkStart w:id="48" w:name="OLE_LINK25"/>
      <w:r>
        <w:rPr>
          <w:rFonts w:hint="default" w:ascii="宋体" w:hAnsi="宋体" w:eastAsia="方正仿宋_GBK" w:cs="Times New Roman"/>
          <w:color w:val="000000" w:themeColor="text1"/>
          <w:sz w:val="32"/>
          <w:szCs w:val="32"/>
          <w:lang w:val="en-US" w:eastAsia="zh-CN"/>
          <w14:textFill>
            <w14:solidFill>
              <w14:schemeClr w14:val="tx1"/>
            </w14:solidFill>
          </w14:textFill>
        </w:rPr>
        <w:t>马关县宏伟页岩砖厂</w:t>
      </w:r>
      <w:bookmarkEnd w:id="48"/>
      <w:r>
        <w:rPr>
          <w:rFonts w:hint="default" w:ascii="宋体" w:hAnsi="宋体" w:eastAsia="方正仿宋_GBK" w:cs="Times New Roman"/>
          <w:color w:val="000000" w:themeColor="text1"/>
          <w:sz w:val="32"/>
          <w:szCs w:val="32"/>
          <w:lang w:val="en-US" w:eastAsia="zh-CN"/>
          <w14:textFill>
            <w14:solidFill>
              <w14:schemeClr w14:val="tx1"/>
            </w14:solidFill>
          </w14:textFill>
        </w:rPr>
        <w:t>安全生产管理主要</w:t>
      </w:r>
      <w:r>
        <w:rPr>
          <w:rStyle w:val="16"/>
          <w:rFonts w:hint="default" w:ascii="宋体" w:hAnsi="宋体"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负责人，</w:t>
      </w:r>
      <w:r>
        <w:rPr>
          <w:rFonts w:hint="default" w:ascii="宋体" w:hAnsi="宋体" w:eastAsia="方正仿宋_GBK" w:cs="Times New Roman"/>
          <w:i w:val="0"/>
          <w:iCs w:val="0"/>
          <w:caps w:val="0"/>
          <w:color w:val="000000" w:themeColor="text1"/>
          <w:spacing w:val="0"/>
          <w:sz w:val="32"/>
          <w:szCs w:val="32"/>
          <w:shd w:val="clear" w:fill="FFFFFF"/>
          <w14:textFill>
            <w14:solidFill>
              <w14:schemeClr w14:val="tx1"/>
            </w14:solidFill>
          </w14:textFill>
        </w:rPr>
        <w:t>未严格履行企业主要负责人安全职责：</w:t>
      </w:r>
      <w:r>
        <w:rPr>
          <w:rFonts w:hint="default" w:ascii="宋体" w:hAnsi="宋体" w:eastAsia="方正仿宋_GBK" w:cs="Times New Roman"/>
          <w:color w:val="000000" w:themeColor="text1"/>
          <w:spacing w:val="0"/>
          <w:kern w:val="2"/>
          <w:sz w:val="32"/>
          <w:szCs w:val="32"/>
          <w:lang w:val="en-US" w:eastAsia="zh-CN" w:bidi="ar-SA"/>
          <w14:textFill>
            <w14:solidFill>
              <w14:schemeClr w14:val="tx1"/>
            </w14:solidFill>
          </w14:textFill>
        </w:rPr>
        <w:t>未及</w:t>
      </w:r>
      <w:r>
        <w:rPr>
          <w:rFonts w:hint="default" w:ascii="宋体" w:hAnsi="宋体" w:eastAsia="方正仿宋_GBK" w:cs="Times New Roman"/>
          <w:color w:val="000000"/>
          <w:spacing w:val="0"/>
          <w:kern w:val="2"/>
          <w:sz w:val="32"/>
          <w:szCs w:val="32"/>
          <w:lang w:val="en-US" w:eastAsia="zh-CN" w:bidi="ar-SA"/>
        </w:rPr>
        <w:t>时消除生产安全事故隐患</w:t>
      </w:r>
      <w:r>
        <w:rPr>
          <w:rStyle w:val="16"/>
          <w:rFonts w:hint="default" w:ascii="宋体" w:hAnsi="宋体" w:eastAsia="方正仿宋_GBK" w:cs="Times New Roman"/>
          <w:b w:val="0"/>
          <w:i w:val="0"/>
          <w:caps w:val="0"/>
          <w:color w:val="000000"/>
          <w:spacing w:val="0"/>
          <w:w w:val="100"/>
          <w:kern w:val="2"/>
          <w:sz w:val="32"/>
          <w:szCs w:val="32"/>
          <w:lang w:val="en-US" w:eastAsia="zh-CN" w:bidi="ar-SA"/>
        </w:rPr>
        <w:t>，导致发生事故，对事故的发生</w:t>
      </w:r>
      <w:r>
        <w:rPr>
          <w:rFonts w:hint="default" w:ascii="宋体" w:hAnsi="宋体" w:eastAsia="方正仿宋_GBK" w:cs="Times New Roman"/>
          <w:color w:val="000000"/>
          <w:spacing w:val="0"/>
          <w:kern w:val="2"/>
          <w:sz w:val="32"/>
          <w:szCs w:val="32"/>
          <w:lang w:val="en-US" w:eastAsia="zh-CN" w:bidi="ar-SA"/>
        </w:rPr>
        <w:t>负有责任</w:t>
      </w:r>
      <w:r>
        <w:rPr>
          <w:rStyle w:val="16"/>
          <w:rFonts w:hint="default" w:ascii="宋体" w:hAnsi="宋体" w:eastAsia="方正仿宋_GBK" w:cs="Times New Roman"/>
          <w:b w:val="0"/>
          <w:i w:val="0"/>
          <w:caps w:val="0"/>
          <w:color w:val="000000"/>
          <w:spacing w:val="0"/>
          <w:w w:val="100"/>
          <w:kern w:val="2"/>
          <w:sz w:val="32"/>
          <w:szCs w:val="32"/>
          <w:lang w:val="en-US" w:eastAsia="zh-CN" w:bidi="ar-SA"/>
        </w:rPr>
        <w:t>，涉嫌违反了《中华人民共和国安全生产法》第二十一条第一款第（五）项的规定</w:t>
      </w:r>
      <w:r>
        <w:rPr>
          <w:rFonts w:hint="default" w:ascii="宋体" w:hAnsi="宋体" w:eastAsia="方正仿宋_GBK" w:cs="Times New Roman"/>
          <w:color w:val="000000"/>
          <w:spacing w:val="0"/>
          <w:kern w:val="2"/>
          <w:sz w:val="32"/>
          <w:szCs w:val="32"/>
          <w:vertAlign w:val="superscript"/>
          <w:lang w:val="en-US" w:eastAsia="zh-CN" w:bidi="ar-SA"/>
        </w:rPr>
        <w:t>[1]</w:t>
      </w:r>
      <w:r>
        <w:rPr>
          <w:rStyle w:val="16"/>
          <w:rFonts w:hint="default" w:ascii="宋体" w:hAnsi="宋体" w:eastAsia="方正仿宋_GBK" w:cs="Times New Roman"/>
          <w:b w:val="0"/>
          <w:i w:val="0"/>
          <w:caps w:val="0"/>
          <w:color w:val="000000"/>
          <w:spacing w:val="0"/>
          <w:w w:val="100"/>
          <w:kern w:val="2"/>
          <w:sz w:val="32"/>
          <w:szCs w:val="32"/>
          <w:lang w:val="en-US" w:eastAsia="zh-CN" w:bidi="ar-SA"/>
        </w:rPr>
        <w:t>；</w:t>
      </w:r>
      <w:r>
        <w:rPr>
          <w:rFonts w:hint="default" w:ascii="宋体" w:hAnsi="宋体" w:eastAsia="方正仿宋_GBK" w:cs="Times New Roman"/>
          <w:color w:val="000000" w:themeColor="text1"/>
          <w:sz w:val="32"/>
          <w:szCs w:val="32"/>
          <w:lang w:val="en-US" w:eastAsia="zh-CN"/>
          <w14:textFill>
            <w14:solidFill>
              <w14:schemeClr w14:val="tx1"/>
            </w14:solidFill>
          </w14:textFill>
        </w:rPr>
        <w:t>事故发生后未及时上报事故信息，</w:t>
      </w:r>
      <w:r>
        <w:rPr>
          <w:rStyle w:val="16"/>
          <w:rFonts w:hint="default" w:ascii="宋体" w:hAnsi="宋体" w:eastAsia="方正仿宋_GBK" w:cs="Times New Roman"/>
          <w:b w:val="0"/>
          <w:i w:val="0"/>
          <w:caps w:val="0"/>
          <w:color w:val="000000"/>
          <w:spacing w:val="0"/>
          <w:w w:val="100"/>
          <w:kern w:val="2"/>
          <w:sz w:val="32"/>
          <w:szCs w:val="32"/>
          <w:lang w:val="en-US" w:eastAsia="zh-CN" w:bidi="ar-SA"/>
        </w:rPr>
        <w:t>涉嫌违反了</w:t>
      </w:r>
      <w:r>
        <w:rPr>
          <w:rFonts w:hint="default" w:ascii="宋体" w:hAnsi="宋体" w:eastAsia="方正仿宋_GBK" w:cs="Times New Roman"/>
          <w:sz w:val="32"/>
          <w:szCs w:val="32"/>
          <w:lang w:val="en-US" w:eastAsia="zh-CN"/>
        </w:rPr>
        <w:t>《中华人民共和国安全生产法》第八十三条第二款</w:t>
      </w:r>
      <w:r>
        <w:rPr>
          <w:rFonts w:hint="default" w:ascii="宋体" w:hAnsi="宋体" w:eastAsia="方正仿宋_GBK" w:cs="Times New Roman"/>
          <w:i w:val="0"/>
          <w:iCs w:val="0"/>
          <w:caps w:val="0"/>
          <w:color w:val="000000"/>
          <w:spacing w:val="0"/>
          <w:kern w:val="2"/>
          <w:sz w:val="32"/>
          <w:szCs w:val="32"/>
          <w:shd w:val="clear" w:color="auto" w:fill="FFFFFF"/>
          <w:lang w:val="en-US" w:eastAsia="zh-CN" w:bidi="ar-SA"/>
        </w:rPr>
        <w:t>的规定</w:t>
      </w:r>
      <w:r>
        <w:rPr>
          <w:rFonts w:hint="default" w:ascii="宋体" w:hAnsi="宋体" w:eastAsia="方正仿宋_GBK" w:cs="Times New Roman"/>
          <w:color w:val="000000"/>
          <w:spacing w:val="0"/>
          <w:kern w:val="2"/>
          <w:sz w:val="32"/>
          <w:szCs w:val="32"/>
          <w:vertAlign w:val="superscript"/>
          <w:lang w:val="en-US" w:eastAsia="zh-CN" w:bidi="ar-SA"/>
        </w:rPr>
        <w:t>[2]</w:t>
      </w:r>
      <w:r>
        <w:rPr>
          <w:rFonts w:hint="default" w:ascii="宋体" w:hAnsi="宋体" w:eastAsia="方正仿宋_GBK" w:cs="Times New Roman"/>
          <w:color w:val="000000"/>
          <w:spacing w:val="0"/>
          <w:kern w:val="2"/>
          <w:sz w:val="32"/>
          <w:szCs w:val="32"/>
          <w:vertAlign w:val="baseline"/>
          <w:lang w:val="en-US" w:eastAsia="zh-CN" w:bidi="ar-SA"/>
        </w:rPr>
        <w:t>，</w:t>
      </w:r>
      <w:r>
        <w:rPr>
          <w:rStyle w:val="16"/>
          <w:rFonts w:hint="default" w:ascii="宋体" w:hAnsi="宋体" w:eastAsia="方正仿宋_GBK" w:cs="Times New Roman"/>
          <w:b w:val="0"/>
          <w:i w:val="0"/>
          <w:caps w:val="0"/>
          <w:color w:val="000000"/>
          <w:spacing w:val="0"/>
          <w:w w:val="100"/>
          <w:kern w:val="2"/>
          <w:sz w:val="32"/>
          <w:szCs w:val="32"/>
          <w:lang w:val="en-US" w:eastAsia="zh-CN" w:bidi="ar-SA"/>
        </w:rPr>
        <w:t>建议由马关县应急管理局立案查处。</w:t>
      </w:r>
    </w:p>
    <w:p w14:paraId="0A4ADE3F">
      <w:pPr>
        <w:pStyle w:val="15"/>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baseline"/>
        <w:rPr>
          <w:rFonts w:hint="default" w:ascii="宋体" w:hAnsi="宋体" w:eastAsia="方正仿宋_GBK" w:cs="Times New Roman"/>
          <w:color w:val="000000" w:themeColor="text1"/>
          <w:spacing w:val="0"/>
          <w:kern w:val="2"/>
          <w:sz w:val="32"/>
          <w:szCs w:val="32"/>
          <w:lang w:val="en-US" w:eastAsia="zh-CN" w:bidi="ar-SA"/>
          <w14:textFill>
            <w14:solidFill>
              <w14:schemeClr w14:val="tx1"/>
            </w14:solidFill>
          </w14:textFill>
        </w:rPr>
      </w:pPr>
      <w:r>
        <w:rPr>
          <w:rStyle w:val="16"/>
          <w:rFonts w:hint="default" w:ascii="宋体" w:hAnsi="宋体"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2.徐</w:t>
      </w:r>
      <w:r>
        <w:rPr>
          <w:rFonts w:hint="eastAsia" w:ascii="宋体" w:hAnsi="宋体" w:eastAsia="方正仿宋_GBK" w:cs="Times New Roman"/>
          <w:color w:val="auto"/>
          <w:sz w:val="32"/>
          <w:szCs w:val="32"/>
          <w:lang w:val="en-US" w:eastAsia="zh-CN"/>
        </w:rPr>
        <w:t>某</w:t>
      </w:r>
      <w:r>
        <w:rPr>
          <w:rStyle w:val="16"/>
          <w:rFonts w:hint="default" w:ascii="宋体" w:hAnsi="宋体"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w:t>
      </w:r>
      <w:r>
        <w:rPr>
          <w:rFonts w:hint="default" w:ascii="宋体" w:hAnsi="宋体" w:eastAsia="方正仿宋_GBK" w:cs="Times New Roman"/>
          <w:color w:val="000000" w:themeColor="text1"/>
          <w:sz w:val="32"/>
          <w:szCs w:val="32"/>
          <w:lang w:val="en-US" w:eastAsia="zh-CN"/>
          <w14:textFill>
            <w14:solidFill>
              <w14:schemeClr w14:val="tx1"/>
            </w14:solidFill>
          </w14:textFill>
        </w:rPr>
        <w:t>马关县宏伟页岩砖厂专职</w:t>
      </w:r>
      <w:r>
        <w:rPr>
          <w:rStyle w:val="16"/>
          <w:rFonts w:hint="default" w:ascii="宋体" w:hAnsi="宋体"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安全生产管理人员，</w:t>
      </w:r>
      <w:r>
        <w:rPr>
          <w:rFonts w:hint="default" w:ascii="宋体" w:hAnsi="宋体" w:eastAsia="方正仿宋_GBK" w:cs="Times New Roman"/>
          <w:i w:val="0"/>
          <w:iCs w:val="0"/>
          <w:caps w:val="0"/>
          <w:color w:val="000000" w:themeColor="text1"/>
          <w:spacing w:val="0"/>
          <w:sz w:val="32"/>
          <w:szCs w:val="32"/>
          <w:shd w:val="clear" w:fill="FFFFFF"/>
          <w14:textFill>
            <w14:solidFill>
              <w14:schemeClr w14:val="tx1"/>
            </w14:solidFill>
          </w14:textFill>
        </w:rPr>
        <w:t>未严</w:t>
      </w:r>
    </w:p>
    <w:p w14:paraId="540B47F0">
      <w:pPr>
        <w:pStyle w:val="15"/>
        <w:keepNext w:val="0"/>
        <w:keepLines w:val="0"/>
        <w:pageBreakBefore w:val="0"/>
        <w:widowControl w:val="0"/>
        <w:kinsoku/>
        <w:wordWrap/>
        <w:overflowPunct/>
        <w:topLinePunct w:val="0"/>
        <w:autoSpaceDE/>
        <w:autoSpaceDN/>
        <w:bidi w:val="0"/>
        <w:adjustRightInd/>
        <w:snapToGrid/>
        <w:spacing w:line="580" w:lineRule="exact"/>
        <w:textAlignment w:val="baseline"/>
        <w:rPr>
          <w:rFonts w:hint="default" w:ascii="宋体" w:hAnsi="宋体" w:eastAsia="方正仿宋_GBK" w:cs="Times New Roman"/>
          <w:color w:val="000000" w:themeColor="text1"/>
          <w:spacing w:val="0"/>
          <w:kern w:val="2"/>
          <w:sz w:val="32"/>
          <w:szCs w:val="32"/>
          <w:lang w:val="en-US" w:eastAsia="zh-CN" w:bidi="ar-SA"/>
          <w14:textFill>
            <w14:solidFill>
              <w14:schemeClr w14:val="tx1"/>
            </w14:solidFill>
          </w14:textFill>
        </w:rPr>
      </w:pPr>
      <w:r>
        <w:rPr>
          <w:rFonts w:hint="default" w:ascii="宋体" w:hAnsi="宋体" w:eastAsia="方正仿宋_GBK" w:cs="Times New Roman"/>
          <w:i w:val="0"/>
          <w:iCs w:val="0"/>
          <w:caps w:val="0"/>
          <w:color w:val="000000" w:themeColor="text1"/>
          <w:spacing w:val="0"/>
          <w:sz w:val="32"/>
          <w:szCs w:val="32"/>
          <w:shd w:val="clear" w:fill="FFFFFF"/>
          <w14:textFill>
            <w14:solidFill>
              <w14:schemeClr w14:val="tx1"/>
            </w14:solidFill>
          </w14:textFill>
        </w:rPr>
        <w:t>格履行企业安全</w:t>
      </w:r>
      <w:r>
        <w:rPr>
          <w:rFonts w:hint="default" w:ascii="宋体" w:hAnsi="宋体"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生产管理人员</w:t>
      </w:r>
      <w:r>
        <w:rPr>
          <w:rFonts w:hint="default" w:ascii="宋体" w:hAnsi="宋体" w:eastAsia="方正仿宋_GBK" w:cs="Times New Roman"/>
          <w:i w:val="0"/>
          <w:iCs w:val="0"/>
          <w:caps w:val="0"/>
          <w:color w:val="000000" w:themeColor="text1"/>
          <w:spacing w:val="0"/>
          <w:sz w:val="32"/>
          <w:szCs w:val="32"/>
          <w:shd w:val="clear" w:fill="FFFFFF"/>
          <w14:textFill>
            <w14:solidFill>
              <w14:schemeClr w14:val="tx1"/>
            </w14:solidFill>
          </w14:textFill>
        </w:rPr>
        <w:t>职责：组织安全生产教育培训</w:t>
      </w:r>
      <w:r>
        <w:rPr>
          <w:rFonts w:hint="default" w:ascii="宋体" w:hAnsi="宋体"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不到</w:t>
      </w:r>
    </w:p>
    <w:p w14:paraId="11233757">
      <w:pPr>
        <w:pStyle w:val="15"/>
        <w:keepNext w:val="0"/>
        <w:keepLines w:val="0"/>
        <w:pageBreakBefore w:val="0"/>
        <w:widowControl w:val="0"/>
        <w:kinsoku/>
        <w:wordWrap/>
        <w:overflowPunct/>
        <w:topLinePunct w:val="0"/>
        <w:autoSpaceDE/>
        <w:autoSpaceDN/>
        <w:bidi w:val="0"/>
        <w:adjustRightInd/>
        <w:snapToGrid/>
        <w:spacing w:line="500" w:lineRule="exact"/>
        <w:textAlignment w:val="baseline"/>
        <w:rPr>
          <w:rStyle w:val="16"/>
          <w:rFonts w:hint="eastAsia" w:ascii="宋体" w:hAnsi="宋体" w:eastAsia="方正仿宋_GBK" w:cs="方正仿宋_GBK"/>
          <w:b w:val="0"/>
          <w:i w:val="0"/>
          <w:caps w:val="0"/>
          <w:color w:val="000000"/>
          <w:spacing w:val="0"/>
          <w:w w:val="100"/>
          <w:kern w:val="2"/>
          <w:sz w:val="32"/>
          <w:szCs w:val="32"/>
          <w:lang w:val="en-US" w:eastAsia="zh-CN" w:bidi="ar-SA"/>
        </w:rPr>
      </w:pPr>
      <w:r>
        <w:rPr>
          <w:rFonts w:hint="default" w:ascii="宋体" w:hAnsi="宋体"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位</w:t>
      </w:r>
      <w:r>
        <w:rPr>
          <w:rFonts w:hint="default" w:ascii="宋体" w:hAnsi="宋体" w:eastAsia="方正仿宋_GBK" w:cs="Times New Roman"/>
          <w:i w:val="0"/>
          <w:iCs w:val="0"/>
          <w:caps w:val="0"/>
          <w:color w:val="000000" w:themeColor="text1"/>
          <w:spacing w:val="0"/>
          <w:sz w:val="32"/>
          <w:szCs w:val="32"/>
          <w:shd w:val="clear" w:fill="FFFFFF"/>
          <w14:textFill>
            <w14:solidFill>
              <w14:schemeClr w14:val="tx1"/>
            </w14:solidFill>
          </w14:textFill>
        </w:rPr>
        <w:t>，导致从业人员</w:t>
      </w:r>
      <w:r>
        <w:rPr>
          <w:rFonts w:hint="default" w:ascii="宋体" w:hAnsi="宋体"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曾传发</w:t>
      </w:r>
      <w:r>
        <w:rPr>
          <w:rFonts w:hint="default" w:ascii="宋体" w:hAnsi="宋体" w:eastAsia="方正仿宋_GBK" w:cs="Times New Roman"/>
          <w:i w:val="0"/>
          <w:iCs w:val="0"/>
          <w:caps w:val="0"/>
          <w:color w:val="000000" w:themeColor="text1"/>
          <w:spacing w:val="0"/>
          <w:sz w:val="32"/>
          <w:szCs w:val="32"/>
          <w:shd w:val="clear" w:fill="FFFFFF"/>
          <w14:textFill>
            <w14:solidFill>
              <w14:schemeClr w14:val="tx1"/>
            </w14:solidFill>
          </w14:textFill>
        </w:rPr>
        <w:t>安全意识淡薄；未及时排查</w:t>
      </w:r>
      <w:r>
        <w:rPr>
          <w:rFonts w:hint="default" w:ascii="宋体" w:hAnsi="宋体"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本单位</w:t>
      </w:r>
      <w:r>
        <w:rPr>
          <w:rFonts w:hint="default" w:ascii="宋体" w:hAnsi="宋体" w:eastAsia="方正仿宋_GBK" w:cs="Times New Roman"/>
          <w:i w:val="0"/>
          <w:iCs w:val="0"/>
          <w:caps w:val="0"/>
          <w:color w:val="000000" w:themeColor="text1"/>
          <w:spacing w:val="0"/>
          <w:sz w:val="32"/>
          <w:szCs w:val="32"/>
          <w:shd w:val="clear" w:fill="FFFFFF"/>
          <w14:textFill>
            <w14:solidFill>
              <w14:schemeClr w14:val="tx1"/>
            </w14:solidFill>
          </w14:textFill>
        </w:rPr>
        <w:t>生产</w:t>
      </w:r>
      <w:r>
        <w:rPr>
          <w:rFonts w:hint="default" w:ascii="宋体" w:hAnsi="宋体" w:eastAsia="方正仿宋_GBK" w:cs="Times New Roman"/>
          <w:i w:val="0"/>
          <w:iCs w:val="0"/>
          <w:caps w:val="0"/>
          <w:color w:val="000000" w:themeColor="text1"/>
          <w:spacing w:val="0"/>
          <w:w w:val="98"/>
          <w:sz w:val="32"/>
          <w:szCs w:val="32"/>
          <w:shd w:val="clear" w:fill="FFFFFF"/>
          <w:lang w:val="en-US" w:eastAsia="zh-CN"/>
          <w14:textFill>
            <w14:solidFill>
              <w14:schemeClr w14:val="tx1"/>
            </w14:solidFill>
          </w14:textFill>
        </w:rPr>
        <w:t>安全事故隐患；未及时制止曾传发违反操作规程行为。涉嫌违反</w:t>
      </w:r>
    </w:p>
    <w:p w14:paraId="2183F94E">
      <w:pPr>
        <w:pStyle w:val="15"/>
        <w:keepNext w:val="0"/>
        <w:keepLines w:val="0"/>
        <w:pageBreakBefore w:val="0"/>
        <w:widowControl w:val="0"/>
        <w:kinsoku/>
        <w:wordWrap/>
        <w:overflowPunct/>
        <w:topLinePunct w:val="0"/>
        <w:autoSpaceDE/>
        <w:autoSpaceDN/>
        <w:bidi w:val="0"/>
        <w:adjustRightInd/>
        <w:snapToGrid/>
        <w:spacing w:line="580" w:lineRule="exact"/>
        <w:textAlignment w:val="baseline"/>
        <w:rPr>
          <w:rFonts w:hint="default" w:ascii="宋体" w:hAnsi="宋体" w:eastAsia="方正仿宋_GBK" w:cs="方正仿宋_GBK"/>
          <w:i w:val="0"/>
          <w:iCs w:val="0"/>
          <w:caps w:val="0"/>
          <w:color w:val="000000"/>
          <w:spacing w:val="-6"/>
          <w:kern w:val="2"/>
          <w:sz w:val="18"/>
          <w:szCs w:val="18"/>
          <w:u w:val="single"/>
          <w:shd w:val="clear" w:color="auto" w:fill="FFFFFF"/>
          <w:lang w:val="en-US" w:eastAsia="zh-CN" w:bidi="ar-SA"/>
        </w:rPr>
      </w:pPr>
      <w:r>
        <w:rPr>
          <w:rFonts w:hint="eastAsia" w:ascii="宋体" w:hAnsi="宋体" w:eastAsia="方正仿宋_GBK" w:cs="方正仿宋_GBK"/>
          <w:color w:val="000000"/>
          <w:spacing w:val="0"/>
          <w:kern w:val="2"/>
          <w:sz w:val="32"/>
          <w:szCs w:val="32"/>
          <w:u w:val="single"/>
          <w:lang w:val="en-US" w:eastAsia="zh-CN" w:bidi="ar-SA"/>
        </w:rPr>
        <w:t xml:space="preserve">                 </w:t>
      </w:r>
    </w:p>
    <w:p w14:paraId="43F84B4B">
      <w:pPr>
        <w:pStyle w:val="15"/>
        <w:keepNext w:val="0"/>
        <w:keepLines w:val="0"/>
        <w:pageBreakBefore w:val="0"/>
        <w:widowControl w:val="0"/>
        <w:numPr>
          <w:ilvl w:val="0"/>
          <w:numId w:val="0"/>
        </w:numPr>
        <w:kinsoku/>
        <w:wordWrap/>
        <w:overflowPunct/>
        <w:topLinePunct w:val="0"/>
        <w:autoSpaceDE/>
        <w:autoSpaceDN/>
        <w:bidi w:val="0"/>
        <w:adjustRightInd/>
        <w:snapToGrid/>
        <w:spacing w:line="240" w:lineRule="exact"/>
        <w:ind w:firstLine="336" w:firstLineChars="200"/>
        <w:textAlignment w:val="baseline"/>
        <w:rPr>
          <w:rFonts w:hint="eastAsia" w:ascii="宋体" w:hAnsi="宋体" w:eastAsia="方正仿宋_GBK" w:cs="方正仿宋_GBK"/>
          <w:i w:val="0"/>
          <w:iCs w:val="0"/>
          <w:caps w:val="0"/>
          <w:color w:val="000000"/>
          <w:spacing w:val="-6"/>
          <w:kern w:val="2"/>
          <w:sz w:val="18"/>
          <w:szCs w:val="18"/>
          <w:shd w:val="clear" w:color="auto" w:fill="FFFFFF"/>
          <w:lang w:val="en-US" w:eastAsia="zh-CN" w:bidi="ar-SA"/>
        </w:rPr>
      </w:pPr>
      <w:r>
        <w:rPr>
          <w:rFonts w:hint="eastAsia" w:ascii="宋体" w:hAnsi="宋体" w:eastAsia="方正仿宋_GBK" w:cs="方正仿宋_GBK"/>
          <w:i w:val="0"/>
          <w:iCs w:val="0"/>
          <w:caps w:val="0"/>
          <w:color w:val="000000"/>
          <w:spacing w:val="-6"/>
          <w:kern w:val="2"/>
          <w:sz w:val="18"/>
          <w:szCs w:val="18"/>
          <w:highlight w:val="none"/>
          <w:shd w:val="clear" w:color="auto" w:fill="FFFFFF"/>
          <w:lang w:val="en-US" w:eastAsia="zh-CN" w:bidi="ar-SA"/>
        </w:rPr>
        <w:t>[1]</w:t>
      </w:r>
      <w:r>
        <w:rPr>
          <w:rFonts w:hint="eastAsia" w:ascii="宋体" w:hAnsi="宋体" w:eastAsia="方正仿宋_GBK" w:cs="方正仿宋_GBK"/>
          <w:i w:val="0"/>
          <w:iCs w:val="0"/>
          <w:caps w:val="0"/>
          <w:color w:val="000000"/>
          <w:spacing w:val="-6"/>
          <w:kern w:val="2"/>
          <w:sz w:val="18"/>
          <w:szCs w:val="18"/>
          <w:shd w:val="clear" w:color="auto" w:fill="FFFFFF"/>
          <w:lang w:val="en-US" w:eastAsia="zh-CN" w:bidi="ar-SA"/>
        </w:rPr>
        <w:t>《中华人民共和国安全生产法》第二十一条第一款第五项：生产经营单位的主要负责人对本单位安全生产工作负有下列职责：（五）组织建立并落实安全风险分级管控和隐患排查治理双重预防工作机制，督促、检查本单位的安全生产工作，及时消除生产安全事故隐患；</w:t>
      </w:r>
    </w:p>
    <w:p w14:paraId="4DFBDCF3">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336" w:firstLineChars="200"/>
        <w:jc w:val="left"/>
        <w:textAlignment w:val="auto"/>
        <w:rPr>
          <w:rFonts w:hint="eastAsia" w:ascii="宋体" w:hAnsi="宋体" w:eastAsia="方正仿宋_GBK" w:cs="Times New Roman"/>
          <w:kern w:val="2"/>
          <w:sz w:val="18"/>
          <w:szCs w:val="24"/>
          <w:lang w:val="en-US" w:eastAsia="zh-CN" w:bidi="ar-SA"/>
        </w:rPr>
      </w:pPr>
      <w:r>
        <w:rPr>
          <w:rFonts w:hint="eastAsia" w:ascii="宋体" w:hAnsi="宋体" w:eastAsia="方正仿宋_GBK" w:cs="方正仿宋_GBK"/>
          <w:i w:val="0"/>
          <w:iCs w:val="0"/>
          <w:caps w:val="0"/>
          <w:color w:val="000000"/>
          <w:spacing w:val="-6"/>
          <w:kern w:val="2"/>
          <w:sz w:val="18"/>
          <w:szCs w:val="18"/>
          <w:highlight w:val="none"/>
          <w:shd w:val="clear" w:color="auto" w:fill="FFFFFF"/>
          <w:lang w:val="en-US" w:eastAsia="zh-CN" w:bidi="ar-SA"/>
        </w:rPr>
        <w:t>[2]</w:t>
      </w:r>
      <w:r>
        <w:rPr>
          <w:rFonts w:hint="eastAsia" w:ascii="宋体" w:hAnsi="宋体" w:eastAsia="方正仿宋_GBK" w:cs="Times New Roman"/>
          <w:b w:val="0"/>
          <w:bCs w:val="0"/>
          <w:kern w:val="2"/>
          <w:sz w:val="18"/>
          <w:szCs w:val="18"/>
          <w:lang w:val="en-US" w:eastAsia="zh-CN" w:bidi="ar-SA"/>
        </w:rPr>
        <w:t>《中华人民共和国安全生产法》</w:t>
      </w:r>
      <w:r>
        <w:rPr>
          <w:rFonts w:hint="eastAsia" w:ascii="宋体" w:hAnsi="宋体" w:eastAsia="方正仿宋_GBK" w:cs="Times New Roman"/>
          <w:b w:val="0"/>
          <w:bCs w:val="0"/>
          <w:kern w:val="2"/>
          <w:sz w:val="18"/>
          <w:szCs w:val="24"/>
          <w:lang w:val="en-US" w:eastAsia="zh-CN" w:bidi="ar-SA"/>
        </w:rPr>
        <w:t>第八十三条</w:t>
      </w:r>
      <w:r>
        <w:rPr>
          <w:rFonts w:hint="eastAsia" w:ascii="宋体" w:hAnsi="宋体" w:eastAsia="方正仿宋_GBK" w:cs="Times New Roman"/>
          <w:kern w:val="2"/>
          <w:sz w:val="18"/>
          <w:szCs w:val="24"/>
          <w:lang w:val="en-US" w:eastAsia="zh-CN" w:bidi="ar-SA"/>
        </w:rPr>
        <w:t xml:space="preserve"> 生产经营单位发生生产安全事故后,事故现场有关人员应当立即报告本单位负责人。</w:t>
      </w:r>
    </w:p>
    <w:p w14:paraId="4DA5E6C9">
      <w:pPr>
        <w:keepNext w:val="0"/>
        <w:keepLines w:val="0"/>
        <w:pageBreakBefore w:val="0"/>
        <w:widowControl w:val="0"/>
        <w:kinsoku/>
        <w:wordWrap/>
        <w:overflowPunct/>
        <w:topLinePunct w:val="0"/>
        <w:autoSpaceDE/>
        <w:autoSpaceDN/>
        <w:bidi w:val="0"/>
        <w:adjustRightInd/>
        <w:snapToGrid/>
        <w:spacing w:line="240" w:lineRule="exact"/>
        <w:ind w:firstLine="360" w:firstLineChars="200"/>
        <w:textAlignment w:val="auto"/>
        <w:rPr>
          <w:rFonts w:hint="eastAsia" w:ascii="宋体" w:hAnsi="宋体" w:eastAsia="方正仿宋_GBK" w:cs="Times New Roman"/>
          <w:kern w:val="2"/>
          <w:sz w:val="18"/>
          <w:szCs w:val="24"/>
          <w:lang w:val="en-US" w:eastAsia="zh-CN" w:bidi="ar-SA"/>
        </w:rPr>
      </w:pPr>
      <w:r>
        <w:rPr>
          <w:rFonts w:hint="eastAsia" w:ascii="宋体" w:hAnsi="宋体" w:eastAsia="方正仿宋_GBK" w:cs="Times New Roman"/>
          <w:kern w:val="2"/>
          <w:sz w:val="18"/>
          <w:szCs w:val="24"/>
          <w:lang w:val="en-US" w:eastAsia="zh-CN" w:bidi="ar-SA"/>
        </w:rPr>
        <w:t>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p w14:paraId="74BA173B">
      <w:pPr>
        <w:pStyle w:val="15"/>
        <w:keepNext w:val="0"/>
        <w:keepLines w:val="0"/>
        <w:pageBreakBefore w:val="0"/>
        <w:widowControl w:val="0"/>
        <w:kinsoku/>
        <w:wordWrap/>
        <w:overflowPunct/>
        <w:topLinePunct w:val="0"/>
        <w:autoSpaceDE/>
        <w:autoSpaceDN/>
        <w:bidi w:val="0"/>
        <w:adjustRightInd/>
        <w:snapToGrid/>
        <w:spacing w:line="560" w:lineRule="exact"/>
        <w:textAlignment w:val="baseline"/>
        <w:rPr>
          <w:rFonts w:hint="default"/>
          <w:lang w:val="en-US" w:eastAsia="zh-CN"/>
        </w:rPr>
      </w:pPr>
      <w:bookmarkStart w:id="49" w:name="OLE_LINK48"/>
      <w:r>
        <w:rPr>
          <w:rFonts w:hint="default" w:ascii="Times New Roman" w:hAnsi="Times New Roman" w:eastAsia="方正仿宋简体" w:cs="Times New Roman"/>
          <w:i w:val="0"/>
          <w:iCs w:val="0"/>
          <w:caps w:val="0"/>
          <w:color w:val="000000" w:themeColor="text1"/>
          <w:spacing w:val="0"/>
          <w:w w:val="98"/>
          <w:sz w:val="32"/>
          <w:szCs w:val="32"/>
          <w:shd w:val="clear" w:fill="FFFFFF"/>
          <w14:textFill>
            <w14:solidFill>
              <w14:schemeClr w14:val="tx1"/>
            </w14:solidFill>
          </w14:textFill>
        </w:rPr>
        <w:t>了《中华人民共和国安全生产法》</w:t>
      </w:r>
      <w:bookmarkEnd w:id="49"/>
      <w:r>
        <w:rPr>
          <w:rFonts w:hint="default" w:ascii="Times New Roman" w:hAnsi="Times New Roman" w:eastAsia="方正仿宋简体" w:cs="Times New Roman"/>
          <w:i w:val="0"/>
          <w:iCs w:val="0"/>
          <w:caps w:val="0"/>
          <w:color w:val="000000" w:themeColor="text1"/>
          <w:spacing w:val="0"/>
          <w:w w:val="98"/>
          <w:sz w:val="32"/>
          <w:szCs w:val="32"/>
          <w:shd w:val="clear" w:fill="FFFFFF"/>
          <w14:textFill>
            <w14:solidFill>
              <w14:schemeClr w14:val="tx1"/>
            </w14:solidFill>
          </w14:textFill>
        </w:rPr>
        <w:t>第二十五条第一款第五项、第六项规定</w:t>
      </w:r>
      <w:r>
        <w:rPr>
          <w:rFonts w:hint="default" w:ascii="宋体" w:hAnsi="宋体" w:eastAsia="方正仿宋_GBK" w:cs="Times New Roman"/>
          <w:i w:val="0"/>
          <w:iCs w:val="0"/>
          <w:caps w:val="0"/>
          <w:color w:val="000000" w:themeColor="text1"/>
          <w:spacing w:val="0"/>
          <w:w w:val="98"/>
          <w:sz w:val="32"/>
          <w:szCs w:val="32"/>
          <w:shd w:val="clear" w:fill="FFFFFF"/>
          <w:vertAlign w:val="superscript"/>
          <w:lang w:val="en-US" w:eastAsia="zh-CN"/>
          <w14:textFill>
            <w14:solidFill>
              <w14:schemeClr w14:val="tx1"/>
            </w14:solidFill>
          </w14:textFill>
        </w:rPr>
        <w:t>[3]</w:t>
      </w:r>
      <w:r>
        <w:rPr>
          <w:rFonts w:hint="default" w:ascii="宋体" w:hAnsi="宋体" w:eastAsia="方正仿宋_GBK" w:cs="Times New Roman"/>
          <w:i w:val="0"/>
          <w:iCs w:val="0"/>
          <w:caps w:val="0"/>
          <w:color w:val="000000" w:themeColor="text1"/>
          <w:spacing w:val="0"/>
          <w:w w:val="98"/>
          <w:sz w:val="32"/>
          <w:szCs w:val="32"/>
          <w:shd w:val="clear" w:fill="FFFFFF"/>
          <w:lang w:val="en-US" w:eastAsia="zh-CN"/>
          <w14:textFill>
            <w14:solidFill>
              <w14:schemeClr w14:val="tx1"/>
            </w14:solidFill>
          </w14:textFill>
        </w:rPr>
        <w:t>，对事故发生负有责任。建议由县应急局对徐</w:t>
      </w:r>
      <w:r>
        <w:rPr>
          <w:rFonts w:hint="eastAsia" w:ascii="宋体" w:hAnsi="宋体" w:eastAsia="方正仿宋_GBK" w:cs="Times New Roman"/>
          <w:color w:val="auto"/>
          <w:sz w:val="32"/>
          <w:szCs w:val="32"/>
          <w:lang w:val="en-US" w:eastAsia="zh-CN"/>
        </w:rPr>
        <w:t>某</w:t>
      </w:r>
      <w:r>
        <w:rPr>
          <w:rFonts w:hint="default" w:ascii="宋体" w:hAnsi="宋体" w:eastAsia="方正仿宋_GBK" w:cs="Times New Roman"/>
          <w:i w:val="0"/>
          <w:iCs w:val="0"/>
          <w:caps w:val="0"/>
          <w:color w:val="000000" w:themeColor="text1"/>
          <w:spacing w:val="0"/>
          <w:w w:val="98"/>
          <w:sz w:val="32"/>
          <w:szCs w:val="32"/>
          <w:shd w:val="clear" w:fill="FFFFFF"/>
          <w:lang w:val="en-US" w:eastAsia="zh-CN"/>
          <w14:textFill>
            <w14:solidFill>
              <w14:schemeClr w14:val="tx1"/>
            </w14:solidFill>
          </w14:textFill>
        </w:rPr>
        <w:t>立案查处。</w:t>
      </w:r>
    </w:p>
    <w:p w14:paraId="7D819458">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Style w:val="18"/>
          <w:rFonts w:hint="eastAsia" w:ascii="方正楷体_GBK" w:hAnsi="方正楷体_GBK" w:eastAsia="方正楷体_GBK" w:cs="方正楷体_GBK"/>
          <w:b w:val="0"/>
          <w:bCs w:val="0"/>
          <w:kern w:val="2"/>
          <w:sz w:val="32"/>
          <w:szCs w:val="32"/>
          <w:lang w:val="en-US" w:eastAsia="zh-CN" w:bidi="ar-SA"/>
        </w:rPr>
      </w:pPr>
      <w:r>
        <w:rPr>
          <w:rStyle w:val="18"/>
          <w:rFonts w:hint="eastAsia" w:ascii="方正楷体_GBK" w:hAnsi="方正楷体_GBK" w:eastAsia="方正楷体_GBK" w:cs="方正楷体_GBK"/>
          <w:b w:val="0"/>
          <w:bCs w:val="0"/>
          <w:kern w:val="2"/>
          <w:sz w:val="32"/>
          <w:szCs w:val="32"/>
          <w:lang w:val="en-US" w:eastAsia="zh-CN" w:bidi="ar-SA"/>
        </w:rPr>
        <w:t>（三）建议给予行政处罚的单位</w:t>
      </w:r>
    </w:p>
    <w:p w14:paraId="690CF3E5">
      <w:pPr>
        <w:pStyle w:val="15"/>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baseline"/>
        <w:rPr>
          <w:rFonts w:hint="eastAsia" w:ascii="宋体" w:hAnsi="宋体"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default" w:ascii="宋体" w:hAnsi="宋体"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马关县宏伟页岩砖厂，未认真履行安全生产管理职责，及时排查生产区域（陈化库）事故风险隐患，违反《中华人民共和国安全生产法》第二十五条第一款第五项的规定</w:t>
      </w:r>
      <w:r>
        <w:rPr>
          <w:rFonts w:hint="default" w:ascii="宋体" w:hAnsi="宋体" w:eastAsia="方正仿宋_GBK" w:cs="Times New Roman"/>
          <w:i w:val="0"/>
          <w:iCs w:val="0"/>
          <w:caps w:val="0"/>
          <w:color w:val="000000" w:themeColor="text1"/>
          <w:spacing w:val="0"/>
          <w:sz w:val="32"/>
          <w:szCs w:val="32"/>
          <w:shd w:val="clear" w:fill="FFFFFF"/>
          <w:vertAlign w:val="superscript"/>
          <w:lang w:val="en-US" w:eastAsia="zh-CN"/>
          <w14:textFill>
            <w14:solidFill>
              <w14:schemeClr w14:val="tx1"/>
            </w14:solidFill>
          </w14:textFill>
        </w:rPr>
        <w:t>[4]</w:t>
      </w:r>
      <w:r>
        <w:rPr>
          <w:rFonts w:hint="default" w:ascii="宋体" w:hAnsi="宋体"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；未制止和纠正曾传发违反操作规程行为，违反《中华人民共和国安全生产法》第二十五条第六款的规定</w:t>
      </w:r>
      <w:r>
        <w:rPr>
          <w:rFonts w:hint="default" w:ascii="宋体" w:hAnsi="宋体" w:eastAsia="方正仿宋_GBK" w:cs="Times New Roman"/>
          <w:i w:val="0"/>
          <w:iCs w:val="0"/>
          <w:caps w:val="0"/>
          <w:color w:val="000000" w:themeColor="text1"/>
          <w:spacing w:val="0"/>
          <w:sz w:val="32"/>
          <w:szCs w:val="32"/>
          <w:shd w:val="clear" w:fill="FFFFFF"/>
          <w:vertAlign w:val="superscript"/>
          <w:lang w:val="en-US" w:eastAsia="zh-CN"/>
          <w14:textFill>
            <w14:solidFill>
              <w14:schemeClr w14:val="tx1"/>
            </w14:solidFill>
          </w14:textFill>
        </w:rPr>
        <w:t>[5]</w:t>
      </w:r>
      <w:r>
        <w:rPr>
          <w:rFonts w:hint="default" w:ascii="宋体" w:hAnsi="宋体"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，对事故的发生负有责任，建议由马关县应急管理局对马关县宏伟页岩砖厂立案查处。</w:t>
      </w:r>
    </w:p>
    <w:p w14:paraId="44F16E2A">
      <w:pPr>
        <w:keepNext w:val="0"/>
        <w:keepLines w:val="0"/>
        <w:pageBreakBefore w:val="0"/>
        <w:widowControl w:val="0"/>
        <w:kinsoku/>
        <w:wordWrap/>
        <w:overflowPunct/>
        <w:topLinePunct w:val="0"/>
        <w:autoSpaceDE w:val="0"/>
        <w:autoSpaceDN/>
        <w:bidi w:val="0"/>
        <w:adjustRightInd/>
        <w:snapToGrid/>
        <w:spacing w:line="560" w:lineRule="exact"/>
        <w:ind w:left="0" w:leftChars="0" w:firstLine="640" w:firstLineChars="200"/>
        <w:jc w:val="both"/>
        <w:rPr>
          <w:rFonts w:hint="eastAsia" w:ascii="宋体" w:hAnsi="宋体" w:eastAsia="方正仿宋_GBK" w:cs="方正仿宋_GBK"/>
          <w:b w:val="0"/>
          <w:bCs w:val="0"/>
          <w:color w:val="000000"/>
          <w:spacing w:val="0"/>
          <w:kern w:val="2"/>
          <w:sz w:val="32"/>
          <w:szCs w:val="32"/>
          <w:lang w:val="en-US" w:eastAsia="zh-CN" w:bidi="ar-SA"/>
        </w:rPr>
      </w:pPr>
      <w:r>
        <w:rPr>
          <w:rFonts w:hint="eastAsia" w:ascii="宋体" w:hAnsi="宋体" w:eastAsia="方正黑体_GBK" w:cs="方正黑体_GBK"/>
          <w:b w:val="0"/>
          <w:bCs w:val="0"/>
          <w:color w:val="000000"/>
          <w:spacing w:val="0"/>
          <w:kern w:val="2"/>
          <w:sz w:val="32"/>
          <w:szCs w:val="32"/>
          <w:lang w:val="en-US" w:eastAsia="zh-CN" w:bidi="ar-SA"/>
        </w:rPr>
        <w:t>六、事故主要教训</w:t>
      </w:r>
    </w:p>
    <w:p w14:paraId="461DE7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宋体" w:hAnsi="宋体" w:eastAsia="方正仿宋_GBK" w:cs="Times New Roman"/>
          <w:i w:val="0"/>
          <w:iCs w:val="0"/>
          <w:caps w:val="0"/>
          <w:color w:val="000000" w:themeColor="text1"/>
          <w:spacing w:val="0"/>
          <w:kern w:val="2"/>
          <w:sz w:val="32"/>
          <w:szCs w:val="32"/>
          <w:shd w:val="clear" w:fill="FFFFFF"/>
          <w:lang w:val="en-US" w:eastAsia="zh-CN" w:bidi="ar-SA"/>
          <w14:textFill>
            <w14:solidFill>
              <w14:schemeClr w14:val="tx1"/>
            </w14:solidFill>
          </w14:textFill>
        </w:rPr>
      </w:pPr>
      <w:bookmarkStart w:id="50" w:name="_Toc28587"/>
      <w:bookmarkStart w:id="51" w:name="_Toc17503"/>
      <w:bookmarkStart w:id="52" w:name="OLE_LINK6"/>
      <w:r>
        <w:rPr>
          <w:rStyle w:val="18"/>
          <w:rFonts w:hint="eastAsia" w:ascii="方正楷体_GBK" w:hAnsi="方正楷体_GBK" w:eastAsia="方正楷体_GBK" w:cs="方正楷体_GBK"/>
          <w:b w:val="0"/>
          <w:bCs w:val="0"/>
          <w:kern w:val="2"/>
          <w:sz w:val="32"/>
          <w:szCs w:val="32"/>
          <w:lang w:val="en-US" w:eastAsia="zh-CN" w:bidi="ar-SA"/>
        </w:rPr>
        <w:t>（一）全员安全责任未压实。</w:t>
      </w:r>
      <w:bookmarkEnd w:id="50"/>
      <w:bookmarkEnd w:id="51"/>
      <w:r>
        <w:rPr>
          <w:rFonts w:hint="default" w:ascii="宋体" w:hAnsi="宋体" w:eastAsia="方正仿宋_GBK" w:cs="Times New Roman"/>
          <w:i w:val="0"/>
          <w:iCs w:val="0"/>
          <w:caps w:val="0"/>
          <w:color w:val="000000" w:themeColor="text1"/>
          <w:spacing w:val="0"/>
          <w:kern w:val="2"/>
          <w:sz w:val="32"/>
          <w:szCs w:val="32"/>
          <w:shd w:val="clear" w:fill="FFFFFF"/>
          <w:lang w:val="en-US" w:eastAsia="zh-CN" w:bidi="ar-SA"/>
          <w14:textFill>
            <w14:solidFill>
              <w14:schemeClr w14:val="tx1"/>
            </w14:solidFill>
          </w14:textFill>
        </w:rPr>
        <w:t>落实全员安全生产责任制不到</w:t>
      </w:r>
      <w:bookmarkStart w:id="53" w:name="_Toc23573"/>
      <w:bookmarkStart w:id="54" w:name="_Toc19400"/>
      <w:r>
        <w:rPr>
          <w:rFonts w:hint="default" w:ascii="宋体" w:hAnsi="宋体" w:eastAsia="方正仿宋_GBK" w:cs="Times New Roman"/>
          <w:i w:val="0"/>
          <w:iCs w:val="0"/>
          <w:caps w:val="0"/>
          <w:color w:val="000000" w:themeColor="text1"/>
          <w:spacing w:val="0"/>
          <w:kern w:val="2"/>
          <w:sz w:val="32"/>
          <w:szCs w:val="32"/>
          <w:shd w:val="clear" w:fill="FFFFFF"/>
          <w:lang w:val="en-US" w:eastAsia="zh-CN" w:bidi="ar-SA"/>
          <w14:textFill>
            <w14:solidFill>
              <w14:schemeClr w14:val="tx1"/>
            </w14:solidFill>
          </w14:textFill>
        </w:rPr>
        <w:t>位，未将安全责任制压紧压实，并传达到每一位职工。</w:t>
      </w:r>
      <w:bookmarkStart w:id="55" w:name="_Toc14823"/>
      <w:bookmarkStart w:id="56" w:name="OLE_LINK22"/>
    </w:p>
    <w:p w14:paraId="79E9C602">
      <w:pPr>
        <w:pStyle w:val="15"/>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baseline"/>
        <w:rPr>
          <w:rFonts w:hint="default" w:ascii="宋体" w:hAnsi="宋体"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pPr>
      <w:r>
        <w:rPr>
          <w:rStyle w:val="18"/>
          <w:rFonts w:hint="eastAsia" w:ascii="方正楷体_GBK" w:hAnsi="方正楷体_GBK" w:eastAsia="方正楷体_GBK" w:cs="方正楷体_GBK"/>
          <w:b w:val="0"/>
          <w:bCs w:val="0"/>
          <w:sz w:val="32"/>
          <w:szCs w:val="32"/>
          <w:lang w:val="en-US" w:eastAsia="zh-CN"/>
        </w:rPr>
        <w:t>（二）执行生产安全制度不力。</w:t>
      </w:r>
      <w:r>
        <w:rPr>
          <w:rFonts w:hint="default" w:ascii="宋体" w:hAnsi="宋体"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未严格落实生产安全事故隐患排查治理制度，监督检查不到位，未采取管理措施及时消除事</w:t>
      </w:r>
    </w:p>
    <w:p w14:paraId="76801F51">
      <w:pPr>
        <w:pStyle w:val="15"/>
        <w:keepNext w:val="0"/>
        <w:keepLines w:val="0"/>
        <w:pageBreakBefore w:val="0"/>
        <w:widowControl w:val="0"/>
        <w:kinsoku/>
        <w:wordWrap/>
        <w:overflowPunct/>
        <w:topLinePunct w:val="0"/>
        <w:autoSpaceDE/>
        <w:autoSpaceDN/>
        <w:bidi w:val="0"/>
        <w:adjustRightInd/>
        <w:snapToGrid/>
        <w:spacing w:line="560" w:lineRule="exact"/>
        <w:textAlignment w:val="baseline"/>
        <w:rPr>
          <w:rFonts w:hint="default" w:ascii="宋体" w:hAnsi="宋体"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default" w:ascii="宋体" w:hAnsi="宋体"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故隐患。</w:t>
      </w:r>
    </w:p>
    <w:p w14:paraId="6265C417">
      <w:pPr>
        <w:pStyle w:val="15"/>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baseline"/>
        <w:rPr>
          <w:rFonts w:hint="default" w:ascii="宋体" w:hAnsi="宋体"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pPr>
      <w:bookmarkStart w:id="57" w:name="_Toc25600"/>
      <w:r>
        <w:rPr>
          <w:rStyle w:val="18"/>
          <w:rFonts w:hint="eastAsia" w:ascii="方正楷体_GBK" w:hAnsi="方正楷体_GBK" w:eastAsia="方正楷体_GBK" w:cs="方正楷体_GBK"/>
          <w:b w:val="0"/>
          <w:bCs w:val="0"/>
          <w:sz w:val="32"/>
          <w:szCs w:val="32"/>
          <w:lang w:val="en-US" w:eastAsia="zh-CN"/>
        </w:rPr>
        <w:t>（三）</w:t>
      </w:r>
      <w:bookmarkEnd w:id="55"/>
      <w:bookmarkEnd w:id="57"/>
      <w:r>
        <w:rPr>
          <w:rStyle w:val="18"/>
          <w:rFonts w:hint="eastAsia" w:ascii="方正楷体_GBK" w:hAnsi="方正楷体_GBK" w:eastAsia="方正楷体_GBK" w:cs="方正楷体_GBK"/>
          <w:b w:val="0"/>
          <w:bCs w:val="0"/>
          <w:sz w:val="32"/>
          <w:szCs w:val="32"/>
          <w:lang w:val="en-US" w:eastAsia="zh-CN"/>
        </w:rPr>
        <w:t>安全教育培训不到位。</w:t>
      </w:r>
      <w:r>
        <w:rPr>
          <w:rFonts w:hint="default" w:ascii="宋体" w:hAnsi="宋体"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未教育督促从业人员严格执行本单位的安全生产规章制度和安全操作规程。</w:t>
      </w:r>
    </w:p>
    <w:bookmarkEnd w:id="53"/>
    <w:bookmarkEnd w:id="54"/>
    <w:bookmarkEnd w:id="56"/>
    <w:p w14:paraId="271CF667">
      <w:pPr>
        <w:pStyle w:val="15"/>
        <w:keepNext w:val="0"/>
        <w:keepLines w:val="0"/>
        <w:pageBreakBefore w:val="0"/>
        <w:widowControl w:val="0"/>
        <w:kinsoku/>
        <w:wordWrap/>
        <w:overflowPunct/>
        <w:topLinePunct w:val="0"/>
        <w:autoSpaceDE/>
        <w:autoSpaceDN/>
        <w:bidi w:val="0"/>
        <w:adjustRightInd/>
        <w:snapToGrid/>
        <w:spacing w:line="560" w:lineRule="exact"/>
        <w:textAlignment w:val="baseline"/>
        <w:rPr>
          <w:rFonts w:hint="default" w:ascii="宋体" w:hAnsi="宋体" w:eastAsia="方正仿宋_GBK" w:cs="方正仿宋_GBK"/>
          <w:i w:val="0"/>
          <w:iCs w:val="0"/>
          <w:caps w:val="0"/>
          <w:color w:val="000000"/>
          <w:spacing w:val="-6"/>
          <w:kern w:val="2"/>
          <w:sz w:val="18"/>
          <w:szCs w:val="18"/>
          <w:u w:val="single"/>
          <w:shd w:val="clear" w:color="auto" w:fill="FFFFFF"/>
          <w:lang w:val="en-US" w:eastAsia="zh-CN" w:bidi="ar-SA"/>
        </w:rPr>
      </w:pPr>
      <w:r>
        <w:rPr>
          <w:rFonts w:hint="eastAsia" w:ascii="宋体" w:hAnsi="宋体" w:eastAsia="方正仿宋_GBK" w:cs="方正仿宋_GBK"/>
          <w:color w:val="000000"/>
          <w:spacing w:val="0"/>
          <w:kern w:val="2"/>
          <w:sz w:val="32"/>
          <w:szCs w:val="32"/>
          <w:u w:val="single"/>
          <w:lang w:val="en-US" w:eastAsia="zh-CN" w:bidi="ar-SA"/>
        </w:rPr>
        <w:t xml:space="preserve">                 </w:t>
      </w:r>
    </w:p>
    <w:bookmarkEnd w:id="52"/>
    <w:p w14:paraId="34B5B25E">
      <w:pPr>
        <w:pStyle w:val="15"/>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360" w:firstLineChars="200"/>
        <w:textAlignment w:val="baseline"/>
        <w:rPr>
          <w:rFonts w:hint="eastAsia" w:ascii="宋体" w:hAnsi="宋体" w:eastAsia="方正仿宋_GBK" w:cs="方正仿宋_GBK"/>
          <w:i w:val="0"/>
          <w:iCs w:val="0"/>
          <w:caps w:val="0"/>
          <w:color w:val="000000"/>
          <w:spacing w:val="0"/>
          <w:kern w:val="2"/>
          <w:sz w:val="18"/>
          <w:szCs w:val="18"/>
          <w:shd w:val="clear" w:color="auto" w:fill="FFFFFF"/>
          <w:lang w:val="en-US" w:eastAsia="zh-CN" w:bidi="ar-SA"/>
        </w:rPr>
      </w:pPr>
      <w:r>
        <w:rPr>
          <w:rFonts w:hint="eastAsia" w:ascii="宋体" w:hAnsi="宋体" w:eastAsia="方正仿宋_GBK" w:cs="方正仿宋_GBK"/>
          <w:i w:val="0"/>
          <w:iCs w:val="0"/>
          <w:caps w:val="0"/>
          <w:color w:val="000000"/>
          <w:spacing w:val="0"/>
          <w:kern w:val="2"/>
          <w:sz w:val="18"/>
          <w:szCs w:val="18"/>
          <w:shd w:val="clear" w:color="auto" w:fill="FFFFFF"/>
          <w:lang w:val="en-US" w:eastAsia="zh-CN" w:bidi="ar-SA"/>
        </w:rPr>
        <w:t>[3]《中华人民共和国安全生产法》第二十五条：</w:t>
      </w:r>
      <w:bookmarkStart w:id="58" w:name="OLE_LINK5"/>
      <w:r>
        <w:rPr>
          <w:rFonts w:hint="eastAsia" w:ascii="宋体" w:hAnsi="宋体" w:eastAsia="方正仿宋_GBK" w:cs="方正仿宋_GBK"/>
          <w:i w:val="0"/>
          <w:iCs w:val="0"/>
          <w:caps w:val="0"/>
          <w:color w:val="000000"/>
          <w:spacing w:val="0"/>
          <w:kern w:val="2"/>
          <w:sz w:val="18"/>
          <w:szCs w:val="18"/>
          <w:shd w:val="clear" w:color="auto" w:fill="FFFFFF"/>
          <w:lang w:val="en-US" w:eastAsia="zh-CN" w:bidi="ar-SA"/>
        </w:rPr>
        <w:t>生产经营单位的安全生产管理机构以及安全生产管理人员履行下列职责：（五）检查本单位的安全生产状况，及时排查生产安全事故隐患，提出改进安全生产管理建议；（六）制止和纠正违章指挥、强令冒险作业、违反操作规程的行为。</w:t>
      </w:r>
      <w:bookmarkEnd w:id="58"/>
    </w:p>
    <w:p w14:paraId="0334B851">
      <w:pPr>
        <w:pStyle w:val="15"/>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336" w:firstLineChars="200"/>
        <w:textAlignment w:val="baseline"/>
        <w:rPr>
          <w:rFonts w:hint="eastAsia" w:ascii="宋体" w:hAnsi="宋体" w:eastAsia="方正仿宋_GBK" w:cs="方正仿宋_GBK"/>
          <w:i w:val="0"/>
          <w:iCs w:val="0"/>
          <w:caps w:val="0"/>
          <w:color w:val="000000"/>
          <w:spacing w:val="0"/>
          <w:kern w:val="2"/>
          <w:sz w:val="18"/>
          <w:szCs w:val="18"/>
          <w:shd w:val="clear" w:color="auto" w:fill="FFFFFF"/>
          <w:lang w:val="en-US" w:eastAsia="zh-CN" w:bidi="ar-SA"/>
        </w:rPr>
      </w:pPr>
      <w:r>
        <w:rPr>
          <w:rFonts w:hint="eastAsia" w:ascii="宋体" w:hAnsi="宋体" w:eastAsia="方正仿宋_GBK" w:cs="方正仿宋_GBK"/>
          <w:i w:val="0"/>
          <w:iCs w:val="0"/>
          <w:caps w:val="0"/>
          <w:color w:val="000000"/>
          <w:spacing w:val="-6"/>
          <w:kern w:val="2"/>
          <w:sz w:val="18"/>
          <w:szCs w:val="18"/>
          <w:highlight w:val="none"/>
          <w:shd w:val="clear" w:color="auto" w:fill="FFFFFF"/>
          <w:lang w:val="en-US" w:eastAsia="zh-CN" w:bidi="ar-SA"/>
        </w:rPr>
        <w:t>[4]</w:t>
      </w:r>
      <w:r>
        <w:rPr>
          <w:rFonts w:hint="eastAsia" w:ascii="宋体" w:hAnsi="宋体" w:eastAsia="方正仿宋_GBK" w:cs="方正仿宋_GBK"/>
          <w:i w:val="0"/>
          <w:iCs w:val="0"/>
          <w:caps w:val="0"/>
          <w:color w:val="000000"/>
          <w:spacing w:val="0"/>
          <w:kern w:val="2"/>
          <w:sz w:val="18"/>
          <w:szCs w:val="18"/>
          <w:shd w:val="clear" w:color="auto" w:fill="FFFFFF"/>
          <w:lang w:val="en-US" w:eastAsia="zh-CN" w:bidi="ar-SA"/>
        </w:rPr>
        <w:t>《中华人民共和国安全生产法》</w:t>
      </w:r>
      <w:bookmarkStart w:id="59" w:name="OLE_LINK4"/>
      <w:r>
        <w:rPr>
          <w:rFonts w:hint="eastAsia" w:ascii="宋体" w:hAnsi="宋体" w:eastAsia="方正仿宋_GBK" w:cs="方正仿宋_GBK"/>
          <w:i w:val="0"/>
          <w:iCs w:val="0"/>
          <w:caps w:val="0"/>
          <w:color w:val="000000"/>
          <w:spacing w:val="0"/>
          <w:kern w:val="2"/>
          <w:sz w:val="18"/>
          <w:szCs w:val="18"/>
          <w:shd w:val="clear" w:color="auto" w:fill="FFFFFF"/>
          <w:lang w:val="en-US" w:eastAsia="zh-CN" w:bidi="ar-SA"/>
        </w:rPr>
        <w:t>第二十五条第一款第五项：生产经营单位的安全生产管理机构以及安全生产管理人员履行下列职责：</w:t>
      </w:r>
      <w:bookmarkEnd w:id="59"/>
      <w:r>
        <w:rPr>
          <w:rFonts w:hint="eastAsia" w:ascii="宋体" w:hAnsi="宋体" w:eastAsia="方正仿宋_GBK" w:cs="方正仿宋_GBK"/>
          <w:i w:val="0"/>
          <w:iCs w:val="0"/>
          <w:caps w:val="0"/>
          <w:color w:val="000000"/>
          <w:spacing w:val="0"/>
          <w:kern w:val="2"/>
          <w:sz w:val="18"/>
          <w:szCs w:val="18"/>
          <w:shd w:val="clear" w:color="auto" w:fill="FFFFFF"/>
          <w:lang w:val="en-US" w:eastAsia="zh-CN" w:bidi="ar-SA"/>
        </w:rPr>
        <w:t>（五）检查本单位的安全生产状况，及时排查生产安全事故隐患，提出改进安全生产管理的建议。</w:t>
      </w:r>
    </w:p>
    <w:p w14:paraId="6EB5BB18">
      <w:pPr>
        <w:pStyle w:val="15"/>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336" w:firstLineChars="200"/>
        <w:textAlignment w:val="baseline"/>
        <w:rPr>
          <w:rFonts w:hint="eastAsia" w:ascii="宋体" w:hAnsi="宋体" w:eastAsia="方正仿宋_GBK" w:cs="方正仿宋_GBK"/>
          <w:i w:val="0"/>
          <w:iCs w:val="0"/>
          <w:caps w:val="0"/>
          <w:color w:val="000000"/>
          <w:spacing w:val="0"/>
          <w:kern w:val="2"/>
          <w:sz w:val="18"/>
          <w:szCs w:val="18"/>
          <w:shd w:val="clear" w:color="auto" w:fill="FFFFFF"/>
          <w:lang w:val="en-US" w:eastAsia="zh-CN" w:bidi="ar-SA"/>
        </w:rPr>
      </w:pPr>
      <w:bookmarkStart w:id="60" w:name="OLE_LINK7"/>
      <w:r>
        <w:rPr>
          <w:rFonts w:hint="eastAsia" w:ascii="宋体" w:hAnsi="宋体" w:eastAsia="方正仿宋_GBK" w:cs="方正仿宋_GBK"/>
          <w:i w:val="0"/>
          <w:iCs w:val="0"/>
          <w:caps w:val="0"/>
          <w:color w:val="000000"/>
          <w:spacing w:val="-6"/>
          <w:kern w:val="2"/>
          <w:sz w:val="18"/>
          <w:szCs w:val="18"/>
          <w:highlight w:val="none"/>
          <w:shd w:val="clear" w:color="auto" w:fill="FFFFFF"/>
          <w:lang w:val="en-US" w:eastAsia="zh-CN" w:bidi="ar-SA"/>
        </w:rPr>
        <w:t>[5]</w:t>
      </w:r>
      <w:bookmarkEnd w:id="60"/>
      <w:r>
        <w:rPr>
          <w:rFonts w:hint="eastAsia" w:ascii="宋体" w:hAnsi="宋体" w:eastAsia="方正仿宋_GBK" w:cs="方正仿宋_GBK"/>
          <w:i w:val="0"/>
          <w:iCs w:val="0"/>
          <w:caps w:val="0"/>
          <w:color w:val="000000"/>
          <w:spacing w:val="0"/>
          <w:kern w:val="2"/>
          <w:sz w:val="18"/>
          <w:szCs w:val="18"/>
          <w:shd w:val="clear" w:color="auto" w:fill="FFFFFF"/>
          <w:lang w:val="en-US" w:eastAsia="zh-CN" w:bidi="ar-SA"/>
        </w:rPr>
        <w:t>《中华人民共和国安全生产法》第二十五条第一款第六项：生产经营单位的安全生产管理机构以及安全生产管理人员履行下列职责：（六）制止和纠正违章指挥、强令冒险作业、违反操作规程的行为。</w:t>
      </w:r>
    </w:p>
    <w:p w14:paraId="19744708">
      <w:pPr>
        <w:pStyle w:val="15"/>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baseline"/>
        <w:rPr>
          <w:rFonts w:hint="eastAsia" w:ascii="宋体" w:hAnsi="宋体" w:eastAsia="方正楷体_GBK" w:cs="方正楷体_GBK"/>
          <w:color w:val="000000"/>
          <w:spacing w:val="0"/>
          <w:kern w:val="2"/>
          <w:sz w:val="32"/>
          <w:szCs w:val="32"/>
          <w:lang w:val="en-US" w:eastAsia="zh-CN" w:bidi="ar-SA"/>
        </w:rPr>
      </w:pPr>
      <w:r>
        <w:rPr>
          <w:rFonts w:hint="eastAsia" w:ascii="宋体" w:hAnsi="宋体" w:eastAsia="方正黑体_GBK" w:cs="方正黑体_GBK"/>
          <w:b w:val="0"/>
          <w:bCs w:val="0"/>
          <w:color w:val="000000"/>
          <w:spacing w:val="0"/>
          <w:kern w:val="2"/>
          <w:sz w:val="32"/>
          <w:szCs w:val="32"/>
          <w:lang w:val="en-US" w:eastAsia="zh-CN" w:bidi="ar-SA"/>
        </w:rPr>
        <w:t>七、事故整改和防范措施</w:t>
      </w:r>
    </w:p>
    <w:p w14:paraId="61BBC9E7">
      <w:pPr>
        <w:keepNext w:val="0"/>
        <w:keepLines w:val="0"/>
        <w:pageBreakBefore w:val="0"/>
        <w:widowControl w:val="0"/>
        <w:kinsoku/>
        <w:wordWrap/>
        <w:overflowPunct/>
        <w:topLinePunct w:val="0"/>
        <w:autoSpaceDE w:val="0"/>
        <w:autoSpaceDN/>
        <w:bidi w:val="0"/>
        <w:adjustRightInd/>
        <w:snapToGrid/>
        <w:spacing w:line="560" w:lineRule="exact"/>
        <w:ind w:left="0" w:leftChars="0" w:firstLine="640" w:firstLineChars="200"/>
        <w:jc w:val="both"/>
        <w:textAlignment w:val="auto"/>
        <w:rPr>
          <w:rFonts w:hint="eastAsia" w:ascii="宋体" w:hAnsi="宋体" w:eastAsia="方正仿宋_GBK" w:cs="Times New Roman"/>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宋体" w:hAnsi="宋体" w:eastAsia="方正楷体_GBK" w:cs="方正楷体_GBK"/>
          <w:color w:val="000000"/>
          <w:spacing w:val="0"/>
          <w:kern w:val="2"/>
          <w:sz w:val="32"/>
          <w:szCs w:val="32"/>
          <w:lang w:val="en-US" w:eastAsia="zh-CN" w:bidi="ar-SA"/>
        </w:rPr>
        <w:t>（一）</w:t>
      </w:r>
      <w:r>
        <w:rPr>
          <w:rFonts w:hint="eastAsia" w:ascii="宋体" w:hAnsi="宋体" w:eastAsia="方正楷体简体" w:cs="方正楷体简体"/>
          <w:sz w:val="32"/>
          <w:szCs w:val="32"/>
          <w:lang w:val="en-US" w:eastAsia="zh-CN"/>
        </w:rPr>
        <w:t>全面牢固树立安全发展理念。</w:t>
      </w:r>
      <w:r>
        <w:rPr>
          <w:rFonts w:hint="eastAsia" w:ascii="宋体" w:hAnsi="宋体" w:eastAsia="方正仿宋_GBK" w:cs="Times New Roman"/>
          <w:i w:val="0"/>
          <w:iCs w:val="0"/>
          <w:caps w:val="0"/>
          <w:color w:val="000000" w:themeColor="text1"/>
          <w:spacing w:val="0"/>
          <w:kern w:val="2"/>
          <w:sz w:val="32"/>
          <w:szCs w:val="32"/>
          <w:shd w:val="clear" w:fill="FFFFFF"/>
          <w:lang w:val="en-US" w:eastAsia="zh-CN" w:bidi="ar-SA"/>
          <w14:textFill>
            <w14:solidFill>
              <w14:schemeClr w14:val="tx1"/>
            </w14:solidFill>
          </w14:textFill>
        </w:rPr>
        <w:t>各级各部门要牢固树立安全发展理念，切实加强安全生产工作，认真学习习近平总书记关于安全生产的重要论述，牢固树立安全发展理念，坚持人民至上、生命至上，把保护人民生命安全摆在首位，切实解决好安全生产在地方经济建设和社会发展中的“摆位”问题，坚守安全生产“红线”，严格落实“党政同责、一岗双责、齐抓共管、失职追责”的要求，扎实推进安全生产专项整治行动，巩固安全生产标准化成果，压实各级安全生产责任，强化和落实生产经营单位安全生产主体责任、地方党委政府属地责任和监管部门责任，进一步增强担当意识，切实肩负起监管责任，不断加大执法处罚力度，以强硬的手段做好安全生产监管工作，有效防范重大安全风险，坚决遏制事故的发生。</w:t>
      </w:r>
    </w:p>
    <w:p w14:paraId="1CAC89E5">
      <w:pPr>
        <w:keepNext w:val="0"/>
        <w:keepLines w:val="0"/>
        <w:pageBreakBefore w:val="0"/>
        <w:widowControl w:val="0"/>
        <w:kinsoku/>
        <w:wordWrap/>
        <w:overflowPunct/>
        <w:topLinePunct w:val="0"/>
        <w:autoSpaceDE w:val="0"/>
        <w:autoSpaceDN/>
        <w:bidi w:val="0"/>
        <w:adjustRightInd/>
        <w:snapToGrid/>
        <w:spacing w:line="560" w:lineRule="exact"/>
        <w:ind w:firstLine="600" w:firstLineChars="200"/>
        <w:jc w:val="both"/>
        <w:textAlignment w:val="auto"/>
        <w:rPr>
          <w:rFonts w:hint="default" w:ascii="宋体" w:hAnsi="宋体" w:eastAsia="方正仿宋_GBK" w:cs="Times New Roman"/>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宋体" w:hAnsi="宋体" w:eastAsia="方正楷体简体" w:cs="方正楷体简体"/>
          <w:color w:val="000000"/>
          <w:spacing w:val="0"/>
          <w:kern w:val="2"/>
          <w:sz w:val="30"/>
          <w:szCs w:val="30"/>
          <w:lang w:val="en-US" w:eastAsia="zh-CN" w:bidi="ar-SA"/>
        </w:rPr>
        <w:t>（二）</w:t>
      </w:r>
      <w:r>
        <w:rPr>
          <w:rFonts w:hint="eastAsia" w:ascii="宋体" w:hAnsi="宋体" w:eastAsia="方正楷体简体" w:cs="方正楷体简体"/>
          <w:sz w:val="30"/>
          <w:szCs w:val="30"/>
          <w:lang w:val="en-US" w:eastAsia="zh-CN"/>
        </w:rPr>
        <w:t>落实企业安全生产主体责任。</w:t>
      </w:r>
      <w:r>
        <w:rPr>
          <w:rFonts w:hint="default" w:ascii="宋体" w:hAnsi="宋体" w:eastAsia="方正仿宋_GBK" w:cs="Times New Roman"/>
          <w:i w:val="0"/>
          <w:iCs w:val="0"/>
          <w:caps w:val="0"/>
          <w:color w:val="000000" w:themeColor="text1"/>
          <w:spacing w:val="0"/>
          <w:kern w:val="2"/>
          <w:sz w:val="32"/>
          <w:szCs w:val="32"/>
          <w:shd w:val="clear" w:fill="FFFFFF"/>
          <w:lang w:val="en-US" w:eastAsia="zh-CN" w:bidi="ar-SA"/>
          <w14:textFill>
            <w14:solidFill>
              <w14:schemeClr w14:val="tx1"/>
            </w14:solidFill>
          </w14:textFill>
        </w:rPr>
        <w:t>事故发生企业及事故相关企业要认真组织开展隐患排查治理工作，认真落实主体责任，完善各项规章制度，进一步提高认识，杜绝安全教育培训工作走过场、跑形式、不扎实、敷衍了事、弄虚作假的行为，加强对法律法规及安全规程的学习，不断提高管理人员、从业人员的安全意识，杜绝违章指挥，违章作业的现象发生，遏制事故的发生。</w:t>
      </w:r>
    </w:p>
    <w:p w14:paraId="24B80098">
      <w:pPr>
        <w:keepNext w:val="0"/>
        <w:keepLines w:val="0"/>
        <w:pageBreakBefore w:val="0"/>
        <w:widowControl w:val="0"/>
        <w:kinsoku/>
        <w:wordWrap/>
        <w:overflowPunct/>
        <w:topLinePunct w:val="0"/>
        <w:autoSpaceDN/>
        <w:bidi w:val="0"/>
        <w:spacing w:line="560" w:lineRule="exact"/>
        <w:ind w:firstLine="640" w:firstLineChars="200"/>
        <w:jc w:val="both"/>
        <w:textAlignment w:val="auto"/>
        <w:rPr>
          <w:rFonts w:hint="default" w:ascii="宋体" w:hAnsi="宋体" w:eastAsia="方正仿宋_GBK" w:cs="Times New Roman"/>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宋体" w:hAnsi="宋体" w:eastAsia="方正楷体简体" w:cs="方正楷体简体"/>
          <w:color w:val="000000"/>
          <w:spacing w:val="0"/>
          <w:kern w:val="2"/>
          <w:sz w:val="32"/>
          <w:szCs w:val="32"/>
          <w:lang w:val="en-US" w:eastAsia="zh-CN" w:bidi="ar-SA"/>
        </w:rPr>
        <w:t>（三）</w:t>
      </w:r>
      <w:r>
        <w:rPr>
          <w:rStyle w:val="18"/>
          <w:rFonts w:hint="eastAsia" w:ascii="宋体" w:hAnsi="宋体" w:eastAsia="方正楷体简体" w:cs="方正楷体简体"/>
          <w:sz w:val="32"/>
          <w:szCs w:val="32"/>
          <w:lang w:val="en-US" w:eastAsia="zh-CN"/>
        </w:rPr>
        <w:t>强化行业部门监管责任。</w:t>
      </w:r>
      <w:r>
        <w:rPr>
          <w:rFonts w:hint="default" w:ascii="宋体" w:hAnsi="宋体" w:eastAsia="方正仿宋_GBK" w:cs="Times New Roman"/>
          <w:i w:val="0"/>
          <w:iCs w:val="0"/>
          <w:caps w:val="0"/>
          <w:color w:val="000000" w:themeColor="text1"/>
          <w:spacing w:val="0"/>
          <w:kern w:val="2"/>
          <w:sz w:val="32"/>
          <w:szCs w:val="32"/>
          <w:shd w:val="clear" w:fill="FFFFFF"/>
          <w:lang w:val="en-US" w:eastAsia="zh-CN" w:bidi="ar-SA"/>
          <w14:textFill>
            <w14:solidFill>
              <w14:schemeClr w14:val="tx1"/>
            </w14:solidFill>
          </w14:textFill>
        </w:rPr>
        <w:t>各级各部门各企业要认真吸取</w:t>
      </w:r>
      <w:bookmarkStart w:id="61" w:name="OLE_LINK27"/>
      <w:r>
        <w:rPr>
          <w:rFonts w:hint="default" w:ascii="宋体" w:hAnsi="宋体" w:eastAsia="方正仿宋_GBK" w:cs="Times New Roman"/>
          <w:i w:val="0"/>
          <w:iCs w:val="0"/>
          <w:caps w:val="0"/>
          <w:color w:val="000000" w:themeColor="text1"/>
          <w:spacing w:val="0"/>
          <w:kern w:val="2"/>
          <w:sz w:val="32"/>
          <w:szCs w:val="32"/>
          <w:shd w:val="clear" w:fill="FFFFFF"/>
          <w:lang w:val="en-US" w:eastAsia="zh-CN" w:bidi="ar-SA"/>
          <w14:textFill>
            <w14:solidFill>
              <w14:schemeClr w14:val="tx1"/>
            </w14:solidFill>
          </w14:textFill>
        </w:rPr>
        <w:t>马关县宏伟页岩砖厂</w:t>
      </w:r>
      <w:bookmarkEnd w:id="61"/>
      <w:r>
        <w:rPr>
          <w:rFonts w:hint="default" w:ascii="宋体" w:hAnsi="宋体" w:eastAsia="方正仿宋_GBK" w:cs="Times New Roman"/>
          <w:i w:val="0"/>
          <w:iCs w:val="0"/>
          <w:caps w:val="0"/>
          <w:color w:val="000000" w:themeColor="text1"/>
          <w:spacing w:val="0"/>
          <w:kern w:val="2"/>
          <w:sz w:val="32"/>
          <w:szCs w:val="32"/>
          <w:shd w:val="clear" w:fill="FFFFFF"/>
          <w:lang w:val="en-US" w:eastAsia="zh-CN" w:bidi="ar-SA"/>
          <w14:textFill>
            <w14:solidFill>
              <w14:schemeClr w14:val="tx1"/>
            </w14:solidFill>
          </w14:textFill>
        </w:rPr>
        <w:t>“5·9”事故教训，举一反三，组织开展重点行业领域安全生产专项整治。树立一企出事故、万企受教育的理念，严格落实安全生产培训主体责任，杜绝形式主义，在矿山、工贸、道路交通、建筑施工、危险化学品和烟花爆竹、城市燃气、消防、特种设备等重点行业领域持续深入开展专项整治。各级各部门要紧盯各类风险隐患和违法违规行为，采用突击检查、解剖式检查、深度执法、明察暗访等方式开展全面检查，对排查出的风险隐患问题，实行清单式、销号式闭环管理。对专项整治行动中搞形式、走过场、隐患拒不整改或整改不彻底、不到位的生产经营单位，严格按照“四个一律”的要求，从严从速处理，坚决遏制事故多发易发的态势。</w:t>
      </w:r>
    </w:p>
    <w:p w14:paraId="454E9846">
      <w:pPr>
        <w:pStyle w:val="2"/>
        <w:rPr>
          <w:rFonts w:hint="eastAsia" w:ascii="宋体" w:hAnsi="宋体" w:eastAsia="方正仿宋简体" w:cs="方正仿宋简体"/>
          <w:sz w:val="32"/>
          <w:szCs w:val="32"/>
          <w:lang w:val="en-US" w:eastAsia="zh-CN"/>
        </w:rPr>
      </w:pPr>
    </w:p>
    <w:p w14:paraId="3CE98556">
      <w:pPr>
        <w:rPr>
          <w:rFonts w:hint="eastAsia" w:ascii="宋体" w:hAnsi="宋体"/>
          <w:lang w:val="en-US" w:eastAsia="zh-CN"/>
        </w:rPr>
      </w:pPr>
    </w:p>
    <w:p w14:paraId="40D739BD">
      <w:pPr>
        <w:bidi w:val="0"/>
        <w:rPr>
          <w:rFonts w:hint="eastAsia" w:ascii="宋体" w:hAnsi="宋体" w:eastAsia="方正仿宋简体" w:cs="方正仿宋简体"/>
          <w:sz w:val="32"/>
          <w:szCs w:val="32"/>
          <w:lang w:val="en-US" w:eastAsia="zh-CN"/>
        </w:rPr>
      </w:pPr>
    </w:p>
    <w:p w14:paraId="6652B27C">
      <w:pPr>
        <w:pStyle w:val="2"/>
        <w:rPr>
          <w:rFonts w:hint="eastAsia" w:ascii="宋体" w:hAnsi="宋体" w:eastAsia="方正仿宋简体" w:cs="方正仿宋简体"/>
          <w:sz w:val="32"/>
          <w:szCs w:val="32"/>
          <w:lang w:val="en-US" w:eastAsia="zh-CN"/>
        </w:rPr>
      </w:pPr>
    </w:p>
    <w:p w14:paraId="3D86E01E">
      <w:pPr>
        <w:rPr>
          <w:rFonts w:hint="eastAsia" w:ascii="宋体" w:hAnsi="宋体"/>
          <w:lang w:val="en-US" w:eastAsia="zh-CN"/>
        </w:rPr>
      </w:pPr>
    </w:p>
    <w:p w14:paraId="13C9151B">
      <w:pPr>
        <w:bidi w:val="0"/>
        <w:rPr>
          <w:rFonts w:hint="eastAsia" w:ascii="宋体" w:hAnsi="宋体" w:eastAsia="方正仿宋简体" w:cs="方正仿宋简体"/>
          <w:sz w:val="32"/>
          <w:szCs w:val="32"/>
          <w:lang w:val="en-US" w:eastAsia="zh-CN"/>
        </w:rPr>
      </w:pPr>
    </w:p>
    <w:p w14:paraId="1B5D47E8">
      <w:pPr>
        <w:bidi w:val="0"/>
        <w:rPr>
          <w:rFonts w:hint="eastAsia" w:ascii="宋体" w:hAnsi="宋体" w:eastAsia="方正仿宋简体" w:cs="方正仿宋简体"/>
          <w:sz w:val="32"/>
          <w:szCs w:val="32"/>
          <w:lang w:val="en-US" w:eastAsia="zh-CN"/>
        </w:rPr>
      </w:pPr>
    </w:p>
    <w:p w14:paraId="08207A81">
      <w:pPr>
        <w:bidi w:val="0"/>
        <w:rPr>
          <w:rFonts w:hint="eastAsia" w:ascii="宋体" w:hAnsi="宋体" w:eastAsia="方正仿宋简体" w:cs="方正仿宋简体"/>
          <w:sz w:val="32"/>
          <w:szCs w:val="32"/>
          <w:lang w:val="en-US" w:eastAsia="zh-CN"/>
        </w:rPr>
      </w:pPr>
    </w:p>
    <w:p w14:paraId="6C1DA5E2">
      <w:pPr>
        <w:bidi w:val="0"/>
        <w:rPr>
          <w:rFonts w:hint="eastAsia" w:ascii="宋体" w:hAnsi="宋体" w:eastAsia="方正仿宋简体" w:cs="方正仿宋简体"/>
          <w:sz w:val="32"/>
          <w:szCs w:val="32"/>
          <w:lang w:val="en-US" w:eastAsia="zh-CN"/>
        </w:rPr>
      </w:pPr>
    </w:p>
    <w:p w14:paraId="01238307">
      <w:pPr>
        <w:bidi w:val="0"/>
        <w:rPr>
          <w:rFonts w:hint="eastAsia" w:ascii="宋体" w:hAnsi="宋体" w:eastAsia="方正仿宋简体" w:cs="方正仿宋简体"/>
          <w:sz w:val="32"/>
          <w:szCs w:val="32"/>
          <w:lang w:val="en-US" w:eastAsia="zh-CN"/>
        </w:rPr>
      </w:pPr>
    </w:p>
    <w:p w14:paraId="4CBA4D3F">
      <w:pPr>
        <w:bidi w:val="0"/>
        <w:rPr>
          <w:rFonts w:hint="eastAsia" w:ascii="宋体" w:hAnsi="宋体" w:eastAsia="方正仿宋简体" w:cs="方正仿宋简体"/>
          <w:sz w:val="32"/>
          <w:szCs w:val="32"/>
          <w:lang w:val="en-US" w:eastAsia="zh-CN"/>
        </w:rPr>
      </w:pPr>
    </w:p>
    <w:p w14:paraId="208FBFBF">
      <w:pPr>
        <w:bidi w:val="0"/>
        <w:rPr>
          <w:rFonts w:hint="eastAsia" w:ascii="宋体" w:hAnsi="宋体" w:eastAsia="方正仿宋简体" w:cs="方正仿宋简体"/>
          <w:sz w:val="32"/>
          <w:szCs w:val="32"/>
          <w:lang w:val="en-US" w:eastAsia="zh-CN"/>
        </w:rPr>
      </w:pPr>
    </w:p>
    <w:p w14:paraId="50ADAB8F">
      <w:pPr>
        <w:bidi w:val="0"/>
        <w:rPr>
          <w:rFonts w:hint="eastAsia" w:ascii="宋体" w:hAnsi="宋体" w:eastAsia="方正仿宋简体" w:cs="方正仿宋简体"/>
          <w:sz w:val="32"/>
          <w:szCs w:val="32"/>
          <w:lang w:val="en-US" w:eastAsia="zh-CN"/>
        </w:rPr>
      </w:pPr>
    </w:p>
    <w:p w14:paraId="53791209">
      <w:pPr>
        <w:bidi w:val="0"/>
        <w:rPr>
          <w:rFonts w:hint="eastAsia" w:ascii="宋体" w:hAnsi="宋体" w:eastAsia="方正仿宋简体" w:cs="方正仿宋简体"/>
          <w:sz w:val="32"/>
          <w:szCs w:val="32"/>
          <w:lang w:val="en-US" w:eastAsia="zh-CN"/>
        </w:rPr>
      </w:pPr>
    </w:p>
    <w:p w14:paraId="26590648">
      <w:pPr>
        <w:pStyle w:val="15"/>
        <w:rPr>
          <w:rFonts w:ascii="宋体" w:hAnsi="宋体"/>
        </w:rPr>
      </w:pPr>
    </w:p>
    <w:sectPr>
      <w:footerReference r:id="rId3" w:type="default"/>
      <w:pgSz w:w="11906" w:h="16838"/>
      <w:pgMar w:top="2098" w:right="1474" w:bottom="1417" w:left="1587"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swiss"/>
    <w:pitch w:val="default"/>
    <w:sig w:usb0="E0002EFF" w:usb1="C000785B" w:usb2="00000009" w:usb3="00000000" w:csb0="400001FF" w:csb1="FFFF0000"/>
  </w:font>
  <w:font w:name="宋体">
    <w:panose1 w:val="02010600030101010101"/>
    <w:charset w:val="4D"/>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仿宋简体">
    <w:panose1 w:val="02010601030101010101"/>
    <w:charset w:val="86"/>
    <w:family w:val="script"/>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42578">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F000C3">
                          <w:pPr>
                            <w:pStyle w:val="8"/>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3</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0F000C3">
                    <w:pPr>
                      <w:pStyle w:val="8"/>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3</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3C4D02"/>
    <w:rsid w:val="06816127"/>
    <w:rsid w:val="090B5736"/>
    <w:rsid w:val="09E22962"/>
    <w:rsid w:val="0B925F93"/>
    <w:rsid w:val="0D385778"/>
    <w:rsid w:val="0D721629"/>
    <w:rsid w:val="0D7A5009"/>
    <w:rsid w:val="12AD480C"/>
    <w:rsid w:val="166B4B52"/>
    <w:rsid w:val="16FA6269"/>
    <w:rsid w:val="176E1C57"/>
    <w:rsid w:val="188F141F"/>
    <w:rsid w:val="18CD4E0E"/>
    <w:rsid w:val="1BBD24DD"/>
    <w:rsid w:val="1F0421ED"/>
    <w:rsid w:val="21B07ABD"/>
    <w:rsid w:val="22C7266E"/>
    <w:rsid w:val="257B05E6"/>
    <w:rsid w:val="271B1A39"/>
    <w:rsid w:val="2A06538D"/>
    <w:rsid w:val="2B337CB7"/>
    <w:rsid w:val="2D7F30B0"/>
    <w:rsid w:val="2EB84A49"/>
    <w:rsid w:val="2F0C5369"/>
    <w:rsid w:val="2F0E3F81"/>
    <w:rsid w:val="2F6B1212"/>
    <w:rsid w:val="2F9230FC"/>
    <w:rsid w:val="311371A2"/>
    <w:rsid w:val="32F00BCD"/>
    <w:rsid w:val="34A749FE"/>
    <w:rsid w:val="34B2693F"/>
    <w:rsid w:val="392C12BA"/>
    <w:rsid w:val="3B3243A4"/>
    <w:rsid w:val="3D2E32BD"/>
    <w:rsid w:val="3E34737A"/>
    <w:rsid w:val="3E9B10C2"/>
    <w:rsid w:val="40D6286B"/>
    <w:rsid w:val="42346FF3"/>
    <w:rsid w:val="42D5304D"/>
    <w:rsid w:val="43937850"/>
    <w:rsid w:val="46746C31"/>
    <w:rsid w:val="49C03C83"/>
    <w:rsid w:val="4B6F0618"/>
    <w:rsid w:val="4BA4537D"/>
    <w:rsid w:val="4BFA3C1E"/>
    <w:rsid w:val="4C522E25"/>
    <w:rsid w:val="4C6C63F8"/>
    <w:rsid w:val="4D046907"/>
    <w:rsid w:val="50DF30FA"/>
    <w:rsid w:val="51374398"/>
    <w:rsid w:val="53157103"/>
    <w:rsid w:val="54753E7D"/>
    <w:rsid w:val="559A3486"/>
    <w:rsid w:val="5707098D"/>
    <w:rsid w:val="5C50290F"/>
    <w:rsid w:val="5C6E6BB0"/>
    <w:rsid w:val="5E1D0665"/>
    <w:rsid w:val="5EE86213"/>
    <w:rsid w:val="5F457FF3"/>
    <w:rsid w:val="61A42ED6"/>
    <w:rsid w:val="6238159B"/>
    <w:rsid w:val="639B04F3"/>
    <w:rsid w:val="643A0656"/>
    <w:rsid w:val="65D855C5"/>
    <w:rsid w:val="683A6CA5"/>
    <w:rsid w:val="688C4126"/>
    <w:rsid w:val="6AA71BE4"/>
    <w:rsid w:val="6E1D77C8"/>
    <w:rsid w:val="6E3D42CE"/>
    <w:rsid w:val="6F123A87"/>
    <w:rsid w:val="71C9358A"/>
    <w:rsid w:val="79B71FEC"/>
    <w:rsid w:val="7AC76C7B"/>
    <w:rsid w:val="7FB10374"/>
    <w:rsid w:val="EFCFCE1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5">
    <w:name w:val="heading 3"/>
    <w:basedOn w:val="1"/>
    <w:next w:val="1"/>
    <w:link w:val="18"/>
    <w:unhideWhenUsed/>
    <w:qFormat/>
    <w:uiPriority w:val="0"/>
    <w:pPr>
      <w:keepNext/>
      <w:keepLines/>
      <w:spacing w:beforeLines="0" w:beforeAutospacing="0" w:afterLines="0" w:afterAutospacing="0" w:line="600" w:lineRule="exact"/>
      <w:jc w:val="left"/>
      <w:outlineLvl w:val="2"/>
    </w:pPr>
    <w:rPr>
      <w:rFonts w:eastAsia="方正黑体_GBK"/>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afterLines="0" w:afterAutospacing="0"/>
      <w:ind w:left="420" w:leftChars="200"/>
    </w:pPr>
  </w:style>
  <w:style w:type="paragraph" w:styleId="4">
    <w:name w:val="Normal Indent"/>
    <w:basedOn w:val="1"/>
    <w:next w:val="1"/>
    <w:qFormat/>
    <w:uiPriority w:val="99"/>
    <w:pPr>
      <w:ind w:firstLine="420"/>
    </w:pPr>
  </w:style>
  <w:style w:type="paragraph" w:styleId="6">
    <w:name w:val="toa heading"/>
    <w:basedOn w:val="1"/>
    <w:next w:val="1"/>
    <w:semiHidden/>
    <w:qFormat/>
    <w:uiPriority w:val="99"/>
    <w:pPr>
      <w:spacing w:before="120"/>
    </w:pPr>
    <w:rPr>
      <w:rFonts w:ascii="Cambria" w:hAnsi="Cambria" w:cs="Cambria"/>
      <w:sz w:val="24"/>
      <w:szCs w:val="24"/>
    </w:rPr>
  </w:style>
  <w:style w:type="paragraph" w:styleId="7">
    <w:name w:val="Body Text"/>
    <w:basedOn w:val="1"/>
    <w:qFormat/>
    <w:uiPriority w:val="0"/>
    <w:rPr>
      <w:szCs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1">
    <w:name w:val="Body Text First Indent"/>
    <w:basedOn w:val="1"/>
    <w:next w:val="12"/>
    <w:qFormat/>
    <w:uiPriority w:val="0"/>
    <w:pPr>
      <w:keepNext w:val="0"/>
      <w:keepLines w:val="0"/>
      <w:widowControl w:val="0"/>
      <w:suppressLineNumbers w:val="0"/>
      <w:spacing w:before="0" w:beforeAutospacing="0" w:after="120" w:afterAutospacing="0"/>
      <w:ind w:left="0" w:right="0" w:firstLine="420" w:firstLineChars="100"/>
      <w:jc w:val="both"/>
    </w:pPr>
    <w:rPr>
      <w:rFonts w:hint="default" w:ascii="Calibri" w:hAnsi="Calibri" w:eastAsia="仿宋_GB2312" w:cs="Times New Roman"/>
      <w:kern w:val="2"/>
      <w:sz w:val="28"/>
      <w:szCs w:val="22"/>
      <w:lang w:val="en-US" w:eastAsia="zh-CN" w:bidi="ar"/>
    </w:rPr>
  </w:style>
  <w:style w:type="paragraph" w:customStyle="1" w:styleId="12">
    <w:name w:val="样式 正文首行缩进 + 首行缩进:  1 字符"/>
    <w:basedOn w:val="11"/>
    <w:next w:val="1"/>
    <w:qFormat/>
    <w:uiPriority w:val="0"/>
    <w:pPr>
      <w:tabs>
        <w:tab w:val="left" w:pos="5327"/>
        <w:tab w:val="left" w:pos="6326"/>
        <w:tab w:val="left" w:pos="7230"/>
        <w:tab w:val="left" w:pos="9301"/>
      </w:tabs>
      <w:spacing w:line="487" w:lineRule="exact"/>
      <w:ind w:firstLine="567" w:firstLineChars="200"/>
      <w:jc w:val="both"/>
    </w:pPr>
    <w:rPr>
      <w:rFonts w:ascii="仿宋_GB2312"/>
      <w:kern w:val="10"/>
      <w:szCs w:val="28"/>
    </w:rPr>
  </w:style>
  <w:style w:type="paragraph" w:customStyle="1" w:styleId="15">
    <w:name w:val="BodyText"/>
    <w:basedOn w:val="1"/>
    <w:qFormat/>
    <w:uiPriority w:val="0"/>
    <w:pPr>
      <w:jc w:val="both"/>
      <w:textAlignment w:val="baseline"/>
    </w:pPr>
    <w:rPr>
      <w:rFonts w:ascii="Calibri" w:hAnsi="Calibri" w:eastAsia="宋体"/>
      <w:kern w:val="2"/>
      <w:sz w:val="21"/>
      <w:szCs w:val="21"/>
      <w:lang w:val="en-US" w:eastAsia="zh-CN" w:bidi="ar-SA"/>
    </w:rPr>
  </w:style>
  <w:style w:type="character" w:customStyle="1" w:styleId="16">
    <w:name w:val="NormalCharacter"/>
    <w:semiHidden/>
    <w:qFormat/>
    <w:uiPriority w:val="0"/>
    <w:rPr>
      <w:rFonts w:ascii="Calibri" w:hAnsi="Calibri" w:eastAsia="宋体" w:cs="Times New Roman"/>
      <w:kern w:val="2"/>
      <w:sz w:val="21"/>
      <w:szCs w:val="24"/>
      <w:lang w:val="en-US" w:eastAsia="zh-CN" w:bidi="ar-SA"/>
    </w:rPr>
  </w:style>
  <w:style w:type="paragraph" w:customStyle="1" w:styleId="17">
    <w:name w:val="WPSOffice手动目录 1"/>
    <w:qFormat/>
    <w:uiPriority w:val="0"/>
    <w:pPr>
      <w:ind w:leftChars="0"/>
    </w:pPr>
    <w:rPr>
      <w:rFonts w:asciiTheme="minorHAnsi" w:hAnsiTheme="minorHAnsi" w:eastAsiaTheme="minorEastAsia" w:cstheme="minorBidi"/>
      <w:sz w:val="20"/>
      <w:szCs w:val="20"/>
    </w:rPr>
  </w:style>
  <w:style w:type="character" w:customStyle="1" w:styleId="18">
    <w:name w:val="标题 3 字符"/>
    <w:link w:val="5"/>
    <w:qFormat/>
    <w:uiPriority w:val="0"/>
    <w:rPr>
      <w:rFonts w:eastAsia="方正黑体_GBK"/>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2755</Words>
  <Characters>2935</Characters>
  <Lines>0</Lines>
  <Paragraphs>0</Paragraphs>
  <TotalTime>0</TotalTime>
  <ScaleCrop>false</ScaleCrop>
  <LinksUpToDate>false</LinksUpToDate>
  <CharactersWithSpaces>2968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2024-05-17T15:58:00Z</dcterms:created>
  <dc:creator>Administrator</dc:creator>
  <cp:lastModifiedBy>Eat tigers tonight</cp:lastModifiedBy>
  <cp:lastPrinted>2025-08-05T15:15:00Z</cp:lastPrinted>
  <dcterms:modified xsi:type="dcterms:W3CDTF">2026-02-28T14:09:05Z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53F4260CC4654B9E91D2A99925F2604C</vt:lpwstr>
  </property>
  <property fmtid="{D5CDD505-2E9C-101B-9397-08002B2CF9AE}" pid="4" name="KSOTemplateDocerSaveRecord">
    <vt:lpwstr>eyJoZGlkIjoiMThlYjBmZDA4YmI3MGUwYzYwYmUzZTBhMmNmZjFhMTUiLCJ1c2VySWQiOiI0MjU4MDEzNzUifQ==</vt:lpwstr>
  </property>
</Properties>
</file>