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4D6E2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40" w:lineRule="exact"/>
        <w:ind w:left="0" w:right="0" w:firstLine="420"/>
        <w:textAlignment w:val="auto"/>
        <w:rPr>
          <w:rFonts w:hint="default" w:ascii="Times New Roman" w:hAnsi="Times New Roman" w:eastAsia="黑体" w:cs="Times New Roman"/>
          <w:b/>
          <w:bCs/>
          <w:sz w:val="44"/>
          <w:szCs w:val="44"/>
          <w:lang w:eastAsia="zh-CN"/>
        </w:rPr>
      </w:pPr>
    </w:p>
    <w:p w14:paraId="07E5652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40" w:lineRule="exact"/>
        <w:ind w:right="0" w:firstLine="880" w:firstLineChars="200"/>
        <w:textAlignment w:val="auto"/>
        <w:rPr>
          <w:rFonts w:hint="default" w:ascii="Times New Roman" w:hAnsi="Times New Roman" w:eastAsia="方正小标宋_GBK" w:cs="Times New Roman"/>
          <w:b w:val="0"/>
          <w:bCs w:val="0"/>
          <w:sz w:val="32"/>
          <w:szCs w:val="32"/>
          <w:lang w:val="en-US" w:eastAsia="zh-CN"/>
        </w:rPr>
      </w:pPr>
      <w:r>
        <w:rPr>
          <w:rFonts w:hint="default" w:ascii="Times New Roman" w:hAnsi="Times New Roman" w:eastAsia="方正小标宋_GBK" w:cs="Times New Roman"/>
          <w:b w:val="0"/>
          <w:bCs w:val="0"/>
          <w:sz w:val="44"/>
          <w:szCs w:val="44"/>
          <w:lang w:eastAsia="zh-CN"/>
        </w:rPr>
        <w:t>昭阳区</w:t>
      </w:r>
      <w:r>
        <w:rPr>
          <w:rFonts w:hint="eastAsia" w:ascii="Times New Roman" w:hAnsi="Times New Roman" w:eastAsia="方正小标宋_GBK" w:cs="Times New Roman"/>
          <w:b w:val="0"/>
          <w:bCs w:val="0"/>
          <w:sz w:val="44"/>
          <w:szCs w:val="44"/>
          <w:lang w:val="en-US" w:eastAsia="zh-CN"/>
        </w:rPr>
        <w:t>12</w:t>
      </w:r>
      <w:r>
        <w:rPr>
          <w:rFonts w:hint="eastAsia" w:ascii="方正小标宋_GBK" w:hAnsi="方正小标宋_GBK" w:eastAsia="方正小标宋_GBK" w:cs="方正小标宋_GBK"/>
          <w:sz w:val="44"/>
          <w:szCs w:val="44"/>
          <w:lang w:val="en-US" w:eastAsia="zh-CN"/>
        </w:rPr>
        <w:t>·</w:t>
      </w:r>
      <w:r>
        <w:rPr>
          <w:rFonts w:hint="eastAsia" w:ascii="Times New Roman" w:hAnsi="Times New Roman" w:eastAsia="方正小标宋_GBK" w:cs="Times New Roman"/>
          <w:b w:val="0"/>
          <w:bCs w:val="0"/>
          <w:sz w:val="44"/>
          <w:szCs w:val="44"/>
          <w:lang w:val="en-US" w:eastAsia="zh-CN"/>
        </w:rPr>
        <w:t>17</w:t>
      </w:r>
      <w:r>
        <w:rPr>
          <w:rFonts w:hint="default" w:ascii="Times New Roman" w:hAnsi="Times New Roman" w:eastAsia="方正小标宋_GBK" w:cs="Times New Roman"/>
          <w:b w:val="0"/>
          <w:bCs w:val="0"/>
          <w:sz w:val="44"/>
          <w:szCs w:val="44"/>
          <w:lang w:eastAsia="zh-CN"/>
        </w:rPr>
        <w:t>交通事故调查报告</w:t>
      </w:r>
    </w:p>
    <w:p w14:paraId="6AD66BE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40" w:lineRule="exact"/>
        <w:ind w:left="0" w:right="0" w:firstLine="640" w:firstLineChars="200"/>
        <w:textAlignment w:val="auto"/>
        <w:rPr>
          <w:rFonts w:hint="default" w:ascii="Times New Roman" w:hAnsi="Times New Roman" w:eastAsia="仿宋" w:cs="Times New Roman"/>
          <w:b w:val="0"/>
          <w:bCs w:val="0"/>
          <w:sz w:val="32"/>
          <w:szCs w:val="32"/>
          <w:lang w:val="en-US" w:eastAsia="zh-CN"/>
        </w:rPr>
      </w:pPr>
    </w:p>
    <w:p w14:paraId="3A39034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40" w:lineRule="exact"/>
        <w:ind w:left="0" w:right="0" w:firstLine="640" w:firstLineChars="200"/>
        <w:textAlignment w:val="auto"/>
        <w:rPr>
          <w:rFonts w:hint="default" w:ascii="Times New Roman" w:hAnsi="Times New Roman" w:eastAsia="仿宋" w:cs="Times New Roman"/>
          <w:sz w:val="32"/>
          <w:szCs w:val="32"/>
          <w:u w:val="none"/>
          <w:lang w:val="en-US" w:eastAsia="zh-CN"/>
        </w:rPr>
      </w:pPr>
      <w:r>
        <w:rPr>
          <w:rFonts w:hint="default" w:ascii="Times New Roman" w:hAnsi="Times New Roman" w:eastAsia="仿宋" w:cs="Times New Roman"/>
          <w:b w:val="0"/>
          <w:bCs w:val="0"/>
          <w:sz w:val="32"/>
          <w:szCs w:val="32"/>
          <w:lang w:val="en-US" w:eastAsia="zh-CN"/>
        </w:rPr>
        <w:t>2024年12月17日</w:t>
      </w:r>
      <w:r>
        <w:rPr>
          <w:rFonts w:hint="default" w:ascii="Times New Roman" w:hAnsi="Times New Roman" w:eastAsia="方正仿宋_GBK" w:cs="Times New Roman"/>
          <w:sz w:val="32"/>
          <w:szCs w:val="32"/>
          <w:lang w:val="en-US" w:eastAsia="zh-CN"/>
        </w:rPr>
        <w:t>14时04分许</w:t>
      </w:r>
      <w:r>
        <w:rPr>
          <w:rFonts w:hint="default" w:ascii="Times New Roman" w:hAnsi="Times New Roman" w:eastAsia="仿宋" w:cs="Times New Roman"/>
          <w:b w:val="0"/>
          <w:bCs w:val="0"/>
          <w:sz w:val="32"/>
          <w:szCs w:val="32"/>
          <w:lang w:val="en-US" w:eastAsia="zh-CN"/>
        </w:rPr>
        <w:t>，在</w:t>
      </w:r>
      <w:r>
        <w:rPr>
          <w:rFonts w:hint="default" w:ascii="Times New Roman" w:hAnsi="Times New Roman" w:eastAsia="仿宋" w:cs="Times New Roman"/>
          <w:b w:val="0"/>
          <w:bCs w:val="0"/>
          <w:sz w:val="32"/>
          <w:szCs w:val="32"/>
          <w:u w:val="none"/>
          <w:lang w:val="en-US" w:eastAsia="zh-CN"/>
        </w:rPr>
        <w:t>昭阳区国学路处发生一起造成1人死亡</w:t>
      </w:r>
      <w:r>
        <w:rPr>
          <w:rFonts w:hint="default" w:ascii="Times New Roman" w:hAnsi="Times New Roman" w:eastAsia="仿宋" w:cs="Times New Roman"/>
          <w:sz w:val="32"/>
          <w:szCs w:val="32"/>
          <w:u w:val="none"/>
          <w:lang w:val="en-US" w:eastAsia="zh-CN"/>
        </w:rPr>
        <w:t>的道路交通事故。</w:t>
      </w:r>
    </w:p>
    <w:p w14:paraId="24E309C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40" w:lineRule="exact"/>
        <w:ind w:left="0" w:right="0" w:firstLine="420"/>
        <w:textAlignment w:val="auto"/>
        <w:rPr>
          <w:rFonts w:hint="default" w:ascii="Times New Roman" w:hAnsi="Times New Roman" w:eastAsia="方正黑体_GBK" w:cs="Times New Roman"/>
          <w:i w:val="0"/>
          <w:iCs w:val="0"/>
          <w:caps w:val="0"/>
          <w:color w:val="333333"/>
          <w:spacing w:val="0"/>
          <w:sz w:val="30"/>
          <w:szCs w:val="30"/>
          <w:u w:val="none"/>
        </w:rPr>
      </w:pPr>
      <w:r>
        <w:rPr>
          <w:rFonts w:hint="default" w:ascii="Times New Roman" w:hAnsi="Times New Roman" w:eastAsia="方正黑体_GBK" w:cs="Times New Roman"/>
          <w:i w:val="0"/>
          <w:iCs w:val="0"/>
          <w:caps w:val="0"/>
          <w:color w:val="333333"/>
          <w:spacing w:val="0"/>
          <w:sz w:val="30"/>
          <w:szCs w:val="30"/>
          <w:u w:val="none"/>
          <w:shd w:val="clear" w:fill="FFFFFF"/>
        </w:rPr>
        <w:t>一、道路交通事故发生经过</w:t>
      </w:r>
    </w:p>
    <w:p w14:paraId="48814914">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2024年12月17日，马XX</w:t>
      </w:r>
      <w:bookmarkStart w:id="0" w:name="_GoBack"/>
      <w:bookmarkEnd w:id="0"/>
      <w:r>
        <w:rPr>
          <w:rFonts w:hint="default" w:ascii="Times New Roman" w:hAnsi="Times New Roman" w:eastAsia="方正仿宋_GBK" w:cs="Times New Roman"/>
          <w:sz w:val="32"/>
          <w:szCs w:val="32"/>
          <w:lang w:val="en-US" w:eastAsia="zh-CN"/>
        </w:rPr>
        <w:t>驾驶无号牌三轮摩托车，在昭阳区国学路由东向西行驶，14时04分许，当车行驶至国学路小白坡路段处时，该车正前位置与陈XX驾驶后停放于该处的贵AH2XXX号中型自卸货车尾部位置相撞，造成马XX经</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120</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急救中心医务人员现场抢救无效确认死亡及两车受损的死亡道路交通事故。</w:t>
      </w:r>
    </w:p>
    <w:p w14:paraId="3655FB9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40" w:lineRule="exact"/>
        <w:ind w:left="0" w:right="0" w:firstLine="420"/>
        <w:textAlignment w:val="auto"/>
        <w:rPr>
          <w:rFonts w:hint="default" w:ascii="Times New Roman" w:hAnsi="Times New Roman" w:eastAsia="方正黑体_GBK" w:cs="Times New Roman"/>
          <w:i w:val="0"/>
          <w:iCs w:val="0"/>
          <w:caps w:val="0"/>
          <w:color w:val="333333"/>
          <w:spacing w:val="0"/>
          <w:sz w:val="30"/>
          <w:szCs w:val="30"/>
          <w:u w:val="none"/>
        </w:rPr>
      </w:pPr>
      <w:r>
        <w:rPr>
          <w:rFonts w:hint="default" w:ascii="Times New Roman" w:hAnsi="Times New Roman" w:eastAsia="方正黑体_GBK" w:cs="Times New Roman"/>
          <w:i w:val="0"/>
          <w:iCs w:val="0"/>
          <w:caps w:val="0"/>
          <w:color w:val="333333"/>
          <w:spacing w:val="0"/>
          <w:sz w:val="30"/>
          <w:szCs w:val="30"/>
          <w:u w:val="none"/>
          <w:shd w:val="clear" w:fill="FFFFFF"/>
        </w:rPr>
        <w:t>二、道路交通事故当事人、车辆和道路交通环境等基本情况</w:t>
      </w:r>
    </w:p>
    <w:p w14:paraId="628CC2E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40" w:lineRule="exact"/>
        <w:ind w:left="0" w:right="0" w:firstLine="420"/>
        <w:textAlignment w:val="auto"/>
        <w:rPr>
          <w:rFonts w:hint="default" w:ascii="Times New Roman" w:hAnsi="Times New Roman" w:eastAsia="方正楷体_GBK" w:cs="Times New Roman"/>
          <w:i w:val="0"/>
          <w:iCs w:val="0"/>
          <w:caps w:val="0"/>
          <w:color w:val="333333"/>
          <w:spacing w:val="0"/>
          <w:sz w:val="30"/>
          <w:szCs w:val="30"/>
          <w:u w:val="none"/>
        </w:rPr>
      </w:pPr>
      <w:r>
        <w:rPr>
          <w:rFonts w:hint="default" w:ascii="Times New Roman" w:hAnsi="Times New Roman" w:eastAsia="方正楷体_GBK" w:cs="Times New Roman"/>
          <w:i w:val="0"/>
          <w:iCs w:val="0"/>
          <w:caps w:val="0"/>
          <w:color w:val="333333"/>
          <w:spacing w:val="0"/>
          <w:sz w:val="30"/>
          <w:szCs w:val="30"/>
          <w:u w:val="none"/>
          <w:shd w:val="clear" w:fill="FFFFFF"/>
        </w:rPr>
        <w:t>（一）当事人情况</w:t>
      </w:r>
    </w:p>
    <w:p w14:paraId="37298239">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马</w:t>
      </w:r>
      <w:r>
        <w:rPr>
          <w:rFonts w:hint="default" w:ascii="Times New Roman" w:hAnsi="Times New Roman" w:eastAsia="方正仿宋_GBK" w:cs="Times New Roman"/>
          <w:b/>
          <w:bCs/>
          <w:sz w:val="32"/>
          <w:szCs w:val="32"/>
          <w:lang w:val="en-US" w:eastAsia="zh-CN"/>
        </w:rPr>
        <w:t>XX</w:t>
      </w:r>
      <w:r>
        <w:rPr>
          <w:rFonts w:hint="default" w:ascii="Times New Roman" w:hAnsi="Times New Roman" w:eastAsia="方正仿宋_GBK" w:cs="Times New Roman"/>
          <w:sz w:val="32"/>
          <w:szCs w:val="32"/>
        </w:rPr>
        <w:t>，男，回族，1969年04月23日出生，持：53210119690423</w:t>
      </w:r>
      <w:r>
        <w:rPr>
          <w:rFonts w:hint="default" w:ascii="Times New Roman" w:hAnsi="Times New Roman" w:eastAsia="方正仿宋_GBK" w:cs="Times New Roman"/>
          <w:sz w:val="32"/>
          <w:szCs w:val="32"/>
          <w:lang w:val="en-US" w:eastAsia="zh-CN"/>
        </w:rPr>
        <w:t>XXX</w:t>
      </w:r>
      <w:r>
        <w:rPr>
          <w:rFonts w:hint="default" w:ascii="Times New Roman" w:hAnsi="Times New Roman" w:eastAsia="方正仿宋_GBK" w:cs="Times New Roman"/>
          <w:sz w:val="32"/>
          <w:szCs w:val="32"/>
        </w:rPr>
        <w:t>X号</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E</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类机动车驾驶证，系无号牌电动正三轮摩托车驾驶人（在此次事故中死亡），户籍所在地：云南省昭通市昭阳区小龙洞乡</w:t>
      </w:r>
      <w:r>
        <w:rPr>
          <w:rFonts w:hint="default" w:ascii="Times New Roman" w:hAnsi="Times New Roman" w:eastAsia="方正仿宋_GBK" w:cs="Times New Roman"/>
          <w:sz w:val="32"/>
          <w:szCs w:val="32"/>
          <w:lang w:val="en-US" w:eastAsia="zh-CN"/>
        </w:rPr>
        <w:t>XX</w:t>
      </w:r>
      <w:r>
        <w:rPr>
          <w:rFonts w:hint="default" w:ascii="Times New Roman" w:hAnsi="Times New Roman" w:eastAsia="方正仿宋_GBK" w:cs="Times New Roman"/>
          <w:sz w:val="32"/>
          <w:szCs w:val="32"/>
        </w:rPr>
        <w:t>村民委员会</w:t>
      </w:r>
      <w:r>
        <w:rPr>
          <w:rFonts w:hint="default" w:ascii="Times New Roman" w:hAnsi="Times New Roman" w:eastAsia="方正仿宋_GBK" w:cs="Times New Roman"/>
          <w:sz w:val="32"/>
          <w:szCs w:val="32"/>
          <w:lang w:val="en-US" w:eastAsia="zh-CN"/>
        </w:rPr>
        <w:t>X</w:t>
      </w:r>
      <w:r>
        <w:rPr>
          <w:rFonts w:hint="default" w:ascii="Times New Roman" w:hAnsi="Times New Roman" w:eastAsia="方正仿宋_GBK" w:cs="Times New Roman"/>
          <w:sz w:val="32"/>
          <w:szCs w:val="32"/>
        </w:rPr>
        <w:t>组</w:t>
      </w:r>
      <w:r>
        <w:rPr>
          <w:rFonts w:hint="default" w:ascii="Times New Roman" w:hAnsi="Times New Roman" w:eastAsia="方正仿宋_GBK" w:cs="Times New Roman"/>
          <w:sz w:val="32"/>
          <w:szCs w:val="32"/>
          <w:lang w:val="en-US" w:eastAsia="zh-CN"/>
        </w:rPr>
        <w:t>X</w:t>
      </w:r>
      <w:r>
        <w:rPr>
          <w:rFonts w:hint="default" w:ascii="Times New Roman" w:hAnsi="Times New Roman" w:eastAsia="方正仿宋_GBK" w:cs="Times New Roman"/>
          <w:sz w:val="32"/>
          <w:szCs w:val="32"/>
        </w:rPr>
        <w:t>号，现住：云南省昭通市昭阳区小龙洞乡</w:t>
      </w:r>
      <w:r>
        <w:rPr>
          <w:rFonts w:hint="default" w:ascii="Times New Roman" w:hAnsi="Times New Roman" w:eastAsia="方正仿宋_GBK" w:cs="Times New Roman"/>
          <w:sz w:val="32"/>
          <w:szCs w:val="32"/>
          <w:lang w:val="en-US" w:eastAsia="zh-CN"/>
        </w:rPr>
        <w:t>XX</w:t>
      </w:r>
      <w:r>
        <w:rPr>
          <w:rFonts w:hint="default" w:ascii="Times New Roman" w:hAnsi="Times New Roman" w:eastAsia="方正仿宋_GBK" w:cs="Times New Roman"/>
          <w:sz w:val="32"/>
          <w:szCs w:val="32"/>
        </w:rPr>
        <w:t>村民委员会</w:t>
      </w:r>
      <w:r>
        <w:rPr>
          <w:rFonts w:hint="default" w:ascii="Times New Roman" w:hAnsi="Times New Roman" w:eastAsia="方正仿宋_GBK" w:cs="Times New Roman"/>
          <w:sz w:val="32"/>
          <w:szCs w:val="32"/>
          <w:lang w:val="en-US" w:eastAsia="zh-CN"/>
        </w:rPr>
        <w:t>X</w:t>
      </w:r>
      <w:r>
        <w:rPr>
          <w:rFonts w:hint="default" w:ascii="Times New Roman" w:hAnsi="Times New Roman" w:eastAsia="方正仿宋_GBK" w:cs="Times New Roman"/>
          <w:sz w:val="32"/>
          <w:szCs w:val="32"/>
        </w:rPr>
        <w:t>组</w:t>
      </w:r>
      <w:r>
        <w:rPr>
          <w:rFonts w:hint="default" w:ascii="Times New Roman" w:hAnsi="Times New Roman" w:eastAsia="方正仿宋_GBK" w:cs="Times New Roman"/>
          <w:sz w:val="32"/>
          <w:szCs w:val="32"/>
          <w:lang w:val="en-US" w:eastAsia="zh-CN"/>
        </w:rPr>
        <w:t>X</w:t>
      </w:r>
      <w:r>
        <w:rPr>
          <w:rFonts w:hint="default" w:ascii="Times New Roman" w:hAnsi="Times New Roman" w:eastAsia="方正仿宋_GBK" w:cs="Times New Roman"/>
          <w:sz w:val="32"/>
          <w:szCs w:val="32"/>
        </w:rPr>
        <w:t>号，家属联系方式：1596902</w:t>
      </w:r>
      <w:r>
        <w:rPr>
          <w:rFonts w:hint="default" w:ascii="Times New Roman" w:hAnsi="Times New Roman" w:eastAsia="方正仿宋_GBK" w:cs="Times New Roman"/>
          <w:sz w:val="32"/>
          <w:szCs w:val="32"/>
          <w:lang w:val="en-US" w:eastAsia="zh-CN"/>
        </w:rPr>
        <w:t>XXXX</w:t>
      </w:r>
      <w:r>
        <w:rPr>
          <w:rFonts w:hint="default" w:ascii="Times New Roman" w:hAnsi="Times New Roman" w:eastAsia="方正仿宋_GBK" w:cs="Times New Roman"/>
          <w:sz w:val="32"/>
          <w:szCs w:val="32"/>
        </w:rPr>
        <w:t>。经公安交通管理综合应用平台查询，</w:t>
      </w:r>
      <w:r>
        <w:rPr>
          <w:rFonts w:hint="default" w:ascii="Times New Roman" w:hAnsi="Times New Roman" w:eastAsia="方正仿宋_GBK" w:cs="Times New Roman"/>
          <w:sz w:val="32"/>
          <w:szCs w:val="32"/>
          <w:lang w:eastAsia="zh-CN"/>
        </w:rPr>
        <w:t>马XX</w:t>
      </w:r>
      <w:r>
        <w:rPr>
          <w:rFonts w:hint="default" w:ascii="Times New Roman" w:hAnsi="Times New Roman" w:eastAsia="方正仿宋_GBK" w:cs="Times New Roman"/>
          <w:sz w:val="32"/>
          <w:szCs w:val="32"/>
        </w:rPr>
        <w:t>从2020年3月至2024年12月查询到3次交通违法，已全部处理。</w:t>
      </w:r>
    </w:p>
    <w:p w14:paraId="74A5E55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b/>
          <w:bCs/>
          <w:sz w:val="32"/>
          <w:szCs w:val="32"/>
          <w:lang w:eastAsia="zh-CN"/>
        </w:rPr>
        <w:t>陈XX</w:t>
      </w:r>
      <w:r>
        <w:rPr>
          <w:rFonts w:hint="default" w:ascii="Times New Roman" w:hAnsi="Times New Roman" w:eastAsia="方正仿宋_GBK" w:cs="Times New Roman"/>
          <w:sz w:val="32"/>
          <w:szCs w:val="32"/>
        </w:rPr>
        <w:t>，男，汉族，1977年06月14日出生，持：53212619770614</w:t>
      </w:r>
      <w:r>
        <w:rPr>
          <w:rFonts w:hint="default" w:ascii="Times New Roman" w:hAnsi="Times New Roman" w:eastAsia="方正仿宋_GBK" w:cs="Times New Roman"/>
          <w:sz w:val="32"/>
          <w:szCs w:val="32"/>
          <w:lang w:val="en-US" w:eastAsia="zh-CN"/>
        </w:rPr>
        <w:t>XXXX</w:t>
      </w:r>
      <w:r>
        <w:rPr>
          <w:rFonts w:hint="default" w:ascii="Times New Roman" w:hAnsi="Times New Roman" w:eastAsia="方正仿宋_GBK" w:cs="Times New Roman"/>
          <w:sz w:val="32"/>
          <w:szCs w:val="32"/>
        </w:rPr>
        <w:t>号</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B2E</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类机动车驾驶证，系贵AH2</w:t>
      </w:r>
      <w:r>
        <w:rPr>
          <w:rFonts w:hint="default" w:ascii="Times New Roman" w:hAnsi="Times New Roman" w:eastAsia="方正仿宋_GBK" w:cs="Times New Roman"/>
          <w:sz w:val="32"/>
          <w:szCs w:val="32"/>
          <w:lang w:val="en-US" w:eastAsia="zh-CN"/>
        </w:rPr>
        <w:t>XXX</w:t>
      </w:r>
      <w:r>
        <w:rPr>
          <w:rFonts w:hint="default" w:ascii="Times New Roman" w:hAnsi="Times New Roman" w:eastAsia="方正仿宋_GBK" w:cs="Times New Roman"/>
          <w:sz w:val="32"/>
          <w:szCs w:val="32"/>
        </w:rPr>
        <w:t>号中型自卸货车驾驶人，户籍所在地：云南省昭通市永善县黄华镇</w:t>
      </w:r>
      <w:r>
        <w:rPr>
          <w:rFonts w:hint="default" w:ascii="Times New Roman" w:hAnsi="Times New Roman" w:eastAsia="方正仿宋_GBK" w:cs="Times New Roman"/>
          <w:sz w:val="32"/>
          <w:szCs w:val="32"/>
          <w:lang w:val="en-US" w:eastAsia="zh-CN"/>
        </w:rPr>
        <w:t>XX</w:t>
      </w:r>
      <w:r>
        <w:rPr>
          <w:rFonts w:hint="default" w:ascii="Times New Roman" w:hAnsi="Times New Roman" w:eastAsia="方正仿宋_GBK" w:cs="Times New Roman"/>
          <w:sz w:val="32"/>
          <w:szCs w:val="32"/>
        </w:rPr>
        <w:t>村</w:t>
      </w:r>
      <w:r>
        <w:rPr>
          <w:rFonts w:hint="default" w:ascii="Times New Roman" w:hAnsi="Times New Roman" w:eastAsia="方正仿宋_GBK" w:cs="Times New Roman"/>
          <w:sz w:val="32"/>
          <w:szCs w:val="32"/>
          <w:lang w:val="en-US" w:eastAsia="zh-CN"/>
        </w:rPr>
        <w:t>X</w:t>
      </w:r>
      <w:r>
        <w:rPr>
          <w:rFonts w:hint="default" w:ascii="Times New Roman" w:hAnsi="Times New Roman" w:eastAsia="方正仿宋_GBK" w:cs="Times New Roman"/>
          <w:sz w:val="32"/>
          <w:szCs w:val="32"/>
        </w:rPr>
        <w:t>社</w:t>
      </w:r>
      <w:r>
        <w:rPr>
          <w:rFonts w:hint="default" w:ascii="Times New Roman" w:hAnsi="Times New Roman" w:eastAsia="方正仿宋_GBK" w:cs="Times New Roman"/>
          <w:sz w:val="32"/>
          <w:szCs w:val="32"/>
          <w:lang w:val="en-US" w:eastAsia="zh-CN"/>
        </w:rPr>
        <w:t>X</w:t>
      </w:r>
      <w:r>
        <w:rPr>
          <w:rFonts w:hint="default" w:ascii="Times New Roman" w:hAnsi="Times New Roman" w:eastAsia="方正仿宋_GBK" w:cs="Times New Roman"/>
          <w:sz w:val="32"/>
          <w:szCs w:val="32"/>
        </w:rPr>
        <w:t>号，现住：云南省昭通市永善县黄华镇</w:t>
      </w:r>
      <w:r>
        <w:rPr>
          <w:rFonts w:hint="default" w:ascii="Times New Roman" w:hAnsi="Times New Roman" w:eastAsia="方正仿宋_GBK" w:cs="Times New Roman"/>
          <w:sz w:val="32"/>
          <w:szCs w:val="32"/>
          <w:lang w:val="en-US" w:eastAsia="zh-CN"/>
        </w:rPr>
        <w:t>XX</w:t>
      </w:r>
      <w:r>
        <w:rPr>
          <w:rFonts w:hint="default" w:ascii="Times New Roman" w:hAnsi="Times New Roman" w:eastAsia="方正仿宋_GBK" w:cs="Times New Roman"/>
          <w:sz w:val="32"/>
          <w:szCs w:val="32"/>
        </w:rPr>
        <w:t>村</w:t>
      </w:r>
      <w:r>
        <w:rPr>
          <w:rFonts w:hint="default" w:ascii="Times New Roman" w:hAnsi="Times New Roman" w:eastAsia="方正仿宋_GBK" w:cs="Times New Roman"/>
          <w:sz w:val="32"/>
          <w:szCs w:val="32"/>
          <w:lang w:val="en-US" w:eastAsia="zh-CN"/>
        </w:rPr>
        <w:t>X</w:t>
      </w:r>
      <w:r>
        <w:rPr>
          <w:rFonts w:hint="default" w:ascii="Times New Roman" w:hAnsi="Times New Roman" w:eastAsia="方正仿宋_GBK" w:cs="Times New Roman"/>
          <w:sz w:val="32"/>
          <w:szCs w:val="32"/>
        </w:rPr>
        <w:t>社</w:t>
      </w:r>
      <w:r>
        <w:rPr>
          <w:rFonts w:hint="default" w:ascii="Times New Roman" w:hAnsi="Times New Roman" w:eastAsia="方正仿宋_GBK" w:cs="Times New Roman"/>
          <w:sz w:val="32"/>
          <w:szCs w:val="32"/>
          <w:lang w:val="en-US" w:eastAsia="zh-CN"/>
        </w:rPr>
        <w:t>X</w:t>
      </w:r>
      <w:r>
        <w:rPr>
          <w:rFonts w:hint="default" w:ascii="Times New Roman" w:hAnsi="Times New Roman" w:eastAsia="方正仿宋_GBK" w:cs="Times New Roman"/>
          <w:sz w:val="32"/>
          <w:szCs w:val="32"/>
        </w:rPr>
        <w:t>号，联系方式：1828705</w:t>
      </w:r>
      <w:r>
        <w:rPr>
          <w:rFonts w:hint="default" w:ascii="Times New Roman" w:hAnsi="Times New Roman" w:eastAsia="方正仿宋_GBK" w:cs="Times New Roman"/>
          <w:sz w:val="32"/>
          <w:szCs w:val="32"/>
          <w:lang w:val="en-US" w:eastAsia="zh-CN"/>
        </w:rPr>
        <w:t>XXXX</w:t>
      </w:r>
      <w:r>
        <w:rPr>
          <w:rFonts w:hint="default" w:ascii="Times New Roman" w:hAnsi="Times New Roman" w:eastAsia="方正仿宋_GBK" w:cs="Times New Roman"/>
          <w:sz w:val="32"/>
          <w:szCs w:val="32"/>
        </w:rPr>
        <w:t>。经公安交通管理综合应用平台查询，陈</w:t>
      </w:r>
      <w:r>
        <w:rPr>
          <w:rFonts w:hint="default" w:ascii="Times New Roman" w:hAnsi="Times New Roman" w:eastAsia="方正仿宋_GBK" w:cs="Times New Roman"/>
          <w:sz w:val="32"/>
          <w:szCs w:val="32"/>
          <w:lang w:val="en-US" w:eastAsia="zh-CN"/>
        </w:rPr>
        <w:t>XX</w:t>
      </w:r>
      <w:r>
        <w:rPr>
          <w:rFonts w:hint="default" w:ascii="Times New Roman" w:hAnsi="Times New Roman" w:eastAsia="方正仿宋_GBK" w:cs="Times New Roman"/>
          <w:sz w:val="32"/>
          <w:szCs w:val="32"/>
        </w:rPr>
        <w:t>从2011年8月至2024年12月查询到85次交通违法，已全部处理。</w:t>
      </w:r>
    </w:p>
    <w:p w14:paraId="59737144">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40" w:lineRule="exact"/>
        <w:ind w:left="0" w:right="0" w:firstLine="420"/>
        <w:textAlignment w:val="auto"/>
        <w:rPr>
          <w:rFonts w:hint="default" w:ascii="Times New Roman" w:hAnsi="Times New Roman" w:eastAsia="方正仿宋_GBK" w:cs="Times New Roman"/>
          <w:kern w:val="0"/>
          <w:sz w:val="32"/>
          <w:szCs w:val="32"/>
          <w:lang w:val="zh-CN" w:eastAsia="zh-CN" w:bidi="ar-SA"/>
        </w:rPr>
      </w:pPr>
      <w:r>
        <w:rPr>
          <w:rFonts w:hint="default" w:ascii="Times New Roman" w:hAnsi="Times New Roman" w:eastAsia="方正楷体_GBK" w:cs="Times New Roman"/>
          <w:i w:val="0"/>
          <w:iCs w:val="0"/>
          <w:caps w:val="0"/>
          <w:color w:val="333333"/>
          <w:spacing w:val="0"/>
          <w:sz w:val="30"/>
          <w:szCs w:val="30"/>
          <w:u w:val="none"/>
          <w:shd w:val="clear" w:fill="FFFFFF"/>
        </w:rPr>
        <w:t>事故车辆情况</w:t>
      </w:r>
    </w:p>
    <w:p w14:paraId="5C2B489A">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40" w:lineRule="exact"/>
        <w:ind w:right="0" w:rightChars="0" w:firstLine="640" w:firstLineChars="200"/>
        <w:textAlignment w:val="auto"/>
        <w:rPr>
          <w:rFonts w:hint="default" w:ascii="Times New Roman" w:hAnsi="Times New Roman" w:eastAsia="方正仿宋_GBK" w:cs="Times New Roman"/>
          <w:kern w:val="0"/>
          <w:sz w:val="32"/>
          <w:szCs w:val="32"/>
          <w:lang w:val="zh-CN" w:eastAsia="zh-CN" w:bidi="ar-SA"/>
        </w:rPr>
      </w:pPr>
      <w:r>
        <w:rPr>
          <w:rFonts w:hint="default" w:ascii="Times New Roman" w:hAnsi="Times New Roman" w:eastAsia="方正仿宋_GBK" w:cs="Times New Roman"/>
          <w:kern w:val="0"/>
          <w:sz w:val="32"/>
          <w:szCs w:val="32"/>
          <w:lang w:val="en-US" w:eastAsia="zh-CN" w:bidi="ar-SA"/>
        </w:rPr>
        <w:t>无号牌电动正三轮摩托车，车辆类型：电动正三轮摩托车，品牌型号：宗申牌ZS1500DZH-22型，车辆识别代码：LZSNJFTXXXXXX0662，电动机型号：140ZW-J60604XXXX，该车未注册登记，当事人方未提供保险手续，车辆所有人：马XX。</w:t>
      </w:r>
      <w:r>
        <w:rPr>
          <w:rFonts w:hint="default" w:ascii="Times New Roman" w:hAnsi="Times New Roman" w:eastAsia="方正仿宋_GBK" w:cs="Times New Roman"/>
          <w:kern w:val="0"/>
          <w:sz w:val="32"/>
          <w:szCs w:val="32"/>
          <w:lang w:val="zh-CN" w:eastAsia="zh-CN" w:bidi="ar-SA"/>
        </w:rPr>
        <w:t>经公安交通管理综合应用平台查询，未查询</w:t>
      </w:r>
      <w:r>
        <w:rPr>
          <w:rFonts w:hint="default" w:ascii="Times New Roman" w:hAnsi="Times New Roman" w:eastAsia="方正仿宋_GBK" w:cs="Times New Roman"/>
          <w:kern w:val="0"/>
          <w:sz w:val="32"/>
          <w:szCs w:val="32"/>
          <w:lang w:val="en-US" w:eastAsia="zh-CN" w:bidi="ar-SA"/>
        </w:rPr>
        <w:t>到该车交通违法</w:t>
      </w:r>
      <w:r>
        <w:rPr>
          <w:rFonts w:hint="default" w:ascii="Times New Roman" w:hAnsi="Times New Roman" w:eastAsia="方正仿宋_GBK" w:cs="Times New Roman"/>
          <w:kern w:val="0"/>
          <w:sz w:val="32"/>
          <w:szCs w:val="32"/>
          <w:lang w:val="zh-CN" w:eastAsia="zh-CN" w:bidi="ar-SA"/>
        </w:rPr>
        <w:t>。</w:t>
      </w:r>
    </w:p>
    <w:p w14:paraId="53B4EF2F">
      <w:pPr>
        <w:keepNext w:val="0"/>
        <w:keepLines w:val="0"/>
        <w:pageBreakBefore w:val="0"/>
        <w:kinsoku/>
        <w:wordWrap w:val="0"/>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kern w:val="0"/>
          <w:sz w:val="32"/>
          <w:szCs w:val="32"/>
          <w:lang w:val="zh-CN" w:eastAsia="zh-CN" w:bidi="ar-SA"/>
        </w:rPr>
      </w:pPr>
      <w:r>
        <w:rPr>
          <w:rFonts w:hint="default" w:ascii="Times New Roman" w:hAnsi="Times New Roman" w:eastAsia="方正仿宋_GBK" w:cs="Times New Roman"/>
          <w:kern w:val="0"/>
          <w:sz w:val="32"/>
          <w:szCs w:val="32"/>
          <w:lang w:val="en-US" w:eastAsia="zh-CN" w:bidi="ar-SA"/>
        </w:rPr>
        <w:t>贵AH2XXX号车，车辆类型：中型自卸货车，品牌型号：东风牌DFL3120B4，车辆识别代码：LGAX2CAXXXXXX3041，发动机号：A03E1F3XXXX，初次登记日期：2015年05月06日，检验有效期至：2025年05月31日，该车投保于阳光财产保险股份有限公司，保险单号：120080507202402XXXX,机动车登记所有人：王XX，登记住所：贵州省贵阳市花溪区燕楼乡XX村X组X号</w:t>
      </w:r>
      <w:r>
        <w:rPr>
          <w:rFonts w:hint="default" w:ascii="Times New Roman" w:hAnsi="Times New Roman" w:eastAsia="方正仿宋_GBK" w:cs="Times New Roman"/>
          <w:kern w:val="0"/>
          <w:sz w:val="32"/>
          <w:szCs w:val="32"/>
          <w:lang w:val="zh-CN" w:eastAsia="zh-CN" w:bidi="ar-SA"/>
        </w:rPr>
        <w:t>。经公安交通管理综合应用平台查询，该车从</w:t>
      </w:r>
      <w:r>
        <w:rPr>
          <w:rFonts w:hint="default" w:ascii="Times New Roman" w:hAnsi="Times New Roman" w:eastAsia="方正仿宋_GBK" w:cs="Times New Roman"/>
          <w:kern w:val="0"/>
          <w:sz w:val="32"/>
          <w:szCs w:val="32"/>
          <w:lang w:val="en-US" w:eastAsia="zh-CN" w:bidi="ar-SA"/>
        </w:rPr>
        <w:t>2023年12月至2024年12月查询到11次交通违法，已全部处理</w:t>
      </w:r>
      <w:r>
        <w:rPr>
          <w:rFonts w:hint="default" w:ascii="Times New Roman" w:hAnsi="Times New Roman" w:eastAsia="方正仿宋_GBK" w:cs="Times New Roman"/>
          <w:kern w:val="0"/>
          <w:sz w:val="32"/>
          <w:szCs w:val="32"/>
          <w:lang w:val="zh-CN" w:eastAsia="zh-CN" w:bidi="ar-SA"/>
        </w:rPr>
        <w:t>。</w:t>
      </w:r>
    </w:p>
    <w:p w14:paraId="28B5646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40" w:lineRule="exact"/>
        <w:ind w:left="0" w:right="0" w:firstLine="420"/>
        <w:textAlignment w:val="auto"/>
        <w:rPr>
          <w:rFonts w:hint="default" w:ascii="Times New Roman" w:hAnsi="Times New Roman" w:eastAsia="方正楷体_GBK" w:cs="Times New Roman"/>
          <w:i w:val="0"/>
          <w:iCs w:val="0"/>
          <w:caps w:val="0"/>
          <w:color w:val="333333"/>
          <w:spacing w:val="0"/>
          <w:sz w:val="30"/>
          <w:szCs w:val="30"/>
          <w:u w:val="none"/>
        </w:rPr>
      </w:pPr>
      <w:r>
        <w:rPr>
          <w:rFonts w:hint="default" w:ascii="Times New Roman" w:hAnsi="Times New Roman" w:eastAsia="方正楷体_GBK" w:cs="Times New Roman"/>
          <w:i w:val="0"/>
          <w:iCs w:val="0"/>
          <w:caps w:val="0"/>
          <w:color w:val="333333"/>
          <w:spacing w:val="0"/>
          <w:sz w:val="30"/>
          <w:szCs w:val="30"/>
          <w:u w:val="none"/>
          <w:shd w:val="clear" w:fill="FFFFFF"/>
        </w:rPr>
        <w:t>（三）道路交通环境</w:t>
      </w:r>
    </w:p>
    <w:p w14:paraId="3DB6D56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40" w:lineRule="exact"/>
        <w:ind w:left="0" w:right="0" w:firstLine="42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现场位于昭阳区国学路小白坡路段处，事发路段为双向八车道，各机动车道有白色虚线划分，道路中心有隔离栏划分行车方向，道路两侧有白色单实线划分机动车道与非机动车道，事发路段有限速标志牌及禁止停车标志牌，路面性质为干燥沥青路面，路面完好，白天视线良好。</w:t>
      </w:r>
    </w:p>
    <w:p w14:paraId="3D3708F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40" w:lineRule="exact"/>
        <w:ind w:left="0" w:right="0" w:firstLine="420"/>
        <w:textAlignment w:val="auto"/>
        <w:rPr>
          <w:rFonts w:hint="default" w:ascii="Times New Roman" w:hAnsi="Times New Roman" w:eastAsia="微软雅黑" w:cs="Times New Roman"/>
          <w:i w:val="0"/>
          <w:iCs w:val="0"/>
          <w:caps w:val="0"/>
          <w:color w:val="333333"/>
          <w:spacing w:val="0"/>
          <w:sz w:val="30"/>
          <w:szCs w:val="30"/>
          <w:u w:val="none"/>
        </w:rPr>
      </w:pPr>
      <w:r>
        <w:rPr>
          <w:rFonts w:hint="default" w:ascii="Times New Roman" w:hAnsi="Times New Roman" w:eastAsia="微软雅黑" w:cs="Times New Roman"/>
          <w:i w:val="0"/>
          <w:iCs w:val="0"/>
          <w:caps w:val="0"/>
          <w:color w:val="333333"/>
          <w:spacing w:val="0"/>
          <w:sz w:val="30"/>
          <w:szCs w:val="30"/>
          <w:u w:val="none"/>
          <w:shd w:val="clear" w:fill="FFFFFF"/>
        </w:rPr>
        <w:t>三、道路交通事故形成原因分析</w:t>
      </w:r>
    </w:p>
    <w:p w14:paraId="26D6B3A8">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马XX驾驶机动车未按操作规范安全驾驶、文明驾驶，其行为违反了《中华人民共和国道路交通安全法》第二十二条第一款：“机动车驾驶人应当遵守道路交通安全法律、法规的规定，按照操作规范安全驾驶、文明驾驶。”之规定；马XX驾驶与驾驶证载明的准驾车型不相符的机动车上道路行驶，其行为违反了《中华人民共和国道路交通安全法》第十九条第四款：“驾驶人应当按照驾驶证载明的准驾车型驾驶机动车；驾驶机动车时，应当随身携带机动车驾驶证。”之规定；马XX驾驶电动正三轮摩托车未按规定佩戴安全头盔，其行为违反了《中华人民共和国道路交通安全法》第五十一条：“机动车行驶时，驾驶人、乘坐人员应当按规定使用安全带，摩托车驾驶人及乘坐人员应当按规定戴安全头盔。”之规定；马XX驾驶机件不符合技术标准的机动车上道行驶，其行为违反了《中华人民共和国道路交通安全法》第二十一条：“驾驶人驾驶机动车上道路行驶前，应当对机动车的安全技术性能进行认真检查；不得驾驶安全设施不全或者机件不符合技术标准等具有安全隐患的机动车。”之规定。</w:t>
      </w:r>
      <w:r>
        <w:rPr>
          <w:rFonts w:hint="default" w:ascii="Times New Roman" w:hAnsi="Times New Roman" w:eastAsia="方正仿宋_GBK" w:cs="Times New Roman"/>
          <w:sz w:val="32"/>
          <w:szCs w:val="32"/>
        </w:rPr>
        <w:t>是造成此次事故的原因之一</w:t>
      </w:r>
      <w:r>
        <w:rPr>
          <w:rFonts w:hint="default" w:ascii="Times New Roman" w:hAnsi="Times New Roman" w:eastAsia="方正仿宋_GBK" w:cs="Times New Roman"/>
          <w:color w:val="000000"/>
          <w:kern w:val="2"/>
          <w:sz w:val="32"/>
          <w:szCs w:val="32"/>
          <w:u w:val="none"/>
          <w:lang w:val="en-US" w:eastAsia="zh-CN" w:bidi="ar-SA"/>
        </w:rPr>
        <w:t>；</w:t>
      </w:r>
      <w:r>
        <w:rPr>
          <w:rFonts w:hint="default" w:ascii="Times New Roman" w:hAnsi="Times New Roman" w:eastAsia="方正仿宋_GBK" w:cs="Times New Roman"/>
          <w:sz w:val="32"/>
          <w:szCs w:val="32"/>
          <w:lang w:val="en-US" w:eastAsia="zh-CN"/>
        </w:rPr>
        <w:t xml:space="preserve">        </w:t>
      </w:r>
    </w:p>
    <w:p w14:paraId="1343F198">
      <w:pPr>
        <w:pStyle w:val="5"/>
        <w:keepNext w:val="0"/>
        <w:keepLines w:val="0"/>
        <w:pageBreakBefore w:val="0"/>
        <w:kinsoku/>
        <w:wordWrap/>
        <w:overflowPunct/>
        <w:topLinePunct w:val="0"/>
        <w:autoSpaceDE/>
        <w:autoSpaceDN/>
        <w:bidi w:val="0"/>
        <w:adjustRightInd/>
        <w:snapToGrid/>
        <w:spacing w:before="0" w:beforeAutospacing="0" w:after="0" w:afterAutospacing="0" w:line="540" w:lineRule="exact"/>
        <w:ind w:firstLine="600"/>
        <w:jc w:val="both"/>
        <w:textAlignment w:val="auto"/>
        <w:rPr>
          <w:rFonts w:hint="default" w:ascii="Times New Roman" w:hAnsi="Times New Roman" w:eastAsia="方正仿宋_GBK" w:cs="Times New Roman"/>
          <w:i w:val="0"/>
          <w:iCs w:val="0"/>
          <w:caps w:val="0"/>
          <w:color w:val="333333"/>
          <w:spacing w:val="0"/>
          <w:sz w:val="30"/>
          <w:szCs w:val="30"/>
          <w:u w:val="none"/>
        </w:rPr>
      </w:pPr>
      <w:r>
        <w:rPr>
          <w:rFonts w:hint="default" w:ascii="Times New Roman" w:hAnsi="Times New Roman" w:eastAsia="方正仿宋_GBK" w:cs="Times New Roman"/>
          <w:sz w:val="32"/>
          <w:szCs w:val="32"/>
          <w:lang w:val="en-US" w:eastAsia="zh-CN"/>
        </w:rPr>
        <w:t>2.陈XX驾驶机动车在道路上发生故障时未按规定摆放警示标志并开启警示灯，其行为违反了《中华人民共和国道路交通安全法实施条例》第五十二条：“机动车在道路上发生故障，需要停车排除故障时，驾驶人应当立即开启危险报警闪光灯，将机动车移至不妨碍交通的地方停放；难以移动的，应当持续开启危险报警闪光灯，并在来车方向设置警告标志等措施扩大示警距离，必要时迅速报警。”之规定；陈XX驾驶机动车载货超过核定载质量，其行为违反了《中华人民共和国道路交通安全法》第四十八条第一款：“机动车载物应当符合核定的载质量，严禁超载；载物的长、宽、高不得违反装载要求，不得遗洒、飘散载运物。”之规定。</w:t>
      </w:r>
      <w:r>
        <w:rPr>
          <w:rFonts w:hint="default" w:ascii="Times New Roman" w:hAnsi="Times New Roman" w:eastAsia="方正仿宋_GBK" w:cs="Times New Roman"/>
          <w:sz w:val="32"/>
          <w:szCs w:val="32"/>
        </w:rPr>
        <w:t>是造成此次事故的原因之</w:t>
      </w:r>
      <w:r>
        <w:rPr>
          <w:rFonts w:hint="default" w:ascii="Times New Roman" w:hAnsi="Times New Roman" w:eastAsia="方正仿宋_GBK" w:cs="Times New Roman"/>
          <w:sz w:val="32"/>
          <w:szCs w:val="32"/>
          <w:lang w:val="en-US" w:eastAsia="zh-CN"/>
        </w:rPr>
        <w:t>二</w:t>
      </w:r>
      <w:r>
        <w:rPr>
          <w:rFonts w:hint="default" w:ascii="Times New Roman" w:hAnsi="Times New Roman" w:eastAsia="方正仿宋_GBK" w:cs="Times New Roman"/>
          <w:color w:val="000000"/>
          <w:kern w:val="2"/>
          <w:sz w:val="32"/>
          <w:szCs w:val="32"/>
          <w:u w:val="none"/>
          <w:lang w:val="en-US" w:eastAsia="zh-CN" w:bidi="ar-SA"/>
        </w:rPr>
        <w:t>；</w:t>
      </w:r>
    </w:p>
    <w:p w14:paraId="31B20C1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40" w:lineRule="exact"/>
        <w:ind w:left="0" w:right="0" w:firstLine="420"/>
        <w:textAlignment w:val="auto"/>
        <w:rPr>
          <w:rFonts w:hint="default" w:ascii="Times New Roman" w:hAnsi="Times New Roman" w:eastAsia="方正黑体_GBK" w:cs="Times New Roman"/>
          <w:i w:val="0"/>
          <w:iCs w:val="0"/>
          <w:caps w:val="0"/>
          <w:color w:val="333333"/>
          <w:spacing w:val="0"/>
          <w:sz w:val="30"/>
          <w:szCs w:val="30"/>
          <w:u w:val="none"/>
        </w:rPr>
      </w:pPr>
      <w:r>
        <w:rPr>
          <w:rFonts w:hint="default" w:ascii="Times New Roman" w:hAnsi="Times New Roman" w:eastAsia="方正黑体_GBK" w:cs="Times New Roman"/>
          <w:i w:val="0"/>
          <w:iCs w:val="0"/>
          <w:caps w:val="0"/>
          <w:color w:val="333333"/>
          <w:spacing w:val="0"/>
          <w:sz w:val="30"/>
          <w:szCs w:val="30"/>
          <w:u w:val="none"/>
          <w:shd w:val="clear" w:fill="FFFFFF"/>
        </w:rPr>
        <w:t>四、事故防范措施建议</w:t>
      </w:r>
    </w:p>
    <w:p w14:paraId="02B49E9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40" w:lineRule="exact"/>
        <w:ind w:left="0" w:right="0" w:firstLine="420"/>
        <w:textAlignment w:val="auto"/>
        <w:rPr>
          <w:rFonts w:hint="default" w:ascii="Times New Roman" w:hAnsi="Times New Roman" w:eastAsia="方正仿宋_GBK" w:cs="Times New Roman"/>
          <w:i w:val="0"/>
          <w:iCs w:val="0"/>
          <w:caps w:val="0"/>
          <w:color w:val="333333"/>
          <w:spacing w:val="0"/>
          <w:sz w:val="32"/>
          <w:szCs w:val="32"/>
          <w:u w:val="none"/>
        </w:rPr>
      </w:pPr>
      <w:r>
        <w:rPr>
          <w:rFonts w:hint="default" w:ascii="Times New Roman" w:hAnsi="Times New Roman" w:eastAsia="方正仿宋_GBK" w:cs="Times New Roman"/>
          <w:i w:val="0"/>
          <w:iCs w:val="0"/>
          <w:caps w:val="0"/>
          <w:color w:val="333333"/>
          <w:spacing w:val="0"/>
          <w:sz w:val="32"/>
          <w:szCs w:val="32"/>
          <w:u w:val="none"/>
          <w:shd w:val="clear" w:fill="FFFFFF"/>
        </w:rPr>
        <w:t>通过对本次事故的调查，针对此次交通事故暴露问题应从以下几个方面加强管理：</w:t>
      </w:r>
    </w:p>
    <w:p w14:paraId="6D38FDBB">
      <w:pPr>
        <w:keepNext w:val="0"/>
        <w:keepLines w:val="0"/>
        <w:pageBreakBefore w:val="0"/>
        <w:kinsoku/>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kern w:val="0"/>
          <w:sz w:val="32"/>
          <w:szCs w:val="32"/>
          <w:lang w:val="en-US" w:eastAsia="zh-CN" w:bidi="ar-SA"/>
        </w:rPr>
      </w:pPr>
      <w:r>
        <w:rPr>
          <w:rFonts w:hint="default" w:ascii="Times New Roman" w:hAnsi="Times New Roman" w:eastAsia="方正仿宋_GBK" w:cs="Times New Roman"/>
          <w:kern w:val="0"/>
          <w:sz w:val="32"/>
          <w:szCs w:val="32"/>
          <w:lang w:val="en-US" w:eastAsia="zh-CN" w:bidi="ar-SA"/>
        </w:rPr>
        <w:t>（一）对周边社区群众进行交通安全知识宣传，持续深化“七进”宣传活动，开展道路交通安全警示教育，提升广大交通参与者自觉遵守交通法律法规意识，文明出行。</w:t>
      </w:r>
    </w:p>
    <w:p w14:paraId="1585B4FE">
      <w:pPr>
        <w:keepNext w:val="0"/>
        <w:keepLines w:val="0"/>
        <w:pageBreakBefore w:val="0"/>
        <w:kinsoku/>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kern w:val="0"/>
          <w:sz w:val="32"/>
          <w:szCs w:val="32"/>
          <w:lang w:val="en-US" w:eastAsia="zh-CN" w:bidi="ar-SA"/>
        </w:rPr>
      </w:pPr>
      <w:r>
        <w:rPr>
          <w:rFonts w:hint="default" w:ascii="Times New Roman" w:hAnsi="Times New Roman" w:eastAsia="方正仿宋_GBK" w:cs="Times New Roman"/>
          <w:kern w:val="0"/>
          <w:sz w:val="32"/>
          <w:szCs w:val="32"/>
          <w:lang w:val="en-US" w:eastAsia="zh-CN" w:bidi="ar-SA"/>
        </w:rPr>
        <w:t>（二）在事故发生路段加装机非隔离栏，限制大货车的乱停乱放，同时加大对事发路段的违法停车查处力度。</w:t>
      </w:r>
    </w:p>
    <w:p w14:paraId="2CFA9E2B">
      <w:pPr>
        <w:keepNext w:val="0"/>
        <w:keepLines w:val="0"/>
        <w:pageBreakBefore w:val="0"/>
        <w:kinsoku/>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kern w:val="0"/>
          <w:sz w:val="32"/>
          <w:szCs w:val="32"/>
          <w:lang w:val="en-US" w:eastAsia="zh-CN" w:bidi="ar-SA"/>
        </w:rPr>
      </w:pPr>
      <w:r>
        <w:rPr>
          <w:rFonts w:hint="default" w:ascii="Times New Roman" w:hAnsi="Times New Roman" w:eastAsia="方正仿宋_GBK" w:cs="Times New Roman"/>
          <w:kern w:val="0"/>
          <w:sz w:val="32"/>
          <w:szCs w:val="32"/>
          <w:lang w:val="en-US" w:eastAsia="zh-CN" w:bidi="ar-SA"/>
        </w:rPr>
        <w:t>（三）加大对三、四轮车的违法查处整治力度，对于上路行驶的三、四轮车进行重点警示教育，要求驾驶人规范佩戴安全头盔，安全文明驾驶。</w:t>
      </w:r>
    </w:p>
    <w:p w14:paraId="1EDC3324">
      <w:pPr>
        <w:keepNext w:val="0"/>
        <w:keepLines w:val="0"/>
        <w:pageBreakBefore w:val="0"/>
        <w:widowControl w:val="0"/>
        <w:kinsoku/>
        <w:wordWrap/>
        <w:overflowPunct/>
        <w:topLinePunct w:val="0"/>
        <w:autoSpaceDE/>
        <w:autoSpaceDN/>
        <w:bidi w:val="0"/>
        <w:adjustRightInd/>
        <w:snapToGrid/>
        <w:spacing w:line="540" w:lineRule="exact"/>
        <w:ind w:firstLine="3520" w:firstLineChars="1100"/>
        <w:jc w:val="both"/>
        <w:textAlignment w:val="auto"/>
        <w:rPr>
          <w:rFonts w:hint="default" w:ascii="Times New Roman" w:hAnsi="Times New Roman" w:eastAsia="仿宋" w:cs="Times New Roman"/>
          <w:b w:val="0"/>
          <w:bCs w:val="0"/>
          <w:color w:val="0D0D0D" w:themeColor="text1" w:themeTint="F2"/>
          <w:kern w:val="2"/>
          <w:sz w:val="32"/>
          <w:szCs w:val="32"/>
          <w:lang w:val="en-US" w:eastAsia="zh-CN"/>
          <w14:textFill>
            <w14:solidFill>
              <w14:schemeClr w14:val="tx1">
                <w14:lumMod w14:val="95000"/>
                <w14:lumOff w14:val="5000"/>
              </w14:schemeClr>
            </w14:solidFill>
          </w14:textFill>
        </w:rPr>
      </w:pPr>
    </w:p>
    <w:p w14:paraId="726A0A6C">
      <w:pPr>
        <w:keepNext w:val="0"/>
        <w:keepLines w:val="0"/>
        <w:pageBreakBefore w:val="0"/>
        <w:widowControl w:val="0"/>
        <w:kinsoku/>
        <w:wordWrap/>
        <w:overflowPunct/>
        <w:topLinePunct w:val="0"/>
        <w:autoSpaceDE/>
        <w:autoSpaceDN/>
        <w:bidi w:val="0"/>
        <w:adjustRightInd/>
        <w:snapToGrid/>
        <w:spacing w:line="540" w:lineRule="exact"/>
        <w:ind w:firstLine="3520" w:firstLineChars="1100"/>
        <w:jc w:val="both"/>
        <w:textAlignment w:val="auto"/>
        <w:rPr>
          <w:rFonts w:hint="default" w:ascii="Times New Roman" w:hAnsi="Times New Roman" w:eastAsia="仿宋" w:cs="Times New Roman"/>
          <w:b w:val="0"/>
          <w:bCs w:val="0"/>
          <w:color w:val="0D0D0D" w:themeColor="text1" w:themeTint="F2"/>
          <w:kern w:val="2"/>
          <w:sz w:val="32"/>
          <w:szCs w:val="32"/>
          <w:lang w:val="en-US" w:eastAsia="zh-CN"/>
          <w14:textFill>
            <w14:solidFill>
              <w14:schemeClr w14:val="tx1">
                <w14:lumMod w14:val="95000"/>
                <w14:lumOff w14:val="5000"/>
              </w14:schemeClr>
            </w14:solidFill>
          </w14:textFill>
        </w:rPr>
      </w:pPr>
    </w:p>
    <w:p w14:paraId="3D4BCFDB">
      <w:pPr>
        <w:keepNext w:val="0"/>
        <w:keepLines w:val="0"/>
        <w:pageBreakBefore w:val="0"/>
        <w:widowControl w:val="0"/>
        <w:kinsoku/>
        <w:wordWrap/>
        <w:overflowPunct/>
        <w:topLinePunct w:val="0"/>
        <w:autoSpaceDE/>
        <w:autoSpaceDN/>
        <w:bidi w:val="0"/>
        <w:adjustRightInd/>
        <w:snapToGrid/>
        <w:spacing w:line="540" w:lineRule="exact"/>
        <w:ind w:firstLine="3520" w:firstLineChars="1100"/>
        <w:jc w:val="both"/>
        <w:textAlignment w:val="auto"/>
        <w:rPr>
          <w:rFonts w:hint="default" w:ascii="Times New Roman" w:hAnsi="Times New Roman" w:eastAsia="仿宋" w:cs="Times New Roman"/>
          <w:b w:val="0"/>
          <w:bCs w:val="0"/>
          <w:color w:val="0D0D0D" w:themeColor="text1" w:themeTint="F2"/>
          <w:kern w:val="2"/>
          <w:sz w:val="32"/>
          <w:szCs w:val="32"/>
          <w:lang w:val="en-US" w:eastAsia="zh-CN"/>
          <w14:textFill>
            <w14:solidFill>
              <w14:schemeClr w14:val="tx1">
                <w14:lumMod w14:val="95000"/>
                <w14:lumOff w14:val="5000"/>
              </w14:schemeClr>
            </w14:solidFill>
          </w14:textFill>
        </w:rPr>
      </w:pPr>
      <w:r>
        <w:rPr>
          <w:rFonts w:hint="default" w:ascii="Times New Roman" w:hAnsi="Times New Roman" w:eastAsia="仿宋" w:cs="Times New Roman"/>
          <w:b w:val="0"/>
          <w:bCs w:val="0"/>
          <w:color w:val="0D0D0D" w:themeColor="text1" w:themeTint="F2"/>
          <w:kern w:val="2"/>
          <w:sz w:val="32"/>
          <w:szCs w:val="32"/>
          <w:lang w:val="en-US" w:eastAsia="zh-CN"/>
          <w14:textFill>
            <w14:solidFill>
              <w14:schemeClr w14:val="tx1">
                <w14:lumMod w14:val="95000"/>
                <w14:lumOff w14:val="5000"/>
              </w14:schemeClr>
            </w14:solidFill>
          </w14:textFill>
        </w:rPr>
        <w:t>昭阳区公安分局交通警察一大队</w:t>
      </w:r>
    </w:p>
    <w:p w14:paraId="2908DA61">
      <w:pPr>
        <w:keepNext w:val="0"/>
        <w:keepLines w:val="0"/>
        <w:pageBreakBefore w:val="0"/>
        <w:widowControl w:val="0"/>
        <w:kinsoku/>
        <w:wordWrap/>
        <w:overflowPunct/>
        <w:topLinePunct w:val="0"/>
        <w:autoSpaceDE/>
        <w:autoSpaceDN/>
        <w:bidi w:val="0"/>
        <w:adjustRightInd/>
        <w:snapToGrid/>
        <w:spacing w:line="540" w:lineRule="exact"/>
        <w:ind w:firstLine="4800" w:firstLineChars="1500"/>
        <w:jc w:val="both"/>
        <w:textAlignment w:val="auto"/>
        <w:rPr>
          <w:rFonts w:hint="default" w:ascii="Times New Roman" w:hAnsi="Times New Roman" w:cs="Times New Roman"/>
        </w:rPr>
      </w:pPr>
      <w:r>
        <w:rPr>
          <w:rFonts w:hint="default" w:ascii="Times New Roman" w:hAnsi="Times New Roman" w:eastAsia="仿宋" w:cs="Times New Roman"/>
          <w:b w:val="0"/>
          <w:bCs w:val="0"/>
          <w:color w:val="0D0D0D" w:themeColor="text1" w:themeTint="F2"/>
          <w:kern w:val="2"/>
          <w:sz w:val="32"/>
          <w:szCs w:val="32"/>
          <w:lang w:val="en-US" w:eastAsia="zh-CN"/>
          <w14:textFill>
            <w14:solidFill>
              <w14:schemeClr w14:val="tx1">
                <w14:lumMod w14:val="95000"/>
                <w14:lumOff w14:val="5000"/>
              </w14:schemeClr>
            </w14:solidFill>
          </w14:textFill>
        </w:rPr>
        <w:t>2025年2月7日</w:t>
      </w:r>
    </w:p>
    <w:p w14:paraId="01BC403D">
      <w:pPr>
        <w:keepNext w:val="0"/>
        <w:keepLines w:val="0"/>
        <w:pageBreakBefore w:val="0"/>
        <w:kinsoku/>
        <w:overflowPunct/>
        <w:topLinePunct w:val="0"/>
        <w:autoSpaceDE/>
        <w:autoSpaceDN/>
        <w:bidi w:val="0"/>
        <w:adjustRightInd/>
        <w:snapToGrid/>
        <w:spacing w:line="540" w:lineRule="exact"/>
        <w:textAlignment w:val="auto"/>
        <w:rPr>
          <w:rFonts w:hint="default" w:ascii="Times New Roman" w:hAnsi="Times New Roman" w:eastAsia="方正仿宋_GBK" w:cs="Times New Roman"/>
          <w:sz w:val="32"/>
          <w:szCs w:val="32"/>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CE10B5">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9EF383">
                          <w:pPr>
                            <w:pStyle w:val="3"/>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89EF383">
                    <w:pPr>
                      <w:pStyle w:val="3"/>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490288"/>
    <w:multiLevelType w:val="singleLevel"/>
    <w:tmpl w:val="DC490288"/>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EzNmI0NjI0MjE0OTk4OWZiNDQyNTcxNjcxMGIzY2IifQ=="/>
  </w:docVars>
  <w:rsids>
    <w:rsidRoot w:val="00000000"/>
    <w:rsid w:val="17CE290B"/>
    <w:rsid w:val="2C1B2ABE"/>
    <w:rsid w:val="315E2938"/>
    <w:rsid w:val="35494B7A"/>
    <w:rsid w:val="42AE7492"/>
    <w:rsid w:val="6D82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rPr>
      <w:rFonts w:ascii="仿宋" w:hAnsi="仿宋" w:eastAsia="仿宋" w:cs="仿宋"/>
      <w:lang w:val="zh-CN"/>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1964</Words>
  <Characters>2219</Characters>
  <Lines>0</Lines>
  <Paragraphs>0</Paragraphs>
  <TotalTime>0</TotalTime>
  <ScaleCrop>false</ScaleCrop>
  <LinksUpToDate>false</LinksUpToDate>
  <CharactersWithSpaces>2228</CharactersWithSpaces>
  <Application>WPS Office_12.1.0.17140_F1E327BC-269C-435d-A152-05C5408002CA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2025-02-07T07:47:00Z</dcterms:created>
  <dc:creator>Administrator</dc:creator>
  <cp:lastModifiedBy>Administrator</cp:lastModifiedBy>
  <dcterms:modified xsi:type="dcterms:W3CDTF">2025-02-07T08:48:47Z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2052-12.1.0.17140</vt:lpwstr>
  </property>
  <property fmtid="{D5CDD505-2E9C-101B-9397-08002B2CF9AE}" pid="3" name="ICV">
    <vt:lpwstr>532E5E0188234371AC32E45DB6EFE6FD_12</vt:lpwstr>
  </property>
</Properties>
</file>