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D6E2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420"/>
        <w:textAlignment w:val="auto"/>
        <w:rPr>
          <w:rFonts w:hint="default" w:ascii="Times New Roman" w:hAnsi="Times New Roman" w:eastAsia="黑体" w:cs="Times New Roman"/>
          <w:b/>
          <w:bCs/>
          <w:sz w:val="44"/>
          <w:szCs w:val="44"/>
          <w:lang w:eastAsia="zh-CN"/>
        </w:rPr>
      </w:pPr>
    </w:p>
    <w:p w14:paraId="07E5652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right="0" w:firstLine="880" w:firstLineChars="200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昭阳区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11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26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交通事故调查报告</w:t>
      </w:r>
    </w:p>
    <w:p w14:paraId="6AD66BE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</w:p>
    <w:p w14:paraId="3A39034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2024年11月26日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23时20分许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，在昭阳区龙泉办事处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策磨线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K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2914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+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500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M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u w:val="none"/>
          <w:lang w:val="en-US" w:eastAsia="zh-CN"/>
        </w:rPr>
        <w:t>处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u w:val="none"/>
          <w:lang w:val="en-US" w:eastAsia="zh-CN"/>
        </w:rPr>
        <w:t>发生一起造成1人死亡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的道路交通事故。</w:t>
      </w:r>
    </w:p>
    <w:p w14:paraId="24E309C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420"/>
        <w:textAlignment w:val="auto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0"/>
          <w:szCs w:val="30"/>
          <w:u w:val="none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0"/>
          <w:szCs w:val="30"/>
          <w:u w:val="none"/>
          <w:shd w:val="clear" w:fill="FFFFFF"/>
        </w:rPr>
        <w:t>一、道路交通事故发生经过</w:t>
      </w:r>
    </w:p>
    <w:p w14:paraId="1EAED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2024年11月26日，曹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（男，50岁）驾驶渝DD1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号重型半挂牵引车（牵引渝DU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挂号重型栏板半挂车）沿策磨线由南向北从昭通南收费站方向往昭阳区青岗岭乡方向行驶，23时20分许行驶至策磨线2914公里500米（昭阳区龙泉街道长利舒甲块路段）处时，与孙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（男，41岁）临时停放路边的云AK8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号重型仓栅式货车（搭乘李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，女，38岁）发生碰撞，造成孙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死亡、李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受伤、李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的手机丢失、渝DD1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号重型半挂牵引车、云AK8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号重型仓栅式货车、云AK8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号重型仓栅式货车车上货物、金属护栏、及路外赵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的简易房屋受损的死亡道路交通事故。</w:t>
      </w:r>
    </w:p>
    <w:p w14:paraId="3655FB9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420"/>
        <w:textAlignment w:val="auto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0"/>
          <w:szCs w:val="30"/>
          <w:u w:val="none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0"/>
          <w:szCs w:val="30"/>
          <w:u w:val="none"/>
          <w:shd w:val="clear" w:fill="FFFFFF"/>
        </w:rPr>
        <w:t>二、道路交通事故当事人、车辆和道路交通环境等基本情况</w:t>
      </w:r>
    </w:p>
    <w:p w14:paraId="628CC2E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420"/>
        <w:textAlignment w:val="auto"/>
        <w:rPr>
          <w:rFonts w:hint="default" w:ascii="Times New Roman" w:hAnsi="Times New Roman" w:eastAsia="方正楷体_GBK" w:cs="Times New Roman"/>
          <w:i w:val="0"/>
          <w:iCs w:val="0"/>
          <w:caps w:val="0"/>
          <w:color w:val="333333"/>
          <w:spacing w:val="0"/>
          <w:sz w:val="30"/>
          <w:szCs w:val="30"/>
          <w:u w:val="none"/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333333"/>
          <w:spacing w:val="0"/>
          <w:sz w:val="30"/>
          <w:szCs w:val="30"/>
          <w:u w:val="none"/>
          <w:shd w:val="clear" w:fill="FFFFFF"/>
        </w:rPr>
        <w:t>（一）当事人情况</w:t>
      </w:r>
    </w:p>
    <w:p w14:paraId="74A5E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曹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</w:rPr>
        <w:t>，男，汉族，初中文化，持“A1A2”类机动车驾驶证，驾驶证号：51023219740914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" w:cs="Times New Roman"/>
          <w:sz w:val="32"/>
          <w:szCs w:val="32"/>
        </w:rPr>
        <w:t>，驾驶证档案编号：51020032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" w:cs="Times New Roman"/>
          <w:sz w:val="32"/>
          <w:szCs w:val="32"/>
        </w:rPr>
        <w:t>，家住重庆市九龙坡区西彭镇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</w:rPr>
        <w:t>村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" w:cs="Times New Roman"/>
          <w:sz w:val="32"/>
          <w:szCs w:val="32"/>
        </w:rPr>
        <w:t>组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" w:cs="Times New Roman"/>
          <w:sz w:val="32"/>
          <w:szCs w:val="32"/>
        </w:rPr>
        <w:t>号，交通方式：事发时驾驶渝DD1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" w:cs="Times New Roman"/>
          <w:sz w:val="32"/>
          <w:szCs w:val="32"/>
        </w:rPr>
        <w:t>号重型半挂牵引车牵引渝DU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" w:cs="Times New Roman"/>
          <w:sz w:val="32"/>
          <w:szCs w:val="32"/>
        </w:rPr>
        <w:t>挂号重型栏板半挂车，联系方式：1365830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val="en-US" w:eastAsia="zh-CN"/>
        </w:rPr>
        <w:t>。</w:t>
      </w:r>
    </w:p>
    <w:p w14:paraId="236C2A3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420"/>
        <w:textAlignment w:val="auto"/>
        <w:rPr>
          <w:rFonts w:hint="default" w:ascii="Times New Roman" w:hAnsi="Times New Roman" w:eastAsia="方正楷体_GBK" w:cs="Times New Roman"/>
          <w:i w:val="0"/>
          <w:iCs w:val="0"/>
          <w:caps w:val="0"/>
          <w:color w:val="333333"/>
          <w:spacing w:val="0"/>
          <w:sz w:val="30"/>
          <w:szCs w:val="30"/>
          <w:u w:val="none"/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333333"/>
          <w:spacing w:val="0"/>
          <w:sz w:val="30"/>
          <w:szCs w:val="30"/>
          <w:u w:val="none"/>
          <w:shd w:val="clear" w:fill="FFFFFF"/>
        </w:rPr>
        <w:t>（二）事故车辆情况</w:t>
      </w:r>
    </w:p>
    <w:p w14:paraId="56BFC1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肇事甲车系一辆“东风牌DFH4250D”型重型半挂牵引车，车辆号牌：渝DD1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</w:rPr>
        <w:t>，车辆识别代号：LGAG4DY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XXXXXX</w:t>
      </w:r>
      <w:r>
        <w:rPr>
          <w:rFonts w:hint="default" w:ascii="Times New Roman" w:hAnsi="Times New Roman" w:eastAsia="仿宋" w:cs="Times New Roman"/>
          <w:sz w:val="32"/>
          <w:szCs w:val="32"/>
        </w:rPr>
        <w:t>3482，发动机号：7897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" w:cs="Times New Roman"/>
          <w:sz w:val="32"/>
          <w:szCs w:val="32"/>
        </w:rPr>
        <w:t>，初次登记日期：2020年01月10日，检验有效期止：2025年01月31日，该车由中国人民财产保险股份有限公司承保，该车强制险保单号：PDZA20235001000141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" w:cs="Times New Roman"/>
          <w:sz w:val="32"/>
          <w:szCs w:val="32"/>
        </w:rPr>
        <w:t>，行驶证登记所有人：重庆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</w:rPr>
        <w:t>物流有限公司，车辆使用人：曹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</w:rPr>
        <w:t>。牵引平板车系一辆“永甲牌MQ9400L”型重型栏板半挂车，车辆号牌：渝DU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" w:cs="Times New Roman"/>
          <w:sz w:val="32"/>
          <w:szCs w:val="32"/>
        </w:rPr>
        <w:t>挂，车辆识别代号：LH9940P3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XXXXX</w:t>
      </w:r>
      <w:r>
        <w:rPr>
          <w:rFonts w:hint="default" w:ascii="Times New Roman" w:hAnsi="Times New Roman" w:eastAsia="仿宋" w:cs="Times New Roman"/>
          <w:sz w:val="32"/>
          <w:szCs w:val="32"/>
        </w:rPr>
        <w:t>Y851，初次登记日期：2020年06月18日，行驶证登记所有人：重庆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</w:rPr>
        <w:t>物流有限公司，车辆使用人：曹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none"/>
          <w:lang w:val="en-US" w:eastAsia="zh-CN"/>
        </w:rPr>
        <w:t>。</w:t>
      </w:r>
    </w:p>
    <w:p w14:paraId="28B5646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420"/>
        <w:textAlignment w:val="auto"/>
        <w:rPr>
          <w:rFonts w:hint="default" w:ascii="Times New Roman" w:hAnsi="Times New Roman" w:eastAsia="方正楷体_GBK" w:cs="Times New Roman"/>
          <w:i w:val="0"/>
          <w:iCs w:val="0"/>
          <w:caps w:val="0"/>
          <w:color w:val="333333"/>
          <w:spacing w:val="0"/>
          <w:sz w:val="30"/>
          <w:szCs w:val="30"/>
          <w:u w:val="none"/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333333"/>
          <w:spacing w:val="0"/>
          <w:sz w:val="30"/>
          <w:szCs w:val="30"/>
          <w:u w:val="none"/>
          <w:shd w:val="clear" w:fill="FFFFFF"/>
        </w:rPr>
        <w:t>（三）道路交通环境</w:t>
      </w:r>
    </w:p>
    <w:p w14:paraId="5CFA87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事故现场位于策磨线2914公里500米（昭阳区龙泉街道长利舒甲块路段）处，现场道路呈南北走向，道路中心由黄色单虚线划分车道，往北至昭阳区青岗岭乡方向，往南至昭阳城区方向，道路有效路面宽1200cm，道路两侧路肩均宽50cm，道路两侧有金属护栏，路面性质为干燥沥青路面。</w:t>
      </w:r>
    </w:p>
    <w:p w14:paraId="5F82F3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该路段设有禁停标志，禁停标志位于策磨线2915公里400米（昭阳城区方向往青岗岭乡方向道路右侧）处：全路段禁止停车。</w:t>
      </w:r>
    </w:p>
    <w:p w14:paraId="3D3708F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420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30"/>
          <w:szCs w:val="30"/>
          <w:u w:val="none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30"/>
          <w:szCs w:val="30"/>
          <w:u w:val="none"/>
          <w:shd w:val="clear" w:fill="FFFFFF"/>
        </w:rPr>
        <w:t>三、道路交通事故形成原因分析</w:t>
      </w:r>
    </w:p>
    <w:p w14:paraId="1349AA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00000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000000"/>
          <w:kern w:val="2"/>
          <w:sz w:val="32"/>
          <w:szCs w:val="32"/>
          <w:u w:val="none"/>
          <w:lang w:val="en-US" w:eastAsia="zh-CN" w:bidi="ar-SA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曹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</w:rPr>
        <w:t>驾驶机动车夜间行驶未降低行驶速度，是造成此次事故的原因之一</w:t>
      </w:r>
      <w:r>
        <w:rPr>
          <w:rFonts w:hint="default" w:ascii="Times New Roman" w:hAnsi="Times New Roman" w:eastAsia="仿宋" w:cs="Times New Roman"/>
          <w:color w:val="000000"/>
          <w:kern w:val="2"/>
          <w:sz w:val="32"/>
          <w:szCs w:val="32"/>
          <w:u w:val="none"/>
          <w:lang w:val="en-US" w:eastAsia="zh-CN" w:bidi="ar-SA"/>
        </w:rPr>
        <w:t>；</w:t>
      </w:r>
    </w:p>
    <w:p w14:paraId="76072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30"/>
          <w:szCs w:val="30"/>
          <w:u w:val="none"/>
        </w:rPr>
      </w:pPr>
      <w:r>
        <w:rPr>
          <w:rFonts w:hint="default" w:ascii="Times New Roman" w:hAnsi="Times New Roman" w:eastAsia="仿宋" w:cs="Times New Roman"/>
          <w:color w:val="000000"/>
          <w:kern w:val="2"/>
          <w:sz w:val="32"/>
          <w:szCs w:val="32"/>
          <w:u w:val="none"/>
          <w:lang w:val="en-US" w:eastAsia="zh-CN" w:bidi="ar-SA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孙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</w:rPr>
        <w:t>驾驶机件不符合技术标准的机动车在设有禁停标志的路段临时停车，是造成此次事故的原因之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color w:val="000000"/>
          <w:kern w:val="2"/>
          <w:sz w:val="32"/>
          <w:szCs w:val="32"/>
          <w:u w:val="none"/>
          <w:lang w:val="en-US" w:eastAsia="zh-CN" w:bidi="ar-SA"/>
        </w:rPr>
        <w:t>。</w:t>
      </w:r>
    </w:p>
    <w:p w14:paraId="31B20C1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420"/>
        <w:textAlignment w:val="auto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0"/>
          <w:szCs w:val="30"/>
          <w:u w:val="none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0"/>
          <w:szCs w:val="30"/>
          <w:u w:val="none"/>
          <w:shd w:val="clear" w:fill="FFFFFF"/>
        </w:rPr>
        <w:t>四、事故防范措施建议</w:t>
      </w:r>
    </w:p>
    <w:p w14:paraId="02B49E9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right="0" w:firstLine="42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u w:val="none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通过对本次事故的调查，针对此次交通事故暴露问题应从以下几个方面加强管理：</w:t>
      </w:r>
    </w:p>
    <w:p w14:paraId="3FA92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/>
          <w:color w:val="0D0D0D" w:themeColor="text1" w:themeTint="F2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/>
          <w:color w:val="0D0D0D" w:themeColor="text1" w:themeTint="F2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（一）在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u w:val="none"/>
          <w:lang w:eastAsia="zh-CN"/>
        </w:rPr>
        <w:t>事故地点及龙泉办事处辖区开展防控措施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u w:val="none"/>
          <w:lang w:val="en-US" w:eastAsia="zh-CN"/>
        </w:rPr>
        <w:t>。在事故发生地行政村召开院坝会开展以案说法警示教育、安全宣传；在事故路段开展隐患排查并治理，在事故地点加装禁停标志牌，修复因该事故损坏的路侧波形防护栏；开展交通安全违法查处工作；将事故简况抄告派出所、昭阳区公路分局合力加强管控，推送地图公司标注为事故多发路段进行导航提示。</w:t>
      </w:r>
    </w:p>
    <w:p w14:paraId="49A40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/>
          <w:color w:val="0D0D0D" w:themeColor="text1" w:themeTint="F2"/>
          <w:sz w:val="32"/>
          <w:szCs w:val="32"/>
          <w:highlight w:val="none"/>
          <w:u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/>
          <w:kern w:val="2"/>
          <w:sz w:val="32"/>
          <w:szCs w:val="32"/>
          <w:highlight w:val="none"/>
          <w:u w:val="none"/>
          <w:lang w:val="en-US" w:eastAsia="zh-CN"/>
        </w:rPr>
        <w:t>（二）宣传造势，营造氛围。充分发挥电视、广播、报纸等传统媒体和“两微一抖”等新媒体的矩阵优势，营造群众知法守法的良好氛围，通过“美丽乡村行”交通安全巡回宣传活动，积极制作宣传资料，录制提示语，通过宣传栏、农村“大喇叭”等公益性宣传资源，进村入户集中宣传，讲明讲清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highlight w:val="none"/>
          <w:u w:val="none"/>
          <w:lang w:eastAsia="zh-CN"/>
        </w:rPr>
        <w:t>常见违法行为的</w:t>
      </w:r>
      <w:r>
        <w:rPr>
          <w:rFonts w:hint="default" w:ascii="Times New Roman" w:hAnsi="Times New Roman" w:eastAsia="方正仿宋_GBK" w:cs="Times New Roman"/>
          <w:b w:val="0"/>
          <w:bCs/>
          <w:kern w:val="2"/>
          <w:sz w:val="32"/>
          <w:szCs w:val="32"/>
          <w:highlight w:val="none"/>
          <w:u w:val="none"/>
          <w:lang w:val="en-US" w:eastAsia="zh-CN"/>
        </w:rPr>
        <w:t>危害，普及安全行车知识，树立出行自我保护意识，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进一步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提高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辖区驾驶员及群众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交通守法意识、安全意识、文明意识</w:t>
      </w:r>
      <w:r>
        <w:rPr>
          <w:rFonts w:hint="default" w:ascii="Times New Roman" w:hAnsi="Times New Roman" w:eastAsia="方正仿宋_GBK" w:cs="Times New Roman"/>
          <w:b w:val="0"/>
          <w:bCs/>
          <w:color w:val="auto"/>
          <w:kern w:val="2"/>
          <w:sz w:val="32"/>
          <w:szCs w:val="32"/>
          <w:highlight w:val="none"/>
          <w:u w:val="none"/>
          <w:lang w:val="en-US" w:eastAsia="zh-CN"/>
        </w:rPr>
        <w:t>。</w:t>
      </w:r>
    </w:p>
    <w:p w14:paraId="142B7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/>
          <w:color w:val="0D0D0D" w:themeColor="text1" w:themeTint="F2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（三）</w:t>
      </w:r>
      <w:r>
        <w:rPr>
          <w:rFonts w:hint="default" w:ascii="Times New Roman" w:hAnsi="Times New Roman" w:eastAsia="方正仿宋_GBK" w:cs="Times New Roman"/>
          <w:b w:val="0"/>
          <w:bCs/>
          <w:kern w:val="2"/>
          <w:sz w:val="32"/>
          <w:szCs w:val="32"/>
          <w:lang w:val="en-US" w:eastAsia="zh-CN"/>
        </w:rPr>
        <w:t>强化路检路查，加强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eastAsia="zh-CN"/>
        </w:rPr>
        <w:t>货运车辆交通违法整治力度</w:t>
      </w:r>
      <w:r>
        <w:rPr>
          <w:rFonts w:hint="default" w:ascii="Times New Roman" w:hAnsi="Times New Roman" w:eastAsia="方正仿宋_GBK" w:cs="Times New Roman"/>
          <w:b w:val="0"/>
          <w:bCs/>
          <w:kern w:val="2"/>
          <w:sz w:val="32"/>
          <w:szCs w:val="32"/>
          <w:lang w:val="en-US" w:eastAsia="zh-CN"/>
        </w:rPr>
        <w:t>，结合“减量控大”季度攻坚行动、“逢五逢十”、周末夜查等专项行动，形成严管高压态势</w:t>
      </w:r>
      <w:r>
        <w:rPr>
          <w:rFonts w:hint="eastAsia" w:ascii="Times New Roman" w:hAnsi="Times New Roman" w:eastAsia="方正仿宋_GBK" w:cs="Times New Roman"/>
          <w:b w:val="0"/>
          <w:bCs/>
          <w:kern w:val="2"/>
          <w:sz w:val="32"/>
          <w:szCs w:val="32"/>
          <w:lang w:val="en-US" w:eastAsia="zh-CN"/>
        </w:rPr>
        <w:t>。</w:t>
      </w:r>
    </w:p>
    <w:p w14:paraId="35C79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/>
          <w:color w:val="0D0D0D" w:themeColor="text1" w:themeTint="F2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方正仿宋_GBK" w:cs="Times New Roman"/>
          <w:b w:val="0"/>
          <w:bCs/>
          <w:kern w:val="2"/>
          <w:sz w:val="32"/>
          <w:szCs w:val="32"/>
          <w:lang w:val="en-US" w:eastAsia="zh-CN"/>
        </w:rPr>
        <w:t>（四）</w:t>
      </w:r>
      <w:r>
        <w:rPr>
          <w:rFonts w:hint="default" w:ascii="Times New Roman" w:hAnsi="Times New Roman" w:eastAsia="方正仿宋_GBK" w:cs="Times New Roman"/>
          <w:b w:val="0"/>
          <w:bCs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强化</w:t>
      </w:r>
      <w:r>
        <w:rPr>
          <w:rFonts w:hint="default" w:ascii="Times New Roman" w:hAnsi="Times New Roman" w:eastAsia="方正仿宋_GBK" w:cs="Times New Roman"/>
          <w:b w:val="0"/>
          <w:bCs/>
          <w:color w:val="0D0D0D" w:themeColor="text1" w:themeTint="F2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辖区</w:t>
      </w:r>
      <w:r>
        <w:rPr>
          <w:rFonts w:hint="default" w:ascii="Times New Roman" w:hAnsi="Times New Roman" w:eastAsia="方正仿宋_GBK" w:cs="Times New Roman"/>
          <w:b w:val="0"/>
          <w:bCs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路面巡、检、管、处力度，切实扩大警力的时空覆盖范围，加强辖区主干公路、乡镇低等级农村道路的巡查检查工作，提高路面警力管事率，</w:t>
      </w:r>
      <w:r>
        <w:rPr>
          <w:rFonts w:hint="default" w:ascii="Times New Roman" w:hAnsi="Times New Roman" w:eastAsia="方正仿宋_GBK" w:cs="Times New Roman"/>
          <w:b w:val="0"/>
          <w:bCs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着力净化辖区道路通行环境，</w:t>
      </w:r>
      <w:r>
        <w:rPr>
          <w:rFonts w:hint="default" w:ascii="Times New Roman" w:hAnsi="Times New Roman" w:eastAsia="方正仿宋_GBK" w:cs="Times New Roman"/>
          <w:b w:val="0"/>
          <w:bCs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为辖区</w:t>
      </w:r>
      <w:r>
        <w:rPr>
          <w:rFonts w:hint="default" w:ascii="Times New Roman" w:hAnsi="Times New Roman" w:eastAsia="方正仿宋_GBK" w:cs="Times New Roman"/>
          <w:b w:val="0"/>
          <w:bCs/>
          <w:color w:val="0D0D0D" w:themeColor="text1" w:themeTint="F2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群众出行</w:t>
      </w:r>
      <w:r>
        <w:rPr>
          <w:rFonts w:hint="default" w:ascii="Times New Roman" w:hAnsi="Times New Roman" w:eastAsia="方正仿宋_GBK" w:cs="Times New Roman"/>
          <w:b w:val="0"/>
          <w:bCs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营造良好通行环境</w:t>
      </w:r>
      <w:r>
        <w:rPr>
          <w:rFonts w:hint="eastAsia" w:ascii="Times New Roman" w:hAnsi="Times New Roman" w:eastAsia="方正仿宋_GBK" w:cs="Times New Roman"/>
          <w:b w:val="0"/>
          <w:bCs/>
          <w:color w:val="0D0D0D" w:themeColor="text1" w:themeTint="F2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  <w:bookmarkStart w:id="0" w:name="_GoBack"/>
      <w:bookmarkEnd w:id="0"/>
    </w:p>
    <w:p w14:paraId="1A053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520" w:firstLineChars="11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color w:val="0D0D0D" w:themeColor="text1" w:themeTint="F2"/>
          <w:kern w:val="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726A0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520" w:firstLineChars="11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color w:val="0D0D0D" w:themeColor="text1" w:themeTint="F2"/>
          <w:kern w:val="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3D4BC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520" w:firstLineChars="11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color w:val="0D0D0D" w:themeColor="text1" w:themeTint="F2"/>
          <w:kern w:val="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D0D0D" w:themeColor="text1" w:themeTint="F2"/>
          <w:kern w:val="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昭阳区公安分局交通警察二大队</w:t>
      </w:r>
    </w:p>
    <w:p w14:paraId="2908D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D0D0D" w:themeColor="text1" w:themeTint="F2"/>
          <w:kern w:val="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2025年2月7日</w:t>
      </w:r>
    </w:p>
    <w:p w14:paraId="01BC403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E10B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9EF383">
                          <w:pPr>
                            <w:pStyle w:val="2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9EF383">
                    <w:pPr>
                      <w:pStyle w:val="2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zNmI0NjI0MjE0OTk4OWZiNDQyNTcxNjcxMGIzY2IifQ=="/>
  </w:docVars>
  <w:rsids>
    <w:rsidRoot w:val="00000000"/>
    <w:rsid w:val="17CE290B"/>
    <w:rsid w:val="1C635885"/>
    <w:rsid w:val="211D3C0E"/>
    <w:rsid w:val="28A558E3"/>
    <w:rsid w:val="39897C3B"/>
    <w:rsid w:val="588E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1510</Words>
  <Characters>1758</Characters>
  <Lines>0</Lines>
  <Paragraphs>0</Paragraphs>
  <TotalTime>0</TotalTime>
  <ScaleCrop>false</ScaleCrop>
  <LinksUpToDate>false</LinksUpToDate>
  <CharactersWithSpaces>1763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2025-02-07T07:47:00Z</dcterms:created>
  <dc:creator>Administrator</dc:creator>
  <cp:lastModifiedBy>Administrator</cp:lastModifiedBy>
  <dcterms:modified xsi:type="dcterms:W3CDTF">2025-02-07T08:47:43Z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532E5E0188234371AC32E45DB6EFE6FD_12</vt:lpwstr>
  </property>
</Properties>
</file>