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"/>
        <w:ind w:left="405" w:right="0" w:firstLine="0"/>
        <w:jc w:val="center"/>
        <w:rPr>
          <w:rFonts w:hint="eastAsia" w:ascii="黑体" w:hAnsi="黑体" w:eastAsia="黑体"/>
          <w:b/>
          <w:sz w:val="44"/>
        </w:rPr>
      </w:pPr>
      <w:bookmarkStart w:id="0" w:name="_GoBack"/>
      <w:r>
        <w:rPr>
          <w:rFonts w:hint="eastAsia" w:ascii="黑体" w:hAnsi="黑体" w:eastAsia="黑体"/>
          <w:b/>
          <w:sz w:val="44"/>
        </w:rPr>
        <w:t>鼎湖区“8·15”其他伤害事故</w:t>
      </w:r>
    </w:p>
    <w:p>
      <w:pPr>
        <w:spacing w:before="9"/>
        <w:ind w:left="405" w:right="0" w:firstLine="0"/>
        <w:jc w:val="center"/>
        <w:rPr>
          <w:rFonts w:hint="eastAsia" w:ascii="黑体" w:hAnsi="黑体" w:eastAsia="黑体"/>
          <w:b/>
          <w:sz w:val="44"/>
        </w:rPr>
      </w:pPr>
      <w:r>
        <w:rPr>
          <w:rFonts w:hint="eastAsia" w:ascii="黑体" w:hAnsi="黑体" w:eastAsia="黑体"/>
          <w:b/>
          <w:sz w:val="44"/>
          <w:lang w:val="en-US" w:eastAsia="zh-CN"/>
        </w:rPr>
        <w:t>管理组</w:t>
      </w:r>
      <w:r>
        <w:rPr>
          <w:rFonts w:hint="eastAsia" w:ascii="黑体" w:hAnsi="黑体" w:eastAsia="黑体"/>
          <w:b/>
          <w:sz w:val="44"/>
        </w:rPr>
        <w:t>调查报告</w:t>
      </w:r>
    </w:p>
    <w:bookmarkEnd w:id="0"/>
    <w:p>
      <w:pPr>
        <w:pStyle w:val="3"/>
        <w:ind w:left="0"/>
        <w:jc w:val="left"/>
        <w:rPr>
          <w:rFonts w:ascii="黑体"/>
          <w:b/>
          <w:sz w:val="44"/>
        </w:rPr>
      </w:pPr>
    </w:p>
    <w:p>
      <w:pPr>
        <w:pStyle w:val="3"/>
        <w:spacing w:before="315"/>
        <w:ind w:left="0" w:right="274"/>
        <w:jc w:val="right"/>
      </w:pPr>
      <w:r>
        <w:t>2020</w:t>
      </w:r>
      <w:r>
        <w:rPr>
          <w:spacing w:val="-62"/>
        </w:rPr>
        <w:t xml:space="preserve"> 年 </w:t>
      </w:r>
      <w:r>
        <w:t>8</w:t>
      </w:r>
      <w:r>
        <w:rPr>
          <w:spacing w:val="-61"/>
        </w:rPr>
        <w:t xml:space="preserve"> 月 </w:t>
      </w:r>
      <w:r>
        <w:t>15</w:t>
      </w:r>
      <w:r>
        <w:rPr>
          <w:spacing w:val="-46"/>
        </w:rPr>
        <w:t xml:space="preserve"> 日约 </w:t>
      </w:r>
      <w:r>
        <w:t>16</w:t>
      </w:r>
      <w:r>
        <w:rPr>
          <w:spacing w:val="-61"/>
        </w:rPr>
        <w:t xml:space="preserve"> 时 </w:t>
      </w:r>
      <w:r>
        <w:t>23</w:t>
      </w:r>
      <w:r>
        <w:rPr>
          <w:spacing w:val="-11"/>
        </w:rPr>
        <w:t xml:space="preserve"> 分,鼎湖区融创鼎湖府楼盘</w:t>
      </w:r>
    </w:p>
    <w:p>
      <w:pPr>
        <w:pStyle w:val="3"/>
        <w:spacing w:before="149"/>
        <w:ind w:left="0" w:right="278"/>
        <w:jc w:val="right"/>
      </w:pPr>
      <w:r>
        <w:t>3#</w:t>
      </w:r>
      <w:r>
        <w:rPr>
          <w:spacing w:val="-1"/>
        </w:rPr>
        <w:t xml:space="preserve">楼地下室水泵房发生一起其他伤害事故,造成 </w:t>
      </w:r>
      <w:r>
        <w:t>1</w:t>
      </w:r>
      <w:r>
        <w:rPr>
          <w:spacing w:val="-3"/>
        </w:rPr>
        <w:t xml:space="preserve"> 人死亡，</w:t>
      </w:r>
    </w:p>
    <w:p>
      <w:pPr>
        <w:pStyle w:val="3"/>
        <w:spacing w:before="149"/>
      </w:pPr>
      <w:r>
        <w:t>直接经济损失 116.8 万元。</w:t>
      </w:r>
    </w:p>
    <w:p>
      <w:pPr>
        <w:pStyle w:val="3"/>
        <w:spacing w:before="226"/>
        <w:ind w:left="761"/>
        <w:jc w:val="left"/>
      </w:pPr>
      <w:r>
        <w:rPr>
          <w:spacing w:val="-14"/>
        </w:rPr>
        <w:t>事故发生后，依据《生产安全事故报告和调查处理条例》</w:t>
      </w:r>
    </w:p>
    <w:p>
      <w:pPr>
        <w:pStyle w:val="3"/>
        <w:spacing w:before="215" w:line="364" w:lineRule="auto"/>
        <w:ind w:right="276"/>
      </w:pPr>
      <w:r>
        <w:t>（</w:t>
      </w:r>
      <w:r>
        <w:rPr>
          <w:spacing w:val="-14"/>
        </w:rPr>
        <w:t xml:space="preserve">国务院令第 </w:t>
      </w:r>
      <w:r>
        <w:t>493</w:t>
      </w:r>
      <w:r>
        <w:rPr>
          <w:spacing w:val="-42"/>
        </w:rPr>
        <w:t xml:space="preserve"> 号</w:t>
      </w:r>
      <w:r>
        <w:rPr>
          <w:spacing w:val="-5"/>
        </w:rPr>
        <w:t>）</w:t>
      </w:r>
      <w:r>
        <w:rPr>
          <w:spacing w:val="-3"/>
        </w:rPr>
        <w:t>的有关规定，经鼎湖区政府批准，成</w:t>
      </w:r>
      <w:r>
        <w:rPr>
          <w:spacing w:val="-4"/>
        </w:rPr>
        <w:t>立由区应急管理局、区</w:t>
      </w:r>
      <w:r>
        <w:rPr>
          <w:rFonts w:hint="eastAsia"/>
          <w:spacing w:val="-4"/>
          <w:lang w:val="en-US" w:eastAsia="zh-CN"/>
        </w:rPr>
        <w:t>住房和城乡建设</w:t>
      </w:r>
      <w:r>
        <w:rPr>
          <w:spacing w:val="-4"/>
        </w:rPr>
        <w:t>局、市公安局鼎湖分局、区</w:t>
      </w:r>
      <w:r>
        <w:rPr>
          <w:rFonts w:hint="eastAsia"/>
          <w:spacing w:val="-4"/>
          <w:lang w:val="en-US" w:eastAsia="zh-CN"/>
        </w:rPr>
        <w:t>人力资源和社会保障</w:t>
      </w:r>
      <w:r>
        <w:rPr>
          <w:spacing w:val="-4"/>
        </w:rPr>
        <w:t>局、区总工会以及坑口街道办事处组成并邀请区检察院、区纪委监委派员参加的鼎湖区“8·15”事故调查组。</w:t>
      </w:r>
    </w:p>
    <w:p>
      <w:pPr>
        <w:pStyle w:val="3"/>
        <w:spacing w:before="154" w:line="364" w:lineRule="auto"/>
        <w:ind w:right="120" w:firstLine="640"/>
        <w:jc w:val="left"/>
      </w:pPr>
      <w:r>
        <w:rPr>
          <w:spacing w:val="-3"/>
        </w:rPr>
        <w:t>事故调查组坚持“科学严谨、依法依规、实事求是、注重实效”和“四不放过”原则，依据对事故现场的核查、事</w:t>
      </w:r>
      <w:r>
        <w:rPr>
          <w:spacing w:val="-15"/>
        </w:rPr>
        <w:t xml:space="preserve">故当事人的问询取证、有关资料的调查分析，结合专家论证， </w:t>
      </w:r>
      <w:r>
        <w:t xml:space="preserve">查明了事故基本情况和事故原因，认定了事故性质和责任， </w:t>
      </w:r>
      <w:r>
        <w:rPr>
          <w:spacing w:val="-1"/>
        </w:rPr>
        <w:t>提出了对有关责任者的处理建议，总结了事故教训以及事故防范和整改措施。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现将有关情况报告如下：</w:t>
      </w:r>
    </w:p>
    <w:p>
      <w:pPr>
        <w:pStyle w:val="2"/>
        <w:spacing w:before="179"/>
        <w:rPr>
          <w:rFonts w:hint="eastAsia" w:ascii="黑体" w:eastAsia="黑体"/>
        </w:rPr>
      </w:pPr>
      <w:r>
        <w:rPr>
          <w:rFonts w:hint="eastAsia" w:ascii="黑体" w:eastAsia="黑体"/>
          <w:w w:val="95"/>
        </w:rPr>
        <w:t>一、基本情况</w:t>
      </w:r>
    </w:p>
    <w:p>
      <w:pPr>
        <w:spacing w:before="151"/>
        <w:ind w:left="763" w:right="0" w:firstLine="0"/>
        <w:jc w:val="left"/>
        <w:rPr>
          <w:rFonts w:hint="eastAsia" w:ascii="楷体" w:eastAsia="楷体"/>
          <w:b/>
          <w:sz w:val="32"/>
        </w:rPr>
      </w:pPr>
      <w:r>
        <w:rPr>
          <w:rFonts w:hint="eastAsia" w:ascii="楷体" w:eastAsia="楷体"/>
          <w:b/>
          <w:sz w:val="32"/>
        </w:rPr>
        <w:t>（一）事故发生单位基本情况</w:t>
      </w:r>
    </w:p>
    <w:p>
      <w:pPr>
        <w:pStyle w:val="3"/>
        <w:spacing w:before="27" w:line="364" w:lineRule="auto"/>
        <w:ind w:left="0" w:leftChars="0" w:right="273" w:firstLine="636" w:firstLineChars="200"/>
      </w:pPr>
      <w:r>
        <w:rPr>
          <w:spacing w:val="-1"/>
        </w:rPr>
        <w:t>鼎湖区融创府位于鼎湖区鼎湖大道与桃园路交汇处，该</w:t>
      </w:r>
      <w:r>
        <w:rPr>
          <w:spacing w:val="-13"/>
        </w:rPr>
        <w:t xml:space="preserve">项目占地面积 </w:t>
      </w:r>
      <w:r>
        <w:t>3.6</w:t>
      </w:r>
      <w:r>
        <w:rPr>
          <w:spacing w:val="-24"/>
        </w:rPr>
        <w:t xml:space="preserve"> 万平方米，共有楼宇 </w:t>
      </w:r>
      <w:r>
        <w:t>22</w:t>
      </w:r>
      <w:r>
        <w:rPr>
          <w:spacing w:val="-43"/>
        </w:rPr>
        <w:t xml:space="preserve"> 栋，每栋 </w:t>
      </w:r>
      <w:r>
        <w:t>20</w:t>
      </w:r>
      <w:r>
        <w:rPr>
          <w:spacing w:val="-24"/>
        </w:rPr>
        <w:t xml:space="preserve"> 层高， </w:t>
      </w:r>
      <w:r>
        <w:rPr>
          <w:spacing w:val="-41"/>
        </w:rPr>
        <w:t xml:space="preserve">共 </w:t>
      </w:r>
      <w:r>
        <w:t>912</w:t>
      </w:r>
      <w:r>
        <w:rPr>
          <w:spacing w:val="-14"/>
        </w:rPr>
        <w:t xml:space="preserve"> 户。经向鼎湖区住建局查询，鼎湖融创府楼盘 </w:t>
      </w:r>
      <w:r>
        <w:t>1、2、3</w:t>
      </w:r>
      <w:r>
        <w:rPr>
          <w:spacing w:val="-20"/>
        </w:rPr>
        <w:t xml:space="preserve"> 号楼项目已于 </w:t>
      </w:r>
      <w:r>
        <w:t>2020</w:t>
      </w:r>
      <w:r>
        <w:rPr>
          <w:spacing w:val="-48"/>
        </w:rPr>
        <w:t xml:space="preserve"> 年 </w:t>
      </w:r>
      <w:r>
        <w:t>6</w:t>
      </w:r>
      <w:r>
        <w:rPr>
          <w:spacing w:val="-48"/>
        </w:rPr>
        <w:t xml:space="preserve"> 月 </w:t>
      </w:r>
      <w:r>
        <w:t>30</w:t>
      </w:r>
      <w:r>
        <w:rPr>
          <w:spacing w:val="-9"/>
        </w:rPr>
        <w:t xml:space="preserve"> 日完成竣工备案，该楼盘物</w:t>
      </w:r>
      <w:r>
        <w:rPr>
          <w:spacing w:val="-2"/>
        </w:rPr>
        <w:t>业公司为融创物业服务集团有限公司，负责小区内的物业管</w:t>
      </w:r>
      <w:r>
        <w:rPr>
          <w:spacing w:val="-3"/>
        </w:rPr>
        <w:t>理、水电设施管理、停车场管理等服务；而水泵房等工程质</w:t>
      </w:r>
      <w:r>
        <w:rPr>
          <w:spacing w:val="10"/>
          <w:w w:val="95"/>
        </w:rPr>
        <w:t xml:space="preserve">量安修维补巡查工作则由东阳市新工匠建筑劳务有限公司 </w:t>
      </w:r>
      <w:r>
        <w:rPr>
          <w:spacing w:val="10"/>
        </w:rPr>
        <w:t>负责。</w:t>
      </w:r>
    </w:p>
    <w:p>
      <w:pPr>
        <w:pStyle w:val="3"/>
        <w:spacing w:before="3" w:line="364" w:lineRule="auto"/>
        <w:ind w:right="278" w:firstLine="640"/>
        <w:jc w:val="left"/>
      </w:pPr>
      <w:r>
        <w:t>事发时新工匠公司工人正在对 3#楼地下室水泵房的线路敷设存在的缺陷进行排查调整。</w:t>
      </w:r>
    </w:p>
    <w:p>
      <w:pPr>
        <w:pStyle w:val="2"/>
        <w:spacing w:before="2"/>
      </w:pPr>
      <w:r>
        <w:t>（二）事故单位基本情况</w:t>
      </w:r>
    </w:p>
    <w:p>
      <w:pPr>
        <w:pStyle w:val="3"/>
        <w:spacing w:before="214" w:line="364" w:lineRule="auto"/>
        <w:ind w:right="279" w:firstLine="640"/>
      </w:pPr>
      <w:r>
        <w:rPr>
          <w:spacing w:val="14"/>
          <w:w w:val="95"/>
        </w:rPr>
        <w:t>东阳市新工匠建筑劳务有限公司（</w:t>
      </w:r>
      <w:r>
        <w:rPr>
          <w:spacing w:val="10"/>
          <w:w w:val="95"/>
        </w:rPr>
        <w:t xml:space="preserve">以下简称新工匠公 </w:t>
      </w:r>
      <w:r>
        <w:t>司）</w:t>
      </w:r>
      <w:r>
        <w:rPr>
          <w:spacing w:val="-14"/>
        </w:rPr>
        <w:t xml:space="preserve">成立于 </w:t>
      </w:r>
      <w:r>
        <w:t>2016</w:t>
      </w:r>
      <w:r>
        <w:rPr>
          <w:spacing w:val="-39"/>
        </w:rPr>
        <w:t xml:space="preserve"> 年 </w:t>
      </w:r>
      <w:r>
        <w:t>12</w:t>
      </w:r>
      <w:r>
        <w:rPr>
          <w:spacing w:val="-38"/>
        </w:rPr>
        <w:t xml:space="preserve"> 月 </w:t>
      </w:r>
      <w:r>
        <w:t>12</w:t>
      </w:r>
      <w:r>
        <w:rPr>
          <w:spacing w:val="-8"/>
        </w:rPr>
        <w:t xml:space="preserve"> 日，住所：浙江省东阳市歌山</w:t>
      </w:r>
    </w:p>
    <w:p>
      <w:pPr>
        <w:pStyle w:val="3"/>
        <w:spacing w:before="2" w:line="364" w:lineRule="auto"/>
        <w:ind w:right="279"/>
      </w:pPr>
      <w:r>
        <w:rPr>
          <w:spacing w:val="-10"/>
        </w:rPr>
        <w:t xml:space="preserve">镇工业区，注册资金 </w:t>
      </w:r>
      <w:r>
        <w:t>600</w:t>
      </w:r>
      <w:r>
        <w:rPr>
          <w:spacing w:val="-11"/>
        </w:rPr>
        <w:t xml:space="preserve"> 万元，法定代表人为</w:t>
      </w:r>
      <w:r>
        <w:rPr>
          <w:rFonts w:hint="eastAsia"/>
          <w:spacing w:val="-11"/>
          <w:lang w:eastAsia="zh-CN"/>
        </w:rPr>
        <w:t>胡某民</w:t>
      </w:r>
      <w:r>
        <w:rPr>
          <w:spacing w:val="-11"/>
        </w:rPr>
        <w:t>，公司</w:t>
      </w:r>
      <w:r>
        <w:rPr>
          <w:spacing w:val="-13"/>
        </w:rPr>
        <w:t xml:space="preserve">主 要 负 责 人 为 </w:t>
      </w:r>
      <w:r>
        <w:rPr>
          <w:rFonts w:hint="eastAsia"/>
          <w:spacing w:val="-13"/>
          <w:lang w:eastAsia="zh-CN"/>
        </w:rPr>
        <w:t>胡某</w:t>
      </w:r>
      <w:r>
        <w:rPr>
          <w:spacing w:val="-13"/>
        </w:rPr>
        <w:t xml:space="preserve"> ， 统 一 社 会 信 用 代 码 ： 91330783MA2</w:t>
      </w:r>
      <w:r>
        <w:rPr>
          <w:rFonts w:hint="eastAsia"/>
          <w:spacing w:val="-13"/>
          <w:lang w:val="en-US" w:eastAsia="zh-CN"/>
        </w:rPr>
        <w:t>*******</w:t>
      </w:r>
      <w:r>
        <w:rPr>
          <w:spacing w:val="-13"/>
        </w:rPr>
        <w:t>。</w:t>
      </w:r>
    </w:p>
    <w:p>
      <w:pPr>
        <w:pStyle w:val="3"/>
        <w:spacing w:before="2" w:line="364" w:lineRule="auto"/>
        <w:ind w:right="267" w:firstLine="640"/>
      </w:pPr>
      <w:r>
        <w:rPr>
          <w:spacing w:val="-2"/>
        </w:rPr>
        <w:t>该公司经营范围：建筑劳务分包</w:t>
      </w:r>
      <w:r>
        <w:t>（不含涉外劳务</w:t>
      </w:r>
      <w:r>
        <w:rPr>
          <w:spacing w:val="-3"/>
        </w:rPr>
        <w:t>），</w:t>
      </w:r>
      <w:r>
        <w:t>建筑材料（不含材料）</w:t>
      </w:r>
      <w:r>
        <w:rPr>
          <w:spacing w:val="-1"/>
        </w:rPr>
        <w:t xml:space="preserve">销售；持有《建筑业企业资质证书》， </w:t>
      </w:r>
      <w:r>
        <w:rPr>
          <w:w w:val="95"/>
        </w:rPr>
        <w:t>证书编号：D333111294</w:t>
      </w:r>
      <w:r>
        <w:rPr>
          <w:spacing w:val="-1"/>
          <w:w w:val="95"/>
        </w:rPr>
        <w:t xml:space="preserve">，类别为施工劳务不分等级；持有建 </w:t>
      </w:r>
      <w:r>
        <w:rPr>
          <w:spacing w:val="-3"/>
        </w:rPr>
        <w:t>筑行业《安全生产许可证》，发证机关：浙江省住房和城乡建设厅。</w:t>
      </w:r>
    </w:p>
    <w:p>
      <w:pPr>
        <w:pStyle w:val="2"/>
        <w:spacing w:before="5"/>
      </w:pPr>
      <w:r>
        <w:t>安全生产管理架构情况：</w:t>
      </w:r>
    </w:p>
    <w:p>
      <w:pPr>
        <w:pStyle w:val="3"/>
        <w:spacing w:before="252" w:line="338" w:lineRule="auto"/>
        <w:ind w:right="275" w:firstLine="640"/>
      </w:pPr>
      <w:r>
        <w:rPr>
          <w:spacing w:val="-7"/>
        </w:rPr>
        <w:t xml:space="preserve">新工匠公司在 </w:t>
      </w:r>
      <w:r>
        <w:t>2018</w:t>
      </w:r>
      <w:r>
        <w:rPr>
          <w:spacing w:val="-30"/>
        </w:rPr>
        <w:t xml:space="preserve"> 年 </w:t>
      </w:r>
      <w:r>
        <w:t>1</w:t>
      </w:r>
      <w:r>
        <w:rPr>
          <w:spacing w:val="-7"/>
        </w:rPr>
        <w:t xml:space="preserve"> 月任命</w:t>
      </w:r>
      <w:r>
        <w:rPr>
          <w:rFonts w:hint="eastAsia"/>
          <w:spacing w:val="-7"/>
          <w:lang w:eastAsia="zh-CN"/>
        </w:rPr>
        <w:t>胡某</w:t>
      </w:r>
      <w:r>
        <w:rPr>
          <w:spacing w:val="-7"/>
        </w:rPr>
        <w:t>为该公司的主要负</w:t>
      </w:r>
      <w:r>
        <w:rPr>
          <w:spacing w:val="-6"/>
        </w:rPr>
        <w:t>责人，有成立安全生产安全生产组织机构，安全生产主要负</w:t>
      </w:r>
      <w:r>
        <w:rPr>
          <w:spacing w:val="-5"/>
        </w:rPr>
        <w:t>责人：</w:t>
      </w:r>
      <w:r>
        <w:rPr>
          <w:rFonts w:hint="eastAsia"/>
          <w:spacing w:val="-5"/>
          <w:lang w:eastAsia="zh-CN"/>
        </w:rPr>
        <w:t>任某刚</w:t>
      </w:r>
      <w:r>
        <w:rPr>
          <w:spacing w:val="-5"/>
        </w:rPr>
        <w:t>，安全生产管理人员：</w:t>
      </w:r>
      <w:r>
        <w:rPr>
          <w:rFonts w:hint="eastAsia"/>
          <w:spacing w:val="-5"/>
          <w:lang w:eastAsia="zh-CN"/>
        </w:rPr>
        <w:t>胡某主</w:t>
      </w:r>
      <w:r>
        <w:rPr>
          <w:spacing w:val="-5"/>
        </w:rPr>
        <w:t>；有建立《安全</w:t>
      </w:r>
      <w:r>
        <w:rPr>
          <w:spacing w:val="5"/>
        </w:rPr>
        <w:t xml:space="preserve">生产责任制》、《日常维保巡查工作机制》等。经查 </w:t>
      </w:r>
      <w:r>
        <w:t>2019</w:t>
      </w:r>
    </w:p>
    <w:p>
      <w:pPr>
        <w:spacing w:after="0" w:line="338" w:lineRule="auto"/>
        <w:sectPr>
          <w:footerReference r:id="rId5" w:type="default"/>
          <w:type w:val="continuous"/>
          <w:pgSz w:w="11910" w:h="16840"/>
          <w:pgMar w:top="1500" w:right="1520" w:bottom="1180" w:left="1680" w:header="0" w:footer="995" w:gutter="0"/>
          <w:pgNumType w:fmt="decimal"/>
          <w:cols w:space="720" w:num="1"/>
        </w:sectPr>
      </w:pPr>
    </w:p>
    <w:p>
      <w:pPr>
        <w:pStyle w:val="3"/>
        <w:spacing w:before="25" w:line="338" w:lineRule="auto"/>
        <w:ind w:right="267"/>
      </w:pPr>
      <w:r>
        <w:rPr>
          <w:spacing w:val="-15"/>
        </w:rPr>
        <w:t xml:space="preserve">年至 </w:t>
      </w:r>
      <w:r>
        <w:t>2020</w:t>
      </w:r>
      <w:r>
        <w:rPr>
          <w:spacing w:val="-30"/>
        </w:rPr>
        <w:t xml:space="preserve"> 年 </w:t>
      </w:r>
      <w:r>
        <w:t>8</w:t>
      </w:r>
      <w:r>
        <w:rPr>
          <w:spacing w:val="-7"/>
        </w:rPr>
        <w:t xml:space="preserve"> 月，新工匠公司有召开安全生产例会，但没</w:t>
      </w:r>
      <w:r>
        <w:rPr>
          <w:spacing w:val="-8"/>
        </w:rPr>
        <w:t>有现场劳务人员的安全培训教育记录，存在劳务人员未培训</w:t>
      </w:r>
      <w:r>
        <w:rPr>
          <w:spacing w:val="-9"/>
        </w:rPr>
        <w:t xml:space="preserve">就上岗作业的情况；劳保用品的发放统一由班组长代签领， </w:t>
      </w:r>
      <w:r>
        <w:t>不是从业人员本人签领。</w:t>
      </w:r>
    </w:p>
    <w:p>
      <w:pPr>
        <w:pStyle w:val="2"/>
        <w:spacing w:before="8"/>
        <w:rPr>
          <w:rFonts w:hint="eastAsia" w:ascii="黑体" w:eastAsia="黑体"/>
        </w:rPr>
      </w:pPr>
      <w:r>
        <w:rPr>
          <w:rFonts w:hint="eastAsia" w:ascii="黑体" w:eastAsia="黑体"/>
        </w:rPr>
        <w:t>二、事故发生经过、应急救援和善后处理情况</w:t>
      </w:r>
    </w:p>
    <w:p>
      <w:pPr>
        <w:spacing w:before="169"/>
        <w:ind w:left="698" w:right="0" w:firstLine="0"/>
        <w:jc w:val="left"/>
        <w:rPr>
          <w:b/>
          <w:sz w:val="32"/>
        </w:rPr>
      </w:pPr>
      <w:r>
        <w:rPr>
          <w:b/>
          <w:sz w:val="32"/>
        </w:rPr>
        <w:t>（一）事发经过</w:t>
      </w:r>
    </w:p>
    <w:p>
      <w:pPr>
        <w:pStyle w:val="3"/>
        <w:spacing w:before="133"/>
        <w:ind w:left="761"/>
        <w:jc w:val="left"/>
      </w:pPr>
      <w:r>
        <w:t>8 月上旬，新工匠劳务公司水电班组长</w:t>
      </w:r>
      <w:r>
        <w:rPr>
          <w:rFonts w:hint="eastAsia"/>
          <w:lang w:eastAsia="zh-CN"/>
        </w:rPr>
        <w:t>俞某阳</w:t>
      </w:r>
      <w:r>
        <w:t>在对已交</w:t>
      </w:r>
    </w:p>
    <w:p>
      <w:pPr>
        <w:pStyle w:val="3"/>
        <w:spacing w:before="214" w:line="364" w:lineRule="auto"/>
        <w:ind w:right="276"/>
        <w:jc w:val="left"/>
      </w:pPr>
      <w:r>
        <w:rPr>
          <w:spacing w:val="-11"/>
        </w:rPr>
        <w:t xml:space="preserve">付小业主使用的 </w:t>
      </w:r>
      <w:r>
        <w:t>3</w:t>
      </w:r>
      <w:r>
        <w:rPr>
          <w:spacing w:val="-10"/>
        </w:rPr>
        <w:t xml:space="preserve"> 号楼水泵房进行日常巡查时发现，</w:t>
      </w:r>
      <w:r>
        <w:rPr>
          <w:spacing w:val="-4"/>
        </w:rPr>
        <w:t>3</w:t>
      </w:r>
      <w:r>
        <w:rPr>
          <w:spacing w:val="-6"/>
        </w:rPr>
        <w:t>#楼水</w:t>
      </w:r>
      <w:r>
        <w:t>泵房的水压出现异常，水泵线路存在故障。</w:t>
      </w:r>
    </w:p>
    <w:p>
      <w:pPr>
        <w:pStyle w:val="3"/>
        <w:spacing w:before="1" w:line="364" w:lineRule="auto"/>
        <w:ind w:right="276" w:firstLine="640"/>
      </w:pPr>
      <w:r>
        <w:t>8</w:t>
      </w:r>
      <w:r>
        <w:rPr>
          <w:spacing w:val="-46"/>
        </w:rPr>
        <w:t xml:space="preserve"> 月 </w:t>
      </w:r>
      <w:r>
        <w:t>15</w:t>
      </w:r>
      <w:r>
        <w:rPr>
          <w:spacing w:val="-45"/>
        </w:rPr>
        <w:t xml:space="preserve"> 日 </w:t>
      </w:r>
      <w:r>
        <w:t>15</w:t>
      </w:r>
      <w:r>
        <w:rPr>
          <w:spacing w:val="-10"/>
        </w:rPr>
        <w:t xml:space="preserve"> 时，新工匠公司主要负责人</w:t>
      </w:r>
      <w:r>
        <w:rPr>
          <w:rFonts w:hint="eastAsia"/>
          <w:spacing w:val="-10"/>
          <w:lang w:eastAsia="zh-CN"/>
        </w:rPr>
        <w:t>胡某</w:t>
      </w:r>
      <w:r>
        <w:rPr>
          <w:spacing w:val="-10"/>
        </w:rPr>
        <w:t>接到故障</w:t>
      </w:r>
      <w:r>
        <w:rPr>
          <w:spacing w:val="-3"/>
        </w:rPr>
        <w:t>报告后，未将该情况向承建单位报告，私自安排水电班组长</w:t>
      </w:r>
      <w:r>
        <w:rPr>
          <w:rFonts w:hint="eastAsia"/>
          <w:spacing w:val="-9"/>
          <w:lang w:eastAsia="zh-CN"/>
        </w:rPr>
        <w:t>俞某阳</w:t>
      </w:r>
      <w:r>
        <w:rPr>
          <w:spacing w:val="-9"/>
        </w:rPr>
        <w:t>与杂工</w:t>
      </w:r>
      <w:r>
        <w:rPr>
          <w:rFonts w:hint="eastAsia"/>
          <w:spacing w:val="-9"/>
          <w:lang w:eastAsia="zh-CN"/>
        </w:rPr>
        <w:t>杨某</w:t>
      </w:r>
      <w:r>
        <w:t>（死者</w:t>
      </w:r>
      <w:r>
        <w:rPr>
          <w:spacing w:val="-48"/>
        </w:rPr>
        <w:t>）</w:t>
      </w:r>
      <w:r>
        <w:rPr>
          <w:spacing w:val="-9"/>
        </w:rPr>
        <w:t xml:space="preserve">到融创鼎湖府楼盘 </w:t>
      </w:r>
      <w:r>
        <w:t>3</w:t>
      </w:r>
      <w:r>
        <w:rPr>
          <w:spacing w:val="-3"/>
        </w:rPr>
        <w:t>#楼地下室水</w:t>
      </w:r>
      <w:r>
        <w:rPr>
          <w:spacing w:val="-2"/>
        </w:rPr>
        <w:t>泵房进行电线敷设线路排查工作，工作前已将地下室水泵房</w:t>
      </w:r>
      <w:r>
        <w:t>的电源匣拉下，并确认已断电。</w:t>
      </w:r>
    </w:p>
    <w:p>
      <w:pPr>
        <w:pStyle w:val="3"/>
        <w:spacing w:before="5" w:line="364" w:lineRule="auto"/>
        <w:ind w:right="277" w:firstLine="640"/>
      </w:pPr>
      <w:r>
        <w:t>16</w:t>
      </w:r>
      <w:r>
        <w:rPr>
          <w:spacing w:val="-40"/>
        </w:rPr>
        <w:t xml:space="preserve"> 时 </w:t>
      </w:r>
      <w:r>
        <w:t>20</w:t>
      </w:r>
      <w:r>
        <w:rPr>
          <w:spacing w:val="-9"/>
        </w:rPr>
        <w:t xml:space="preserve"> 分左右，因其中一处电线敷设的地方有螺丝钉</w:t>
      </w:r>
      <w:r>
        <w:rPr>
          <w:spacing w:val="-4"/>
        </w:rPr>
        <w:t>等障碍物，负责现场监管的</w:t>
      </w:r>
      <w:r>
        <w:rPr>
          <w:rFonts w:hint="eastAsia"/>
          <w:spacing w:val="-4"/>
          <w:lang w:eastAsia="zh-CN"/>
        </w:rPr>
        <w:t>俞某阳</w:t>
      </w:r>
      <w:r>
        <w:rPr>
          <w:spacing w:val="-4"/>
        </w:rPr>
        <w:t>返回一楼大堂拿工具，留</w:t>
      </w:r>
      <w:r>
        <w:rPr>
          <w:spacing w:val="-6"/>
        </w:rPr>
        <w:t>下</w:t>
      </w:r>
      <w:r>
        <w:rPr>
          <w:rFonts w:hint="eastAsia"/>
          <w:spacing w:val="-6"/>
          <w:lang w:eastAsia="zh-CN"/>
        </w:rPr>
        <w:t>杨某</w:t>
      </w:r>
      <w:r>
        <w:rPr>
          <w:spacing w:val="-6"/>
        </w:rPr>
        <w:t xml:space="preserve">独自一人站在人字梯上高约 </w:t>
      </w:r>
      <w:r>
        <w:t>1.6</w:t>
      </w:r>
      <w:r>
        <w:rPr>
          <w:spacing w:val="-13"/>
        </w:rPr>
        <w:t xml:space="preserve"> 米的地方继续施工作</w:t>
      </w:r>
    </w:p>
    <w:p>
      <w:pPr>
        <w:pStyle w:val="3"/>
        <w:spacing w:before="2"/>
      </w:pPr>
      <w:r>
        <w:t>业（当天的作业面最高站点是 1.6 米）。</w:t>
      </w:r>
    </w:p>
    <w:p>
      <w:pPr>
        <w:pStyle w:val="3"/>
        <w:spacing w:before="215" w:line="364" w:lineRule="auto"/>
        <w:ind w:right="266" w:firstLine="640"/>
      </w:pPr>
      <w:r>
        <w:t>16</w:t>
      </w:r>
      <w:r>
        <w:rPr>
          <w:spacing w:val="-40"/>
        </w:rPr>
        <w:t xml:space="preserve"> 时 </w:t>
      </w:r>
      <w:r>
        <w:t>23</w:t>
      </w:r>
      <w:r>
        <w:rPr>
          <w:spacing w:val="-8"/>
        </w:rPr>
        <w:t xml:space="preserve"> 分左右，</w:t>
      </w:r>
      <w:r>
        <w:rPr>
          <w:rFonts w:hint="eastAsia"/>
          <w:spacing w:val="-8"/>
          <w:lang w:eastAsia="zh-CN"/>
        </w:rPr>
        <w:t>杨某</w:t>
      </w:r>
      <w:r>
        <w:rPr>
          <w:spacing w:val="-8"/>
        </w:rPr>
        <w:t>突然脚下打滑失稳从人字梯上摔</w:t>
      </w:r>
      <w:r>
        <w:rPr>
          <w:spacing w:val="-7"/>
        </w:rPr>
        <w:t>了下来，安全帽掉在了离其左后方约一米开外的地方，后脑</w:t>
      </w:r>
      <w:r>
        <w:rPr>
          <w:spacing w:val="-8"/>
        </w:rPr>
        <w:t>勺出血。此时返回到地下室的</w:t>
      </w:r>
      <w:r>
        <w:rPr>
          <w:rFonts w:hint="eastAsia"/>
          <w:spacing w:val="-8"/>
          <w:lang w:eastAsia="zh-CN"/>
        </w:rPr>
        <w:t>俞某阳</w:t>
      </w:r>
      <w:r>
        <w:rPr>
          <w:spacing w:val="-8"/>
        </w:rPr>
        <w:t>见状立即向公司报告。</w:t>
      </w:r>
    </w:p>
    <w:p>
      <w:pPr>
        <w:pStyle w:val="2"/>
      </w:pPr>
      <w:r>
        <w:t>（二）事故救援情况</w:t>
      </w:r>
    </w:p>
    <w:p>
      <w:pPr>
        <w:spacing w:after="0"/>
        <w:sectPr>
          <w:pgSz w:w="11910" w:h="16840"/>
          <w:pgMar w:top="1540" w:right="1520" w:bottom="1180" w:left="1680" w:header="0" w:footer="995" w:gutter="0"/>
          <w:pgNumType w:fmt="decimal"/>
          <w:cols w:space="720" w:num="1"/>
        </w:sectPr>
      </w:pPr>
    </w:p>
    <w:p>
      <w:pPr>
        <w:pStyle w:val="9"/>
        <w:numPr>
          <w:ilvl w:val="0"/>
          <w:numId w:val="1"/>
        </w:numPr>
        <w:tabs>
          <w:tab w:val="left" w:pos="1086"/>
        </w:tabs>
        <w:spacing w:before="30" w:after="0" w:line="240" w:lineRule="auto"/>
        <w:ind w:left="1085" w:right="0" w:hanging="323"/>
        <w:jc w:val="left"/>
        <w:rPr>
          <w:b/>
          <w:sz w:val="30"/>
        </w:rPr>
      </w:pPr>
      <w:r>
        <w:rPr>
          <w:b/>
          <w:sz w:val="32"/>
        </w:rPr>
        <w:t>企业应急救援情况</w:t>
      </w:r>
    </w:p>
    <w:p>
      <w:pPr>
        <w:pStyle w:val="3"/>
        <w:spacing w:before="126" w:line="364" w:lineRule="auto"/>
        <w:ind w:right="279" w:firstLine="640"/>
      </w:pPr>
      <w:r>
        <w:t>16</w:t>
      </w:r>
      <w:r>
        <w:rPr>
          <w:spacing w:val="-40"/>
        </w:rPr>
        <w:t xml:space="preserve"> 时 </w:t>
      </w:r>
      <w:r>
        <w:t>23</w:t>
      </w:r>
      <w:r>
        <w:rPr>
          <w:spacing w:val="-9"/>
        </w:rPr>
        <w:t xml:space="preserve"> 分，</w:t>
      </w:r>
      <w:r>
        <w:rPr>
          <w:rFonts w:hint="eastAsia"/>
          <w:spacing w:val="-9"/>
          <w:lang w:eastAsia="zh-CN"/>
        </w:rPr>
        <w:t>俞某阳</w:t>
      </w:r>
      <w:r>
        <w:rPr>
          <w:spacing w:val="-9"/>
        </w:rPr>
        <w:t>发现</w:t>
      </w:r>
      <w:r>
        <w:rPr>
          <w:rFonts w:hint="eastAsia"/>
          <w:spacing w:val="-9"/>
          <w:lang w:eastAsia="zh-CN"/>
        </w:rPr>
        <w:t>杨某</w:t>
      </w:r>
      <w:r>
        <w:rPr>
          <w:spacing w:val="-9"/>
        </w:rPr>
        <w:t>倒地后立即告知新工匠公</w:t>
      </w:r>
      <w:r>
        <w:rPr>
          <w:spacing w:val="-7"/>
        </w:rPr>
        <w:t>司安全生产主要负责人</w:t>
      </w:r>
      <w:r>
        <w:rPr>
          <w:rFonts w:hint="eastAsia"/>
          <w:spacing w:val="-7"/>
          <w:lang w:eastAsia="zh-CN"/>
        </w:rPr>
        <w:t>任某刚</w:t>
      </w:r>
      <w:r>
        <w:rPr>
          <w:spacing w:val="-7"/>
        </w:rPr>
        <w:t xml:space="preserve">报告，同时拨打 </w:t>
      </w:r>
      <w:r>
        <w:rPr>
          <w:spacing w:val="-8"/>
        </w:rPr>
        <w:t>120；16</w:t>
      </w:r>
      <w:r>
        <w:rPr>
          <w:spacing w:val="-54"/>
        </w:rPr>
        <w:t xml:space="preserve"> 时 </w:t>
      </w:r>
      <w:r>
        <w:rPr>
          <w:spacing w:val="-8"/>
        </w:rPr>
        <w:t xml:space="preserve">25 </w:t>
      </w:r>
      <w:r>
        <w:rPr>
          <w:spacing w:val="-5"/>
        </w:rPr>
        <w:t>分，</w:t>
      </w:r>
      <w:r>
        <w:rPr>
          <w:rFonts w:hint="eastAsia"/>
          <w:spacing w:val="-5"/>
          <w:lang w:eastAsia="zh-CN"/>
        </w:rPr>
        <w:t>任某刚</w:t>
      </w:r>
      <w:r>
        <w:rPr>
          <w:spacing w:val="-5"/>
        </w:rPr>
        <w:t>接报后立即告知新工匠公司主要负责人</w:t>
      </w:r>
      <w:r>
        <w:rPr>
          <w:rFonts w:hint="eastAsia"/>
          <w:spacing w:val="-5"/>
          <w:lang w:eastAsia="zh-CN"/>
        </w:rPr>
        <w:t>胡某</w:t>
      </w:r>
      <w:r>
        <w:rPr>
          <w:spacing w:val="-5"/>
        </w:rPr>
        <w:t>。</w:t>
      </w:r>
      <w:r>
        <w:rPr>
          <w:rFonts w:hint="eastAsia"/>
          <w:spacing w:val="-5"/>
          <w:lang w:eastAsia="zh-CN"/>
        </w:rPr>
        <w:t>胡某</w:t>
      </w:r>
      <w:r>
        <w:rPr>
          <w:spacing w:val="-2"/>
        </w:rPr>
        <w:t>知道情况后召集工友一起赶到事发地点，对</w:t>
      </w:r>
      <w:r>
        <w:rPr>
          <w:rFonts w:hint="eastAsia"/>
          <w:spacing w:val="-2"/>
          <w:lang w:eastAsia="zh-CN"/>
        </w:rPr>
        <w:t>杨某</w:t>
      </w:r>
      <w:r>
        <w:rPr>
          <w:spacing w:val="-2"/>
        </w:rPr>
        <w:t>作心胸按</w:t>
      </w:r>
      <w:r>
        <w:rPr>
          <w:spacing w:val="-4"/>
        </w:rPr>
        <w:t>压及人工呼吸。为了争取更多的抢救时间，</w:t>
      </w:r>
      <w:r>
        <w:rPr>
          <w:rFonts w:hint="eastAsia"/>
          <w:spacing w:val="-4"/>
          <w:lang w:eastAsia="zh-CN"/>
        </w:rPr>
        <w:t>任某刚</w:t>
      </w:r>
      <w:r>
        <w:rPr>
          <w:spacing w:val="-4"/>
        </w:rPr>
        <w:t>马上安排</w:t>
      </w:r>
      <w:r>
        <w:rPr>
          <w:spacing w:val="-2"/>
        </w:rPr>
        <w:t>车辆将</w:t>
      </w:r>
      <w:r>
        <w:rPr>
          <w:rFonts w:hint="eastAsia"/>
          <w:spacing w:val="-2"/>
          <w:lang w:eastAsia="zh-CN"/>
        </w:rPr>
        <w:t>杨某</w:t>
      </w:r>
      <w:r>
        <w:rPr>
          <w:spacing w:val="-2"/>
        </w:rPr>
        <w:t>送往肇庆市第一人民医院进行救治，并联系</w:t>
      </w:r>
      <w:r>
        <w:rPr>
          <w:rFonts w:hint="eastAsia"/>
          <w:spacing w:val="-2"/>
          <w:lang w:eastAsia="zh-CN"/>
        </w:rPr>
        <w:t>杨某</w:t>
      </w:r>
      <w:r>
        <w:t>的家人，告知该情况。</w:t>
      </w:r>
    </w:p>
    <w:p>
      <w:pPr>
        <w:pStyle w:val="3"/>
        <w:spacing w:before="6" w:line="364" w:lineRule="auto"/>
        <w:ind w:right="278" w:firstLine="640"/>
      </w:pPr>
      <w:r>
        <w:t>19</w:t>
      </w:r>
      <w:r>
        <w:rPr>
          <w:spacing w:val="-14"/>
        </w:rPr>
        <w:t xml:space="preserve"> 时许，</w:t>
      </w:r>
      <w:r>
        <w:rPr>
          <w:rFonts w:hint="eastAsia"/>
          <w:spacing w:val="-14"/>
          <w:lang w:eastAsia="zh-CN"/>
        </w:rPr>
        <w:t>杨某</w:t>
      </w:r>
      <w:r>
        <w:rPr>
          <w:spacing w:val="-14"/>
        </w:rPr>
        <w:t>抢救无效死亡。根据市公安局鼎湖分局出</w:t>
      </w:r>
      <w:r>
        <w:rPr>
          <w:spacing w:val="-2"/>
        </w:rPr>
        <w:t>具的《居民死亡医学证明</w:t>
      </w:r>
      <w:r>
        <w:t>（诊断）</w:t>
      </w:r>
      <w:r>
        <w:rPr>
          <w:spacing w:val="-4"/>
        </w:rPr>
        <w:t>书》，</w:t>
      </w:r>
      <w:r>
        <w:rPr>
          <w:rFonts w:hint="eastAsia"/>
          <w:spacing w:val="-4"/>
          <w:lang w:eastAsia="zh-CN"/>
        </w:rPr>
        <w:t>杨某</w:t>
      </w:r>
      <w:r>
        <w:rPr>
          <w:spacing w:val="-4"/>
        </w:rPr>
        <w:t>因头部挫伤死</w:t>
      </w:r>
      <w:r>
        <w:t>亡。</w:t>
      </w:r>
    </w:p>
    <w:p>
      <w:pPr>
        <w:pStyle w:val="2"/>
        <w:numPr>
          <w:ilvl w:val="0"/>
          <w:numId w:val="1"/>
        </w:numPr>
        <w:tabs>
          <w:tab w:val="left" w:pos="1086"/>
        </w:tabs>
        <w:spacing w:before="26" w:after="0" w:line="240" w:lineRule="auto"/>
        <w:ind w:left="1085" w:right="0" w:hanging="323"/>
        <w:jc w:val="left"/>
        <w:rPr>
          <w:sz w:val="30"/>
        </w:rPr>
      </w:pPr>
      <w:r>
        <w:t>相关部门处置情况</w:t>
      </w:r>
    </w:p>
    <w:p>
      <w:pPr>
        <w:pStyle w:val="3"/>
        <w:spacing w:before="128" w:line="364" w:lineRule="auto"/>
        <w:ind w:right="273" w:firstLine="640"/>
      </w:pPr>
      <w:r>
        <w:t>8</w:t>
      </w:r>
      <w:r>
        <w:rPr>
          <w:spacing w:val="-44"/>
        </w:rPr>
        <w:t xml:space="preserve"> 月 </w:t>
      </w:r>
      <w:r>
        <w:t>15</w:t>
      </w:r>
      <w:r>
        <w:rPr>
          <w:spacing w:val="-44"/>
        </w:rPr>
        <w:t xml:space="preserve"> 日 </w:t>
      </w:r>
      <w:r>
        <w:t>19</w:t>
      </w:r>
      <w:r>
        <w:rPr>
          <w:spacing w:val="-45"/>
        </w:rPr>
        <w:t xml:space="preserve"> 时 </w:t>
      </w:r>
      <w:r>
        <w:t>40</w:t>
      </w:r>
      <w:r>
        <w:rPr>
          <w:spacing w:val="-22"/>
        </w:rPr>
        <w:t xml:space="preserve"> 分，</w:t>
      </w:r>
      <w:r>
        <w:t>110</w:t>
      </w:r>
      <w:r>
        <w:rPr>
          <w:spacing w:val="-15"/>
        </w:rPr>
        <w:t xml:space="preserve"> 指挥中心接警，当天 </w:t>
      </w:r>
      <w:r>
        <w:t>19</w:t>
      </w:r>
      <w:r>
        <w:rPr>
          <w:spacing w:val="-33"/>
        </w:rPr>
        <w:t xml:space="preserve"> 时</w:t>
      </w:r>
      <w:r>
        <w:rPr>
          <w:spacing w:val="-19"/>
        </w:rPr>
        <w:t xml:space="preserve">许，鼎湖区融创鼎湖府项目 </w:t>
      </w:r>
      <w:r>
        <w:t>3#楼地下室处发生一起其他伤害</w:t>
      </w:r>
      <w:r>
        <w:rPr>
          <w:spacing w:val="-15"/>
        </w:rPr>
        <w:t xml:space="preserve">事故，造成 </w:t>
      </w:r>
      <w:r>
        <w:t>1</w:t>
      </w:r>
      <w:r>
        <w:rPr>
          <w:spacing w:val="-10"/>
        </w:rPr>
        <w:t xml:space="preserve"> 人死亡。接警后，辖区坑口派出所立即出警到融创鼎湖府项目现场调查取证。</w:t>
      </w:r>
    </w:p>
    <w:p>
      <w:pPr>
        <w:pStyle w:val="3"/>
        <w:spacing w:before="3" w:line="364" w:lineRule="auto"/>
        <w:ind w:right="115" w:firstLine="640"/>
      </w:pPr>
      <w:r>
        <w:t>8</w:t>
      </w:r>
      <w:r>
        <w:rPr>
          <w:spacing w:val="-48"/>
        </w:rPr>
        <w:t xml:space="preserve"> 月 </w:t>
      </w:r>
      <w:r>
        <w:t>16</w:t>
      </w:r>
      <w:r>
        <w:rPr>
          <w:spacing w:val="-29"/>
        </w:rPr>
        <w:t xml:space="preserve"> 日上午 </w:t>
      </w:r>
      <w:r>
        <w:t>9</w:t>
      </w:r>
      <w:r>
        <w:rPr>
          <w:spacing w:val="-48"/>
        </w:rPr>
        <w:t xml:space="preserve"> 时 </w:t>
      </w:r>
      <w:r>
        <w:t>36</w:t>
      </w:r>
      <w:r>
        <w:rPr>
          <w:spacing w:val="-9"/>
        </w:rPr>
        <w:t xml:space="preserve"> 分，鼎湖区住建局、鼎湖区应急管理局接到鼎湖区坑口街道办电话告知上述事故。接报后， </w:t>
      </w:r>
      <w:r>
        <w:rPr>
          <w:spacing w:val="-10"/>
        </w:rPr>
        <w:t>区住建局联同区应急管理局、坑口街道办等部门立即赶赴事</w:t>
      </w:r>
      <w:r>
        <w:rPr>
          <w:spacing w:val="-9"/>
        </w:rPr>
        <w:t>故现场进行勘查，对事故现场做了警戒和防护措施，并将掌握的事故情况书面上报市住建局、市应急管理局。当日，区</w:t>
      </w:r>
      <w:r>
        <w:rPr>
          <w:spacing w:val="-14"/>
        </w:rPr>
        <w:t>住建局发出《停工整改通知书》</w:t>
      </w:r>
      <w:r>
        <w:t>（</w:t>
      </w:r>
      <w:r>
        <w:rPr>
          <w:spacing w:val="-7"/>
        </w:rPr>
        <w:t>肇鼎建停〔</w:t>
      </w:r>
      <w:r>
        <w:t>2020</w:t>
      </w:r>
      <w:r>
        <w:rPr>
          <w:spacing w:val="-40"/>
        </w:rPr>
        <w:t xml:space="preserve">〕第 </w:t>
      </w:r>
      <w:r>
        <w:t>1</w:t>
      </w:r>
      <w:r>
        <w:rPr>
          <w:spacing w:val="-43"/>
        </w:rPr>
        <w:t xml:space="preserve"> 号</w:t>
      </w:r>
      <w:r>
        <w:t>）</w:t>
      </w:r>
    </w:p>
    <w:p>
      <w:pPr>
        <w:spacing w:after="0" w:line="364" w:lineRule="auto"/>
        <w:sectPr>
          <w:pgSz w:w="11910" w:h="16840"/>
          <w:pgMar w:top="1520" w:right="1520" w:bottom="1180" w:left="1680" w:header="0" w:footer="995" w:gutter="0"/>
          <w:pgNumType w:fmt="decimal"/>
          <w:cols w:space="720" w:num="1"/>
        </w:sectPr>
      </w:pPr>
    </w:p>
    <w:p>
      <w:pPr>
        <w:pStyle w:val="3"/>
        <w:spacing w:before="27"/>
      </w:pPr>
      <w:r>
        <w:t>责令新工匠公司暂时停止 3#地下室的施工作业。</w:t>
      </w:r>
    </w:p>
    <w:p>
      <w:pPr>
        <w:pStyle w:val="3"/>
        <w:spacing w:before="213" w:line="364" w:lineRule="auto"/>
        <w:ind w:right="277" w:firstLine="640"/>
      </w:pPr>
      <w:r>
        <w:t>8</w:t>
      </w:r>
      <w:r>
        <w:rPr>
          <w:spacing w:val="-55"/>
        </w:rPr>
        <w:t xml:space="preserve"> 月 </w:t>
      </w:r>
      <w:r>
        <w:t>17</w:t>
      </w:r>
      <w:r>
        <w:rPr>
          <w:spacing w:val="-14"/>
        </w:rPr>
        <w:t xml:space="preserve"> 日，经鼎湖区人民政府批准，鼎湖区住建局牵头</w:t>
      </w:r>
      <w:r>
        <w:rPr>
          <w:spacing w:val="-2"/>
          <w:w w:val="95"/>
        </w:rPr>
        <w:t>相关部门成立了“</w:t>
      </w:r>
      <w:r>
        <w:rPr>
          <w:w w:val="95"/>
        </w:rPr>
        <w:t xml:space="preserve">8.15”一般其他伤害事故调查和善后处理 </w:t>
      </w:r>
      <w:r>
        <w:t>工作组。</w:t>
      </w:r>
    </w:p>
    <w:p>
      <w:pPr>
        <w:pStyle w:val="2"/>
        <w:numPr>
          <w:ilvl w:val="0"/>
          <w:numId w:val="1"/>
        </w:numPr>
        <w:tabs>
          <w:tab w:val="left" w:pos="1086"/>
        </w:tabs>
        <w:spacing w:before="27" w:after="0" w:line="240" w:lineRule="auto"/>
        <w:ind w:left="1085" w:right="0" w:hanging="323"/>
        <w:jc w:val="left"/>
        <w:rPr>
          <w:sz w:val="30"/>
        </w:rPr>
      </w:pPr>
      <w:r>
        <w:t>善后处理情况</w:t>
      </w:r>
    </w:p>
    <w:p>
      <w:pPr>
        <w:pStyle w:val="3"/>
        <w:spacing w:before="125"/>
        <w:ind w:left="761"/>
        <w:jc w:val="left"/>
      </w:pPr>
      <w:r>
        <w:t>8</w:t>
      </w:r>
      <w:r>
        <w:rPr>
          <w:spacing w:val="-32"/>
        </w:rPr>
        <w:t xml:space="preserve"> 月</w:t>
      </w:r>
      <w:r>
        <w:t>18</w:t>
      </w:r>
      <w:r>
        <w:rPr>
          <w:spacing w:val="-18"/>
        </w:rPr>
        <w:t xml:space="preserve"> 日，新工匠公司与死者</w:t>
      </w:r>
      <w:r>
        <w:rPr>
          <w:rFonts w:hint="eastAsia"/>
          <w:spacing w:val="-18"/>
          <w:lang w:eastAsia="zh-CN"/>
        </w:rPr>
        <w:t>杨某</w:t>
      </w:r>
      <w:r>
        <w:rPr>
          <w:spacing w:val="-18"/>
        </w:rPr>
        <w:t>家属达成了赔偿协议，</w:t>
      </w:r>
    </w:p>
    <w:p>
      <w:pPr>
        <w:pStyle w:val="3"/>
        <w:spacing w:before="215" w:line="364" w:lineRule="auto"/>
        <w:ind w:right="280"/>
        <w:jc w:val="left"/>
      </w:pPr>
      <w:r>
        <w:rPr>
          <w:spacing w:val="-17"/>
        </w:rPr>
        <w:t xml:space="preserve">赔偿金额 </w:t>
      </w:r>
      <w:r>
        <w:t>116.8</w:t>
      </w:r>
      <w:r>
        <w:rPr>
          <w:spacing w:val="-11"/>
        </w:rPr>
        <w:t xml:space="preserve"> 万元已全部到位，遗体当日火化后，家属已</w:t>
      </w:r>
      <w:r>
        <w:t>全部回到湖南老家。</w:t>
      </w:r>
    </w:p>
    <w:p>
      <w:pPr>
        <w:pStyle w:val="2"/>
        <w:numPr>
          <w:ilvl w:val="0"/>
          <w:numId w:val="1"/>
        </w:numPr>
        <w:tabs>
          <w:tab w:val="left" w:pos="1086"/>
        </w:tabs>
        <w:spacing w:before="25" w:after="0" w:line="240" w:lineRule="auto"/>
        <w:ind w:left="1085" w:right="0" w:hanging="323"/>
        <w:jc w:val="left"/>
        <w:rPr>
          <w:sz w:val="30"/>
        </w:rPr>
      </w:pPr>
      <w:r>
        <w:t>应急处置评估情况</w:t>
      </w:r>
    </w:p>
    <w:p>
      <w:pPr>
        <w:pStyle w:val="3"/>
        <w:spacing w:before="231" w:line="386" w:lineRule="auto"/>
        <w:ind w:right="120" w:firstLine="640"/>
        <w:jc w:val="left"/>
      </w:pPr>
      <w:r>
        <w:rPr>
          <w:spacing w:val="-3"/>
        </w:rPr>
        <w:t>经评估，区委、区政府及相关职能部门在本次事故中应</w:t>
      </w:r>
      <w:r>
        <w:rPr>
          <w:spacing w:val="-16"/>
          <w:w w:val="95"/>
        </w:rPr>
        <w:t>急响应迅速，现场处置科学，救援措施得当，善后工作到位。</w:t>
      </w:r>
    </w:p>
    <w:p>
      <w:pPr>
        <w:pStyle w:val="3"/>
        <w:ind w:left="761"/>
        <w:jc w:val="left"/>
      </w:pPr>
      <w:r>
        <w:rPr>
          <w:spacing w:val="-11"/>
        </w:rPr>
        <w:t xml:space="preserve">本次事故发生于 </w:t>
      </w:r>
      <w:r>
        <w:t>8</w:t>
      </w:r>
      <w:r>
        <w:rPr>
          <w:spacing w:val="-54"/>
        </w:rPr>
        <w:t xml:space="preserve"> 月 </w:t>
      </w:r>
      <w:r>
        <w:t>15</w:t>
      </w:r>
      <w:r>
        <w:rPr>
          <w:spacing w:val="-54"/>
        </w:rPr>
        <w:t xml:space="preserve"> 日 </w:t>
      </w:r>
      <w:r>
        <w:t>16</w:t>
      </w:r>
      <w:r>
        <w:rPr>
          <w:spacing w:val="-55"/>
        </w:rPr>
        <w:t xml:space="preserve"> 时 </w:t>
      </w:r>
      <w:r>
        <w:t>23</w:t>
      </w:r>
      <w:r>
        <w:rPr>
          <w:spacing w:val="-27"/>
        </w:rPr>
        <w:t xml:space="preserve"> 分，新工匠公司于 </w:t>
      </w:r>
      <w:r>
        <w:t>8</w:t>
      </w:r>
    </w:p>
    <w:p>
      <w:pPr>
        <w:pStyle w:val="3"/>
        <w:spacing w:before="250" w:line="386" w:lineRule="auto"/>
        <w:ind w:right="279"/>
      </w:pPr>
      <w:r>
        <w:rPr>
          <w:spacing w:val="-41"/>
        </w:rPr>
        <w:t xml:space="preserve">月 </w:t>
      </w:r>
      <w:r>
        <w:t>16</w:t>
      </w:r>
      <w:r>
        <w:rPr>
          <w:spacing w:val="-56"/>
        </w:rPr>
        <w:t xml:space="preserve"> 日 </w:t>
      </w:r>
      <w:r>
        <w:t>9</w:t>
      </w:r>
      <w:r>
        <w:rPr>
          <w:spacing w:val="-56"/>
        </w:rPr>
        <w:t xml:space="preserve"> 时 </w:t>
      </w:r>
      <w:r>
        <w:t>30</w:t>
      </w:r>
      <w:r>
        <w:rPr>
          <w:spacing w:val="-11"/>
        </w:rPr>
        <w:t xml:space="preserve"> 分才将事故信息电话报告给坑口街道办事处</w:t>
      </w:r>
      <w:r>
        <w:rPr>
          <w:spacing w:val="-4"/>
        </w:rPr>
        <w:t>及相关部门，向负有安全生产监督管理职责的部门报告事故</w:t>
      </w:r>
      <w:r>
        <w:t>信息的时间超过规定时限，存在迟报行为。</w:t>
      </w:r>
    </w:p>
    <w:p>
      <w:pPr>
        <w:pStyle w:val="2"/>
        <w:numPr>
          <w:ilvl w:val="0"/>
          <w:numId w:val="1"/>
        </w:numPr>
        <w:tabs>
          <w:tab w:val="left" w:pos="1086"/>
        </w:tabs>
        <w:spacing w:before="0" w:after="0" w:line="306" w:lineRule="exact"/>
        <w:ind w:left="1085" w:right="0" w:hanging="323"/>
        <w:jc w:val="left"/>
        <w:rPr>
          <w:rFonts w:hint="eastAsia" w:ascii="楷体" w:eastAsia="楷体"/>
          <w:sz w:val="30"/>
        </w:rPr>
      </w:pPr>
      <w:r>
        <w:rPr>
          <w:rFonts w:hint="eastAsia" w:ascii="楷体" w:eastAsia="楷体"/>
        </w:rPr>
        <w:t>事故伤亡人员和直接经济损失情况</w:t>
      </w:r>
    </w:p>
    <w:p>
      <w:pPr>
        <w:pStyle w:val="3"/>
        <w:spacing w:before="214" w:line="364" w:lineRule="auto"/>
        <w:ind w:right="276" w:firstLine="640"/>
        <w:jc w:val="left"/>
      </w:pPr>
      <w:r>
        <w:rPr>
          <w:spacing w:val="-16"/>
        </w:rPr>
        <w:t xml:space="preserve">事故造成 </w:t>
      </w:r>
      <w:r>
        <w:t>1</w:t>
      </w:r>
      <w:r>
        <w:rPr>
          <w:spacing w:val="-15"/>
        </w:rPr>
        <w:t xml:space="preserve"> 人死亡，死者：</w:t>
      </w:r>
      <w:r>
        <w:rPr>
          <w:rFonts w:hint="eastAsia"/>
          <w:spacing w:val="-15"/>
          <w:lang w:eastAsia="zh-CN"/>
        </w:rPr>
        <w:t>杨某</w:t>
      </w:r>
      <w:r>
        <w:rPr>
          <w:spacing w:val="-15"/>
        </w:rPr>
        <w:t>，</w:t>
      </w:r>
      <w:r>
        <w:rPr>
          <w:spacing w:val="-6"/>
        </w:rPr>
        <w:t>33</w:t>
      </w:r>
      <w:r>
        <w:rPr>
          <w:spacing w:val="-15"/>
        </w:rPr>
        <w:t xml:space="preserve"> 岁，湖南人，新工</w:t>
      </w:r>
      <w:r>
        <w:rPr>
          <w:spacing w:val="-19"/>
        </w:rPr>
        <w:t xml:space="preserve">匠公司电工班杂工；事故直接经济损失 </w:t>
      </w:r>
      <w:r>
        <w:t>116.8</w:t>
      </w:r>
      <w:r>
        <w:rPr>
          <w:spacing w:val="-21"/>
        </w:rPr>
        <w:t xml:space="preserve"> 万元。</w:t>
      </w:r>
    </w:p>
    <w:p>
      <w:pPr>
        <w:pStyle w:val="2"/>
        <w:numPr>
          <w:ilvl w:val="0"/>
          <w:numId w:val="2"/>
        </w:numPr>
        <w:spacing w:before="27" w:line="326" w:lineRule="auto"/>
        <w:ind w:right="4409"/>
      </w:pPr>
      <w:r>
        <w:t>事故现场勘查况</w:t>
      </w:r>
    </w:p>
    <w:p>
      <w:pPr>
        <w:pStyle w:val="2"/>
        <w:numPr>
          <w:ilvl w:val="0"/>
          <w:numId w:val="0"/>
        </w:numPr>
        <w:spacing w:before="27" w:line="326" w:lineRule="auto"/>
        <w:ind w:right="4409" w:rightChars="0" w:firstLine="964" w:firstLineChars="300"/>
      </w:pPr>
      <w:r>
        <w:t>1.人字梯基本情况</w:t>
      </w:r>
    </w:p>
    <w:p>
      <w:pPr>
        <w:pStyle w:val="3"/>
        <w:spacing w:before="50"/>
        <w:ind w:left="761"/>
      </w:pPr>
      <w:r>
        <w:t>发生事故的人字梯由直径约 2 公分的圆钢焊接而成，高</w:t>
      </w:r>
    </w:p>
    <w:p>
      <w:pPr>
        <w:pStyle w:val="3"/>
        <w:spacing w:line="660" w:lineRule="atLeast"/>
        <w:ind w:right="260"/>
        <w:rPr>
          <w:spacing w:val="-11"/>
        </w:rPr>
        <w:sectPr>
          <w:footerReference r:id="rId6" w:type="default"/>
          <w:pgSz w:w="11910" w:h="16840"/>
          <w:pgMar w:top="1580" w:right="1540" w:bottom="1180" w:left="1680" w:header="720" w:footer="995" w:gutter="0"/>
          <w:pgNumType w:fmt="decimal" w:start="1"/>
          <w:cols w:space="720" w:num="1"/>
        </w:sectPr>
      </w:pPr>
      <w:r>
        <w:rPr>
          <w:spacing w:val="-41"/>
        </w:rPr>
        <w:t xml:space="preserve">约 </w:t>
      </w:r>
      <w:r>
        <w:t>2.5</w:t>
      </w:r>
      <w:r>
        <w:rPr>
          <w:spacing w:val="-22"/>
        </w:rPr>
        <w:t xml:space="preserve"> 米，一条直径约 </w:t>
      </w:r>
      <w:r>
        <w:t>1</w:t>
      </w:r>
      <w:r>
        <w:rPr>
          <w:spacing w:val="-11"/>
        </w:rPr>
        <w:t xml:space="preserve"> 公分的麻绳代替了支撑杆，踏脚板</w:t>
      </w:r>
    </w:p>
    <w:p>
      <w:pPr>
        <w:pStyle w:val="3"/>
        <w:spacing w:line="660" w:lineRule="atLeast"/>
        <w:ind w:right="260"/>
      </w:pPr>
      <w:r>
        <w:t>由圆钢代替，梯脚立足处不稳，没有防滑措施。</w:t>
      </w:r>
    </w:p>
    <w:p>
      <w:pPr>
        <w:pStyle w:val="2"/>
        <w:spacing w:before="123"/>
      </w:pPr>
      <w:r>
        <w:t>2.事故现场情况</w:t>
      </w:r>
    </w:p>
    <w:p>
      <w:pPr>
        <w:pStyle w:val="3"/>
        <w:spacing w:before="113" w:line="364" w:lineRule="auto"/>
        <w:ind w:right="218" w:firstLine="640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1720850</wp:posOffset>
            </wp:positionH>
            <wp:positionV relativeFrom="paragraph">
              <wp:posOffset>1332230</wp:posOffset>
            </wp:positionV>
            <wp:extent cx="4770755" cy="3119755"/>
            <wp:effectExtent l="0" t="0" r="10795" b="4445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1000" cy="311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发生事故的地方位于融创府 3#楼地下室，地下室已交付。事发时，电源已断电，地下室周边没有设置安全警示标识。</w:t>
      </w:r>
    </w:p>
    <w:p>
      <w:pPr>
        <w:pStyle w:val="3"/>
        <w:spacing w:before="8"/>
        <w:ind w:left="0"/>
        <w:rPr>
          <w:sz w:val="35"/>
        </w:rPr>
      </w:pPr>
    </w:p>
    <w:p>
      <w:pPr>
        <w:spacing w:before="0"/>
        <w:ind w:left="2770" w:right="0" w:firstLine="0"/>
        <w:jc w:val="left"/>
        <w:rPr>
          <w:rFonts w:hint="eastAsia" w:ascii="宋体" w:eastAsia="宋体"/>
          <w:b/>
          <w:sz w:val="24"/>
        </w:rPr>
      </w:pPr>
      <w:r>
        <w:rPr>
          <w:rFonts w:hint="eastAsia" w:ascii="宋体" w:eastAsia="宋体"/>
          <w:b/>
          <w:sz w:val="24"/>
        </w:rPr>
        <w:t xml:space="preserve">（事故位置 </w:t>
      </w:r>
      <w:r>
        <w:rPr>
          <w:rFonts w:ascii="Times New Roman" w:eastAsia="Times New Roman"/>
          <w:b/>
          <w:sz w:val="24"/>
        </w:rPr>
        <w:t>3#</w:t>
      </w:r>
      <w:r>
        <w:rPr>
          <w:rFonts w:hint="eastAsia" w:ascii="宋体" w:eastAsia="宋体"/>
          <w:b/>
          <w:sz w:val="24"/>
        </w:rPr>
        <w:t>楼地下室水泵房图示）</w:t>
      </w:r>
    </w:p>
    <w:p>
      <w:pPr>
        <w:spacing w:after="0"/>
        <w:jc w:val="left"/>
        <w:rPr>
          <w:rFonts w:hint="eastAsia" w:ascii="宋体" w:eastAsia="宋体"/>
          <w:sz w:val="24"/>
        </w:rPr>
        <w:sectPr>
          <w:footerReference r:id="rId7" w:type="default"/>
          <w:pgSz w:w="11910" w:h="16840"/>
          <w:pgMar w:top="1580" w:right="1540" w:bottom="1180" w:left="1680" w:header="720" w:footer="995" w:gutter="0"/>
          <w:pgNumType w:fmt="decimal"/>
          <w:cols w:space="720" w:num="1"/>
        </w:sectPr>
      </w:pPr>
    </w:p>
    <w:p>
      <w:pPr>
        <w:pStyle w:val="3"/>
        <w:ind w:left="1776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3148965" cy="4206240"/>
            <wp:effectExtent l="0" t="0" r="13335" b="381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9002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7"/>
        <w:ind w:left="0"/>
        <w:rPr>
          <w:rFonts w:ascii="宋体"/>
          <w:b/>
          <w:sz w:val="17"/>
        </w:rPr>
      </w:pPr>
    </w:p>
    <w:p>
      <w:pPr>
        <w:spacing w:before="66"/>
        <w:ind w:left="2873" w:right="3125" w:firstLine="0"/>
        <w:jc w:val="center"/>
        <w:rPr>
          <w:rFonts w:hint="eastAsia" w:ascii="宋体" w:eastAsia="宋体"/>
          <w:b/>
          <w:sz w:val="24"/>
        </w:rPr>
      </w:pPr>
      <w:r>
        <w:rPr>
          <w:rFonts w:hint="eastAsia" w:ascii="宋体" w:eastAsia="宋体"/>
          <w:b/>
          <w:sz w:val="24"/>
        </w:rPr>
        <w:t>（事故人字梯现场照片）</w:t>
      </w:r>
    </w:p>
    <w:p>
      <w:pPr>
        <w:pStyle w:val="3"/>
        <w:spacing w:before="5"/>
        <w:ind w:left="0"/>
        <w:rPr>
          <w:rFonts w:ascii="宋体"/>
          <w:b/>
          <w:sz w:val="20"/>
        </w:rPr>
      </w:pPr>
    </w:p>
    <w:p>
      <w:pPr>
        <w:pStyle w:val="3"/>
        <w:ind w:left="761"/>
        <w:rPr>
          <w:rFonts w:hint="eastAsia" w:ascii="黑体" w:eastAsia="黑体"/>
        </w:rPr>
      </w:pPr>
      <w:r>
        <w:rPr>
          <w:rFonts w:hint="eastAsia" w:ascii="黑体" w:eastAsia="黑体"/>
        </w:rPr>
        <w:t>三、事故原因和性质</w:t>
      </w:r>
    </w:p>
    <w:p>
      <w:pPr>
        <w:pStyle w:val="3"/>
        <w:spacing w:before="214"/>
        <w:ind w:left="761"/>
        <w:jc w:val="both"/>
      </w:pPr>
      <w:r>
        <w:rPr>
          <w:spacing w:val="-12"/>
        </w:rPr>
        <w:t xml:space="preserve">事故调查组于 </w:t>
      </w:r>
      <w:r>
        <w:t>2020</w:t>
      </w:r>
      <w:r>
        <w:rPr>
          <w:spacing w:val="-56"/>
        </w:rPr>
        <w:t xml:space="preserve"> 年 </w:t>
      </w:r>
      <w:r>
        <w:t>8</w:t>
      </w:r>
      <w:r>
        <w:rPr>
          <w:spacing w:val="-56"/>
        </w:rPr>
        <w:t xml:space="preserve"> 月 </w:t>
      </w:r>
      <w:r>
        <w:t>18</w:t>
      </w:r>
      <w:r>
        <w:rPr>
          <w:spacing w:val="-10"/>
        </w:rPr>
        <w:t xml:space="preserve"> 日委托广州元景公司组织</w:t>
      </w:r>
    </w:p>
    <w:p>
      <w:pPr>
        <w:pStyle w:val="3"/>
        <w:spacing w:before="214" w:line="364" w:lineRule="auto"/>
        <w:ind w:right="163"/>
        <w:jc w:val="both"/>
      </w:pPr>
      <w:r>
        <w:t>3</w:t>
      </w:r>
      <w:r>
        <w:rPr>
          <w:spacing w:val="-10"/>
        </w:rPr>
        <w:t xml:space="preserve"> 名专家对鼎湖区“</w:t>
      </w:r>
      <w:r>
        <w:t>8·15</w:t>
      </w:r>
      <w:r>
        <w:rPr>
          <w:spacing w:val="-1"/>
        </w:rPr>
        <w:t xml:space="preserve">”其他伤害事故进行了技术分析， </w:t>
      </w:r>
      <w:r>
        <w:rPr>
          <w:spacing w:val="-2"/>
        </w:rPr>
        <w:t>专家组对事故现场进行了技术勘查，结合询问笔录，查阅相</w:t>
      </w:r>
      <w:r>
        <w:rPr>
          <w:spacing w:val="-29"/>
        </w:rPr>
        <w:t xml:space="preserve">关资料，专家组在 </w:t>
      </w:r>
      <w:r>
        <w:t>8</w:t>
      </w:r>
      <w:r>
        <w:rPr>
          <w:spacing w:val="-57"/>
        </w:rPr>
        <w:t xml:space="preserve"> 月 </w:t>
      </w:r>
      <w:r>
        <w:t>21</w:t>
      </w:r>
      <w:r>
        <w:rPr>
          <w:spacing w:val="-22"/>
        </w:rPr>
        <w:t xml:space="preserve"> 日形成并提交了《鼎湖区“</w:t>
      </w:r>
      <w:r>
        <w:t>8·15” 其他伤害事故调查技术分析报告》。</w:t>
      </w:r>
    </w:p>
    <w:p>
      <w:pPr>
        <w:pStyle w:val="3"/>
        <w:spacing w:line="503" w:lineRule="exact"/>
        <w:ind w:left="761"/>
        <w:rPr>
          <w:rFonts w:hint="eastAsia" w:ascii="微软雅黑" w:eastAsia="微软雅黑"/>
        </w:rPr>
      </w:pPr>
      <w:r>
        <w:rPr>
          <w:rFonts w:hint="eastAsia" w:ascii="微软雅黑" w:eastAsia="微软雅黑"/>
        </w:rPr>
        <w:t>事故调查组在综合了调查结果和专家组技术分析报告</w:t>
      </w:r>
    </w:p>
    <w:p>
      <w:pPr>
        <w:pStyle w:val="3"/>
        <w:spacing w:before="34"/>
        <w:rPr>
          <w:rFonts w:hint="eastAsia" w:ascii="微软雅黑" w:eastAsia="微软雅黑"/>
        </w:rPr>
      </w:pPr>
      <w:r>
        <w:rPr>
          <w:rFonts w:hint="eastAsia" w:ascii="微软雅黑" w:eastAsia="微软雅黑"/>
        </w:rPr>
        <w:t>后认定：</w:t>
      </w:r>
    </w:p>
    <w:p>
      <w:pPr>
        <w:pStyle w:val="2"/>
        <w:spacing w:before="125"/>
      </w:pPr>
      <w:r>
        <w:t>（一）事故直接原因</w:t>
      </w:r>
    </w:p>
    <w:p>
      <w:pPr>
        <w:pStyle w:val="3"/>
        <w:spacing w:before="214"/>
        <w:ind w:left="763"/>
      </w:pPr>
      <w:r>
        <w:rPr>
          <w:b/>
        </w:rPr>
        <w:t>一是</w:t>
      </w:r>
      <w:r>
        <w:rPr>
          <w:rFonts w:hint="eastAsia"/>
          <w:lang w:eastAsia="zh-CN"/>
        </w:rPr>
        <w:t>杨某</w:t>
      </w:r>
      <w:r>
        <w:t>安全意识薄弱，</w:t>
      </w:r>
      <w:r>
        <w:rPr>
          <w:rFonts w:hint="eastAsia"/>
          <w:lang w:eastAsia="zh-CN"/>
        </w:rPr>
        <w:t>杨某</w:t>
      </w:r>
      <w:r>
        <w:t>事发前正在进行攀登作</w:t>
      </w:r>
    </w:p>
    <w:p>
      <w:pPr>
        <w:spacing w:after="0"/>
        <w:sectPr>
          <w:pgSz w:w="11910" w:h="16840"/>
          <w:pgMar w:top="1520" w:right="1540" w:bottom="1180" w:left="1680" w:header="0" w:footer="995" w:gutter="0"/>
          <w:pgNumType w:fmt="decimal"/>
          <w:cols w:space="720" w:num="1"/>
        </w:sectPr>
      </w:pPr>
    </w:p>
    <w:p>
      <w:pPr>
        <w:pStyle w:val="3"/>
        <w:spacing w:before="67" w:line="364" w:lineRule="auto"/>
        <w:ind w:right="251"/>
        <w:jc w:val="both"/>
      </w:pPr>
      <w:r>
        <w:t xml:space="preserve">业，其使用的人字梯属于简易工具，不符合行业标准 </w:t>
      </w:r>
      <w:r>
        <w:rPr>
          <w:position w:val="16"/>
          <w:sz w:val="16"/>
        </w:rPr>
        <w:t>1</w:t>
      </w:r>
      <w:r>
        <w:rPr>
          <w:spacing w:val="4"/>
        </w:rPr>
        <w:t>。人</w:t>
      </w:r>
      <w:r>
        <w:t xml:space="preserve">字梯立足处不稳，未采取防滑措施 </w:t>
      </w:r>
      <w:r>
        <w:rPr>
          <w:position w:val="16"/>
          <w:sz w:val="16"/>
        </w:rPr>
        <w:t>2</w:t>
      </w:r>
      <w:r>
        <w:t>，折梯使用时，没有可</w:t>
      </w:r>
      <w:r>
        <w:rPr>
          <w:spacing w:val="-3"/>
        </w:rPr>
        <w:t>靠的拉撑措施，此次事故就是由于人字梯失稳导致</w:t>
      </w:r>
      <w:r>
        <w:rPr>
          <w:rFonts w:hint="eastAsia"/>
          <w:spacing w:val="-3"/>
          <w:lang w:eastAsia="zh-CN"/>
        </w:rPr>
        <w:t>杨某</w:t>
      </w:r>
      <w:r>
        <w:rPr>
          <w:spacing w:val="-3"/>
        </w:rPr>
        <w:t>坠地</w:t>
      </w:r>
      <w:r>
        <w:t xml:space="preserve">的 </w:t>
      </w:r>
      <w:r>
        <w:rPr>
          <w:spacing w:val="3"/>
          <w:position w:val="16"/>
          <w:sz w:val="16"/>
        </w:rPr>
        <w:t>3</w:t>
      </w:r>
      <w:r>
        <w:t>。</w:t>
      </w:r>
      <w:r>
        <w:rPr>
          <w:b/>
          <w:spacing w:val="4"/>
        </w:rPr>
        <w:t>二是</w:t>
      </w:r>
      <w:r>
        <w:rPr>
          <w:rFonts w:hint="eastAsia"/>
          <w:lang w:eastAsia="zh-CN"/>
        </w:rPr>
        <w:t>杨某</w:t>
      </w:r>
      <w:r>
        <w:t>进行攀登作业时没有按照有关规定正确佩戴</w:t>
      </w:r>
      <w:r>
        <w:rPr>
          <w:spacing w:val="-3"/>
        </w:rPr>
        <w:t>安全帽，事发当天，</w:t>
      </w:r>
      <w:r>
        <w:rPr>
          <w:rFonts w:hint="eastAsia"/>
          <w:spacing w:val="-3"/>
          <w:lang w:eastAsia="zh-CN"/>
        </w:rPr>
        <w:t>杨某</w:t>
      </w:r>
      <w:r>
        <w:rPr>
          <w:spacing w:val="-3"/>
        </w:rPr>
        <w:t>只是随意地将安全帽扣在头上，没</w:t>
      </w:r>
      <w:r>
        <w:rPr>
          <w:spacing w:val="1"/>
        </w:rPr>
        <w:t xml:space="preserve">有把安全帽的绳子紧扣于下颚 </w:t>
      </w:r>
      <w:r>
        <w:rPr>
          <w:spacing w:val="2"/>
          <w:position w:val="16"/>
          <w:sz w:val="16"/>
        </w:rPr>
        <w:t>4</w:t>
      </w:r>
      <w:r>
        <w:t>，失稳坠地后，安全帽脱离其头部，其头部缺乏防护导致挫伤死亡。</w:t>
      </w:r>
    </w:p>
    <w:p>
      <w:pPr>
        <w:pStyle w:val="2"/>
        <w:spacing w:line="392" w:lineRule="exact"/>
      </w:pPr>
      <w:r>
        <w:t>（二）事故间接原因</w:t>
      </w:r>
    </w:p>
    <w:p>
      <w:pPr>
        <w:pStyle w:val="3"/>
        <w:spacing w:before="113" w:line="364" w:lineRule="auto"/>
        <w:ind w:right="99" w:firstLine="419"/>
        <w:rPr>
          <w:sz w:val="16"/>
        </w:rPr>
      </w:pPr>
      <w:r>
        <w:rPr>
          <w:b/>
        </w:rPr>
        <w:t>一是</w:t>
      </w:r>
      <w:r>
        <w:rPr>
          <w:spacing w:val="-6"/>
        </w:rPr>
        <w:t>新工匠公司安全生产主体责任制未落实到位，明知公</w:t>
      </w:r>
      <w:r>
        <w:rPr>
          <w:spacing w:val="-7"/>
        </w:rPr>
        <w:t>司不具备施工作业资质，巡查发现故障后，没有报请有资质</w:t>
      </w:r>
      <w:r>
        <w:rPr>
          <w:spacing w:val="-18"/>
        </w:rPr>
        <w:t xml:space="preserve">的施工队处理 </w:t>
      </w:r>
      <w:r>
        <w:rPr>
          <w:spacing w:val="-9"/>
          <w:position w:val="16"/>
          <w:sz w:val="16"/>
        </w:rPr>
        <w:t>5</w:t>
      </w:r>
      <w:r>
        <w:rPr>
          <w:spacing w:val="-4"/>
        </w:rPr>
        <w:t xml:space="preserve">，安排了未经培训教育的人员进行施工作业； </w:t>
      </w:r>
      <w:r>
        <w:rPr>
          <w:spacing w:val="10"/>
        </w:rPr>
        <w:t>未教育和督促从业人员严格执行必须正确佩戴安全帽的规</w:t>
      </w:r>
      <w:r>
        <w:rPr>
          <w:spacing w:val="6"/>
        </w:rPr>
        <w:t xml:space="preserve">章制度，未向从业人员通报使用不符合标准要求的人字梯 </w:t>
      </w:r>
      <w:r>
        <w:rPr>
          <w:position w:val="16"/>
          <w:sz w:val="16"/>
        </w:rPr>
        <w:t>6</w:t>
      </w:r>
    </w:p>
    <w:p>
      <w:pPr>
        <w:pStyle w:val="3"/>
        <w:spacing w:before="4"/>
        <w:ind w:left="0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45085</wp:posOffset>
                </wp:positionH>
                <wp:positionV relativeFrom="paragraph">
                  <wp:posOffset>162560</wp:posOffset>
                </wp:positionV>
                <wp:extent cx="2941955" cy="635"/>
                <wp:effectExtent l="0" t="0" r="0" b="0"/>
                <wp:wrapNone/>
                <wp:docPr id="4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195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3.55pt;margin-top:12.8pt;height:0.05pt;width:231.65pt;z-index:251662336;mso-width-relative:page;mso-height-relative:page;" filled="f" stroked="t" coordsize="21600,21600" o:gfxdata="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1Y2dZ1QAA&#10;AAcBAAAPAAAAAAAAAAEAIAAAACIAAABkcnMvZG93bnJldi54bWxQSwECFAAUAAAACACHTuJAWJg/&#10;RegBAADdAwAADgAAAAAAAAABACAAAAAk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before="0" w:line="321" w:lineRule="auto"/>
        <w:ind w:left="120" w:right="254" w:firstLine="419"/>
        <w:jc w:val="both"/>
        <w:rPr>
          <w:sz w:val="21"/>
        </w:rPr>
      </w:pPr>
      <w:r>
        <w:rPr>
          <w:spacing w:val="-10"/>
          <w:sz w:val="21"/>
        </w:rPr>
        <w:t>1</w:t>
      </w:r>
      <w:r>
        <w:rPr>
          <w:spacing w:val="-9"/>
          <w:sz w:val="21"/>
        </w:rPr>
        <w:t>《中华人民共和国安全生产法》第三十三条 安全设备的设计、制造、安装、使用、检</w:t>
      </w:r>
      <w:r>
        <w:rPr>
          <w:spacing w:val="-5"/>
          <w:sz w:val="21"/>
        </w:rPr>
        <w:t>测、维修、改造和报废，应当符合国家标准或者行业标准。</w:t>
      </w:r>
    </w:p>
    <w:p>
      <w:pPr>
        <w:spacing w:before="0" w:line="321" w:lineRule="auto"/>
        <w:ind w:left="120" w:right="251" w:firstLine="525"/>
        <w:jc w:val="both"/>
        <w:rPr>
          <w:sz w:val="21"/>
        </w:rPr>
      </w:pPr>
      <w:r>
        <w:rPr>
          <w:spacing w:val="-22"/>
          <w:sz w:val="21"/>
        </w:rPr>
        <w:t>2</w:t>
      </w:r>
      <w:r>
        <w:rPr>
          <w:spacing w:val="-5"/>
          <w:sz w:val="21"/>
        </w:rPr>
        <w:t>《建筑施工安全技术统一规范》</w:t>
      </w:r>
      <w:r>
        <w:rPr>
          <w:sz w:val="21"/>
        </w:rPr>
        <w:t>5.4.1</w:t>
      </w:r>
      <w:r>
        <w:rPr>
          <w:spacing w:val="-6"/>
          <w:sz w:val="21"/>
        </w:rPr>
        <w:t xml:space="preserve"> 用于登高和攀登的设施应在施工组织设计中确</w:t>
      </w:r>
      <w:r>
        <w:rPr>
          <w:spacing w:val="-4"/>
          <w:sz w:val="21"/>
        </w:rPr>
        <w:t>定，攀登用具必须牢固可靠。</w:t>
      </w:r>
    </w:p>
    <w:p>
      <w:pPr>
        <w:spacing w:before="0" w:line="321" w:lineRule="auto"/>
        <w:ind w:left="120" w:right="253" w:firstLine="419"/>
        <w:jc w:val="both"/>
        <w:rPr>
          <w:sz w:val="21"/>
        </w:rPr>
      </w:pPr>
      <w:r>
        <w:rPr>
          <w:sz w:val="21"/>
        </w:rPr>
        <w:t>3《建筑施工安全技术统一规范》5.4.2 梯子不得垫高使用。梯脚底部应坚实并应有防滑措施，上端应有固定措施。 折梯使用时，应有可靠的拉撑措施。</w:t>
      </w:r>
    </w:p>
    <w:p>
      <w:pPr>
        <w:spacing w:before="0" w:line="321" w:lineRule="auto"/>
        <w:ind w:left="120" w:right="253" w:firstLine="419"/>
        <w:jc w:val="both"/>
        <w:rPr>
          <w:sz w:val="21"/>
        </w:rPr>
      </w:pPr>
      <w:r>
        <w:rPr>
          <w:spacing w:val="-32"/>
          <w:sz w:val="21"/>
        </w:rPr>
        <w:t>4</w:t>
      </w:r>
      <w:r>
        <w:rPr>
          <w:spacing w:val="-5"/>
          <w:sz w:val="21"/>
        </w:rPr>
        <w:t>《中华人民共和国安全生产法》第五十四条 从业人员在作业过程中，应当严格遵守本</w:t>
      </w:r>
      <w:r>
        <w:rPr>
          <w:spacing w:val="-4"/>
          <w:sz w:val="21"/>
        </w:rPr>
        <w:t>单位的安全生产规章制度和操作规程，服从管理，正确佩戴和使用劳动防护用品。</w:t>
      </w:r>
    </w:p>
    <w:p>
      <w:pPr>
        <w:spacing w:before="0" w:line="321" w:lineRule="auto"/>
        <w:ind w:left="120" w:right="253" w:firstLine="419"/>
        <w:jc w:val="both"/>
        <w:rPr>
          <w:sz w:val="21"/>
        </w:rPr>
      </w:pPr>
      <w:r>
        <w:rPr>
          <w:spacing w:val="-32"/>
          <w:sz w:val="21"/>
        </w:rPr>
        <w:t>5</w:t>
      </w:r>
      <w:r>
        <w:rPr>
          <w:spacing w:val="-6"/>
          <w:sz w:val="21"/>
        </w:rPr>
        <w:t>《中华人民共和国安全生产法》第十七条 生产经营单位应当具备本法和有关法律、行政法规和国家标</w:t>
      </w:r>
      <w:r>
        <w:rPr>
          <w:spacing w:val="-4"/>
          <w:sz w:val="21"/>
        </w:rPr>
        <w:t>准或者行业标准规定的安全生产条件；不具备安全生产条件的，不得从事生产经营活动。</w:t>
      </w:r>
    </w:p>
    <w:p>
      <w:pPr>
        <w:spacing w:before="0" w:line="321" w:lineRule="auto"/>
        <w:ind w:left="120" w:right="251" w:firstLine="419"/>
        <w:jc w:val="both"/>
        <w:rPr>
          <w:sz w:val="21"/>
        </w:rPr>
      </w:pPr>
      <w:r>
        <w:rPr>
          <w:sz w:val="21"/>
        </w:rPr>
        <w:t>6</w:t>
      </w:r>
      <w:r>
        <w:rPr>
          <w:spacing w:val="-3"/>
          <w:sz w:val="21"/>
        </w:rPr>
        <w:t>《中华人民共和国安全生产法》第四十一条生产经营单位应当教育和督促从业人员严</w:t>
      </w:r>
      <w:r>
        <w:rPr>
          <w:spacing w:val="-8"/>
          <w:sz w:val="21"/>
        </w:rPr>
        <w:t>格执行本单位的安全生产规章制度和安全操作规程；并向从业人员如实告知作业场所和工作</w:t>
      </w:r>
      <w:r>
        <w:rPr>
          <w:spacing w:val="-5"/>
          <w:sz w:val="21"/>
        </w:rPr>
        <w:t>岗位存在的危险因素、防范措施以及事故应急措施。</w:t>
      </w:r>
    </w:p>
    <w:p>
      <w:pPr>
        <w:spacing w:after="0" w:line="321" w:lineRule="auto"/>
        <w:jc w:val="both"/>
        <w:rPr>
          <w:sz w:val="21"/>
        </w:rPr>
        <w:sectPr>
          <w:pgSz w:w="11910" w:h="16840"/>
          <w:pgMar w:top="1460" w:right="1540" w:bottom="1180" w:left="1680" w:header="0" w:footer="995" w:gutter="0"/>
          <w:pgNumType w:fmt="decimal"/>
          <w:cols w:space="720" w:num="1"/>
        </w:sectPr>
      </w:pPr>
    </w:p>
    <w:p>
      <w:pPr>
        <w:pStyle w:val="3"/>
        <w:spacing w:before="27" w:line="364" w:lineRule="auto"/>
        <w:ind w:right="258"/>
        <w:jc w:val="both"/>
      </w:pPr>
      <w:r>
        <w:rPr>
          <w:spacing w:val="-2"/>
        </w:rPr>
        <w:t>从事攀登作业存在的危险及相应的防范措施，未及时发现事故人字梯存在的生产安全事故隐患，并及时消除排查生产安</w:t>
      </w:r>
      <w:r>
        <w:rPr>
          <w:spacing w:val="-14"/>
        </w:rPr>
        <w:t xml:space="preserve">全事故隐患 </w:t>
      </w:r>
      <w:r>
        <w:rPr>
          <w:position w:val="16"/>
          <w:sz w:val="16"/>
        </w:rPr>
        <w:t>1</w:t>
      </w:r>
      <w:r>
        <w:rPr>
          <w:spacing w:val="-5"/>
        </w:rPr>
        <w:t xml:space="preserve">，未在施工作业现场设置安全警示标志 </w:t>
      </w:r>
      <w:r>
        <w:rPr>
          <w:position w:val="16"/>
          <w:sz w:val="16"/>
        </w:rPr>
        <w:t>2</w:t>
      </w:r>
      <w:r>
        <w:t>。</w:t>
      </w:r>
    </w:p>
    <w:p>
      <w:pPr>
        <w:pStyle w:val="3"/>
        <w:spacing w:before="2" w:line="364" w:lineRule="auto"/>
        <w:ind w:right="258" w:firstLine="643"/>
        <w:jc w:val="both"/>
      </w:pPr>
      <w:r>
        <w:rPr>
          <w:b/>
          <w:spacing w:val="14"/>
          <w:w w:val="95"/>
        </w:rPr>
        <w:t>二是新工匠公司主要负责人</w:t>
      </w:r>
      <w:r>
        <w:rPr>
          <w:rFonts w:hint="eastAsia"/>
          <w:b/>
          <w:spacing w:val="14"/>
          <w:w w:val="95"/>
          <w:lang w:eastAsia="zh-CN"/>
        </w:rPr>
        <w:t>胡某</w:t>
      </w:r>
      <w:r>
        <w:rPr>
          <w:spacing w:val="9"/>
          <w:w w:val="95"/>
        </w:rPr>
        <w:t xml:space="preserve">未严格履行安全管理 </w:t>
      </w:r>
      <w:r>
        <w:rPr>
          <w:spacing w:val="-5"/>
        </w:rPr>
        <w:t>职责，未认真开展生产经营单位主要负责人工作，未认真实</w:t>
      </w:r>
      <w:r>
        <w:rPr>
          <w:spacing w:val="-2"/>
        </w:rPr>
        <w:t>施本单位的安全生产教育和培训计划，未经常检查本单位的</w:t>
      </w:r>
      <w:r>
        <w:rPr>
          <w:spacing w:val="-4"/>
        </w:rPr>
        <w:t xml:space="preserve">安全生产工作及时发现事故人字梯所存在风险事故隐患 </w:t>
      </w:r>
      <w:r>
        <w:rPr>
          <w:position w:val="16"/>
          <w:sz w:val="16"/>
        </w:rPr>
        <w:t>3</w:t>
      </w:r>
      <w:r>
        <w:t>。</w:t>
      </w:r>
    </w:p>
    <w:p>
      <w:pPr>
        <w:spacing w:before="4" w:line="364" w:lineRule="auto"/>
        <w:ind w:left="120" w:right="256" w:firstLine="643"/>
        <w:jc w:val="both"/>
        <w:rPr>
          <w:sz w:val="32"/>
        </w:rPr>
      </w:pPr>
      <w:r>
        <w:rPr>
          <w:b/>
          <w:spacing w:val="14"/>
          <w:w w:val="95"/>
          <w:sz w:val="32"/>
        </w:rPr>
        <w:t>三是新工匠公司水电班班长</w:t>
      </w:r>
      <w:r>
        <w:rPr>
          <w:rFonts w:hint="eastAsia"/>
          <w:b/>
          <w:spacing w:val="14"/>
          <w:w w:val="95"/>
          <w:sz w:val="32"/>
          <w:lang w:eastAsia="zh-CN"/>
        </w:rPr>
        <w:t>俞某阳</w:t>
      </w:r>
      <w:r>
        <w:rPr>
          <w:spacing w:val="8"/>
          <w:w w:val="95"/>
          <w:sz w:val="32"/>
        </w:rPr>
        <w:t xml:space="preserve">作为安全生产管理 </w:t>
      </w:r>
      <w:r>
        <w:rPr>
          <w:spacing w:val="-4"/>
          <w:sz w:val="32"/>
        </w:rPr>
        <w:t>人员未及时制止和纠正</w:t>
      </w:r>
      <w:r>
        <w:rPr>
          <w:rFonts w:hint="eastAsia"/>
          <w:spacing w:val="-4"/>
          <w:sz w:val="32"/>
          <w:lang w:eastAsia="zh-CN"/>
        </w:rPr>
        <w:t>杨某</w:t>
      </w:r>
      <w:r>
        <w:rPr>
          <w:spacing w:val="-4"/>
          <w:sz w:val="32"/>
        </w:rPr>
        <w:t xml:space="preserve">违反操作规程的行为 </w:t>
      </w:r>
      <w:r>
        <w:rPr>
          <w:position w:val="16"/>
          <w:sz w:val="16"/>
        </w:rPr>
        <w:t>4</w:t>
      </w:r>
      <w:r>
        <w:rPr>
          <w:sz w:val="32"/>
        </w:rPr>
        <w:t>。</w:t>
      </w:r>
    </w:p>
    <w:p>
      <w:pPr>
        <w:pStyle w:val="2"/>
        <w:spacing w:before="25"/>
      </w:pPr>
      <w:r>
        <w:t>（三）事故性质</w:t>
      </w:r>
    </w:p>
    <w:p>
      <w:pPr>
        <w:pStyle w:val="3"/>
        <w:spacing w:before="126" w:line="364" w:lineRule="auto"/>
        <w:ind w:right="258" w:firstLine="626"/>
        <w:jc w:val="both"/>
      </w:pPr>
      <w:r>
        <w:rPr>
          <w:spacing w:val="-1"/>
        </w:rPr>
        <w:t>经调查认定，这是一起因违反安全管理规定作业、教育</w:t>
      </w:r>
      <w:r>
        <w:rPr>
          <w:spacing w:val="-4"/>
        </w:rPr>
        <w:t>培训不足、施工现场安全管理不到位等因素造成的一般生产</w:t>
      </w:r>
      <w:r>
        <w:t>安全责任事故。</w:t>
      </w:r>
    </w:p>
    <w:p>
      <w:pPr>
        <w:pStyle w:val="3"/>
        <w:spacing w:before="178"/>
        <w:ind w:left="761"/>
        <w:rPr>
          <w:rFonts w:hint="eastAsia" w:ascii="黑体" w:eastAsia="黑体"/>
        </w:rPr>
      </w:pPr>
      <w:r>
        <w:rPr>
          <w:rFonts w:hint="eastAsia" w:ascii="黑体" w:eastAsia="黑体"/>
        </w:rPr>
        <w:t>四、事故责任分析及处理意见</w:t>
      </w:r>
    </w:p>
    <w:p>
      <w:pPr>
        <w:spacing w:before="149"/>
        <w:ind w:left="761" w:right="0" w:firstLine="0"/>
        <w:jc w:val="left"/>
        <w:rPr>
          <w:sz w:val="32"/>
        </w:rPr>
      </w:pPr>
      <w:r>
        <w:rPr>
          <w:b/>
          <w:sz w:val="32"/>
        </w:rPr>
        <w:t>（一）死者</w:t>
      </w:r>
      <w:r>
        <w:rPr>
          <w:rFonts w:hint="eastAsia"/>
          <w:b/>
          <w:sz w:val="32"/>
          <w:lang w:eastAsia="zh-CN"/>
        </w:rPr>
        <w:t>杨某</w:t>
      </w:r>
      <w:r>
        <w:rPr>
          <w:b/>
          <w:sz w:val="32"/>
        </w:rPr>
        <w:t>，</w:t>
      </w:r>
      <w:r>
        <w:rPr>
          <w:sz w:val="32"/>
        </w:rPr>
        <w:t>作为现场施工人员，安全意识不足，</w:t>
      </w:r>
    </w:p>
    <w:p>
      <w:pPr>
        <w:pStyle w:val="3"/>
        <w:spacing w:before="2"/>
        <w:ind w:left="0"/>
        <w:rPr>
          <w:sz w:val="28"/>
        </w:rPr>
      </w:pPr>
    </w:p>
    <w:p>
      <w:pPr>
        <w:pStyle w:val="3"/>
        <w:spacing w:line="40" w:lineRule="exact"/>
        <w:ind w:left="-226"/>
        <w:rPr>
          <w:sz w:val="3"/>
        </w:rPr>
      </w:pPr>
    </w:p>
    <w:p>
      <w:pPr>
        <w:spacing w:before="259" w:line="321" w:lineRule="auto"/>
        <w:ind w:left="120" w:right="251" w:firstLine="419"/>
        <w:jc w:val="both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59055</wp:posOffset>
                </wp:positionV>
                <wp:extent cx="2719705" cy="10160"/>
                <wp:effectExtent l="0" t="4445" r="4445" b="13970"/>
                <wp:wrapNone/>
                <wp:docPr id="5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9705" cy="101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-0.15pt;margin-top:4.65pt;height:0.8pt;width:214.15pt;z-index:251663360;mso-width-relative:page;mso-height-relative:page;" filled="f" stroked="t" coordsize="21600,21600" o:gfxdata="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Tfk//&#10;1QAAAAYBAAAPAAAAAAAAAAEAIAAAACIAAABkcnMvZG93bnJldi54bWxQSwECFAAUAAAACACHTuJA&#10;BfEc2esBAADfAwAADgAAAAAAAAABACAAAAAkAQAAZHJzL2Uyb0RvYy54bWxQSwUGAAAAAAYABgBZ&#10;AQAAg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48"/>
          <w:sz w:val="21"/>
        </w:rPr>
        <w:t>1</w:t>
      </w:r>
      <w:r>
        <w:rPr>
          <w:spacing w:val="-6"/>
          <w:sz w:val="21"/>
        </w:rPr>
        <w:t>《中华人民共和国安全生产法》第三十八条第一款 生产经营单位应当建立健全生产安</w:t>
      </w:r>
      <w:r>
        <w:rPr>
          <w:spacing w:val="-10"/>
          <w:sz w:val="21"/>
        </w:rPr>
        <w:t>全事故隐患排查治理制度，采取技术、管理措施，及时发现并消除事故隐患。事故隐患排查</w:t>
      </w:r>
      <w:r>
        <w:rPr>
          <w:spacing w:val="-5"/>
          <w:sz w:val="21"/>
        </w:rPr>
        <w:t>治理情况应当如实记录，并向从业人员通报。</w:t>
      </w:r>
    </w:p>
    <w:p>
      <w:pPr>
        <w:spacing w:before="0" w:line="321" w:lineRule="auto"/>
        <w:ind w:left="120" w:right="251" w:firstLine="422"/>
        <w:jc w:val="both"/>
        <w:rPr>
          <w:sz w:val="21"/>
        </w:rPr>
      </w:pPr>
      <w:r>
        <w:rPr>
          <w:spacing w:val="-27"/>
          <w:sz w:val="21"/>
        </w:rPr>
        <w:t>2</w:t>
      </w:r>
      <w:r>
        <w:rPr>
          <w:spacing w:val="-6"/>
          <w:sz w:val="21"/>
        </w:rPr>
        <w:t>《中华人民共和国安全生产法》第三十二条 生产经营单位应当在有较大危险因素的生</w:t>
      </w:r>
      <w:r>
        <w:rPr>
          <w:spacing w:val="-4"/>
          <w:sz w:val="21"/>
        </w:rPr>
        <w:t>产经营场所和有关设施、设备上，设置明显的安全警示标志。</w:t>
      </w:r>
    </w:p>
    <w:p>
      <w:pPr>
        <w:spacing w:before="0" w:line="321" w:lineRule="auto"/>
        <w:ind w:left="120" w:right="251" w:firstLine="419"/>
        <w:jc w:val="both"/>
        <w:rPr>
          <w:sz w:val="21"/>
        </w:rPr>
      </w:pPr>
      <w:r>
        <w:rPr>
          <w:spacing w:val="-48"/>
          <w:sz w:val="21"/>
        </w:rPr>
        <w:t>3</w:t>
      </w:r>
      <w:r>
        <w:rPr>
          <w:spacing w:val="-5"/>
          <w:sz w:val="21"/>
        </w:rPr>
        <w:t>《</w:t>
      </w:r>
      <w:r>
        <w:rPr>
          <w:spacing w:val="-6"/>
          <w:sz w:val="21"/>
        </w:rPr>
        <w:t>中华人民共和国</w:t>
      </w:r>
      <w:r>
        <w:rPr>
          <w:spacing w:val="-5"/>
          <w:sz w:val="21"/>
        </w:rPr>
        <w:t>安全生产法》第十八条 生产经营单位的主要负责人对本单位安全生产工作负有下列</w:t>
      </w:r>
      <w:r>
        <w:rPr>
          <w:spacing w:val="-9"/>
          <w:sz w:val="21"/>
        </w:rPr>
        <w:t>责任</w:t>
      </w:r>
      <w:r>
        <w:rPr>
          <w:spacing w:val="-3"/>
          <w:sz w:val="21"/>
        </w:rPr>
        <w:t>（</w:t>
      </w:r>
      <w:r>
        <w:rPr>
          <w:sz w:val="21"/>
        </w:rPr>
        <w:t>一</w:t>
      </w:r>
      <w:r>
        <w:rPr>
          <w:spacing w:val="-8"/>
          <w:sz w:val="21"/>
        </w:rPr>
        <w:t>）……（</w:t>
      </w:r>
      <w:r>
        <w:rPr>
          <w:spacing w:val="-3"/>
          <w:sz w:val="21"/>
        </w:rPr>
        <w:t>三</w:t>
      </w:r>
      <w:r>
        <w:rPr>
          <w:spacing w:val="-13"/>
          <w:sz w:val="21"/>
        </w:rPr>
        <w:t>）</w:t>
      </w:r>
      <w:r>
        <w:rPr>
          <w:spacing w:val="-5"/>
          <w:sz w:val="21"/>
        </w:rPr>
        <w:t>组织制定并实施本单位安全生产教育和培训计划；…</w:t>
      </w:r>
      <w:r>
        <w:rPr>
          <w:spacing w:val="-10"/>
          <w:sz w:val="21"/>
        </w:rPr>
        <w:t>（</w:t>
      </w:r>
      <w:r>
        <w:rPr>
          <w:sz w:val="21"/>
        </w:rPr>
        <w:t>五</w:t>
      </w:r>
      <w:r>
        <w:rPr>
          <w:spacing w:val="-15"/>
          <w:sz w:val="21"/>
        </w:rPr>
        <w:t>）</w:t>
      </w:r>
      <w:r>
        <w:rPr>
          <w:spacing w:val="-5"/>
          <w:sz w:val="21"/>
        </w:rPr>
        <w:t>督促、检</w:t>
      </w:r>
      <w:r>
        <w:rPr>
          <w:spacing w:val="-4"/>
          <w:sz w:val="21"/>
        </w:rPr>
        <w:t>查本单位的安全生产工作，及时消除生产安全事故隐患。</w:t>
      </w:r>
    </w:p>
    <w:p>
      <w:pPr>
        <w:spacing w:before="0" w:line="321" w:lineRule="auto"/>
        <w:ind w:left="120" w:right="253" w:firstLine="419"/>
        <w:jc w:val="both"/>
        <w:rPr>
          <w:sz w:val="21"/>
        </w:rPr>
      </w:pPr>
      <w:r>
        <w:rPr>
          <w:spacing w:val="-20"/>
          <w:sz w:val="21"/>
        </w:rPr>
        <w:t>4</w:t>
      </w:r>
      <w:r>
        <w:rPr>
          <w:spacing w:val="-4"/>
          <w:sz w:val="21"/>
        </w:rPr>
        <w:t xml:space="preserve">《中华人民共和国安全生产法》第二十二条 </w:t>
      </w:r>
      <w:r>
        <w:rPr>
          <w:spacing w:val="-3"/>
          <w:sz w:val="21"/>
        </w:rPr>
        <w:t>（</w:t>
      </w:r>
      <w:r>
        <w:rPr>
          <w:sz w:val="21"/>
        </w:rPr>
        <w:t>五</w:t>
      </w:r>
      <w:r>
        <w:rPr>
          <w:spacing w:val="-22"/>
          <w:sz w:val="21"/>
        </w:rPr>
        <w:t>）</w:t>
      </w:r>
      <w:r>
        <w:rPr>
          <w:spacing w:val="-5"/>
          <w:sz w:val="21"/>
        </w:rPr>
        <w:t>检查本单位的安全生产状况，及时</w:t>
      </w:r>
      <w:r>
        <w:rPr>
          <w:spacing w:val="-7"/>
          <w:sz w:val="21"/>
        </w:rPr>
        <w:t>排查生产安全事故隐患，提出改进安全生产管理的建议；</w:t>
      </w:r>
      <w:r>
        <w:rPr>
          <w:spacing w:val="-21"/>
          <w:sz w:val="21"/>
        </w:rPr>
        <w:t>（</w:t>
      </w:r>
      <w:r>
        <w:rPr>
          <w:sz w:val="21"/>
        </w:rPr>
        <w:t>六</w:t>
      </w:r>
      <w:r>
        <w:rPr>
          <w:spacing w:val="-22"/>
          <w:sz w:val="21"/>
        </w:rPr>
        <w:t>）</w:t>
      </w:r>
      <w:r>
        <w:rPr>
          <w:spacing w:val="-5"/>
          <w:sz w:val="21"/>
        </w:rPr>
        <w:t>制止和纠正违章指挥、强令</w:t>
      </w:r>
      <w:r>
        <w:rPr>
          <w:spacing w:val="-4"/>
          <w:sz w:val="21"/>
        </w:rPr>
        <w:t>冒险作业、违反操作规程的行为；</w:t>
      </w:r>
    </w:p>
    <w:p>
      <w:pPr>
        <w:spacing w:after="0" w:line="321" w:lineRule="auto"/>
        <w:jc w:val="both"/>
        <w:rPr>
          <w:sz w:val="21"/>
        </w:rPr>
        <w:sectPr>
          <w:pgSz w:w="11910" w:h="16840"/>
          <w:pgMar w:top="1500" w:right="1540" w:bottom="1180" w:left="1680" w:header="0" w:footer="995" w:gutter="0"/>
          <w:pgNumType w:fmt="decimal"/>
          <w:cols w:space="720" w:num="1"/>
        </w:sectPr>
      </w:pPr>
    </w:p>
    <w:p>
      <w:pPr>
        <w:pStyle w:val="3"/>
        <w:spacing w:before="30" w:line="328" w:lineRule="auto"/>
        <w:ind w:right="246"/>
        <w:jc w:val="both"/>
      </w:pPr>
      <w:r>
        <w:t>使用不具备安全条件的人字梯，忽视攀登作业存在的危险， 未正确佩戴个人防护用品，导致事故发生，鉴于其在事故中死亡，不予追究其责任。</w:t>
      </w:r>
    </w:p>
    <w:p>
      <w:pPr>
        <w:spacing w:before="0" w:line="381" w:lineRule="exact"/>
        <w:ind w:left="763" w:right="0" w:firstLine="0"/>
        <w:jc w:val="left"/>
        <w:rPr>
          <w:sz w:val="32"/>
        </w:rPr>
      </w:pPr>
      <w:r>
        <w:rPr>
          <w:rFonts w:hint="eastAsia" w:ascii="楷体" w:eastAsia="楷体"/>
          <w:b/>
          <w:sz w:val="32"/>
        </w:rPr>
        <w:t>（二）新工匠公司，</w:t>
      </w:r>
      <w:r>
        <w:rPr>
          <w:sz w:val="32"/>
        </w:rPr>
        <w:t>明知公司不具备施工作业资质，巡</w:t>
      </w:r>
    </w:p>
    <w:p>
      <w:pPr>
        <w:pStyle w:val="3"/>
        <w:spacing w:before="214" w:line="364" w:lineRule="auto"/>
        <w:ind w:right="256"/>
        <w:jc w:val="both"/>
      </w:pPr>
      <w:r>
        <w:rPr>
          <w:spacing w:val="-4"/>
        </w:rPr>
        <w:t>查发现故障后，没有报请有资质的施工队来进行处理，安全</w:t>
      </w:r>
      <w:r>
        <w:rPr>
          <w:spacing w:val="-3"/>
        </w:rPr>
        <w:t>生产主体责任落实不到位，未对从业人员进行安全技术措施</w:t>
      </w:r>
      <w:r>
        <w:rPr>
          <w:spacing w:val="-4"/>
        </w:rPr>
        <w:t>交底，不落实隐患排查，在攀登作业时未能提供符合国家标</w:t>
      </w:r>
      <w:r>
        <w:rPr>
          <w:spacing w:val="-6"/>
        </w:rPr>
        <w:t>准或行业要求的人字梯给从业人员，对从业人员进行施工作</w:t>
      </w:r>
      <w:r>
        <w:rPr>
          <w:spacing w:val="-1"/>
        </w:rPr>
        <w:t>业时没有按照要求正确佩戴防护用品未监督管理到位，开展</w:t>
      </w:r>
      <w:r>
        <w:rPr>
          <w:spacing w:val="-3"/>
        </w:rPr>
        <w:t>安全生产教育和培训流于形式，对事故发生负有责任，建议</w:t>
      </w:r>
      <w:r>
        <w:rPr>
          <w:spacing w:val="-6"/>
        </w:rPr>
        <w:t>由鼎湖区应急管理局依据《中华人民共和国安全生产法》第</w:t>
      </w:r>
      <w:r>
        <w:t>一百零九条第（一）</w:t>
      </w:r>
      <w:r>
        <w:rPr>
          <w:spacing w:val="1"/>
        </w:rPr>
        <w:t>项的规定，依法对其给予行政处罚。</w:t>
      </w:r>
    </w:p>
    <w:p>
      <w:pPr>
        <w:pStyle w:val="3"/>
        <w:spacing w:before="157" w:line="364" w:lineRule="auto"/>
        <w:ind w:right="244" w:firstLine="643"/>
        <w:jc w:val="both"/>
      </w:pPr>
      <w:r>
        <w:rPr>
          <w:rFonts w:hint="eastAsia" w:ascii="楷体" w:eastAsia="楷体"/>
          <w:b/>
        </w:rPr>
        <w:t>（三</w:t>
      </w:r>
      <w:r>
        <w:rPr>
          <w:rFonts w:hint="eastAsia" w:ascii="楷体" w:eastAsia="楷体"/>
          <w:b/>
          <w:spacing w:val="-17"/>
        </w:rPr>
        <w:t>）</w:t>
      </w:r>
      <w:r>
        <w:rPr>
          <w:b/>
          <w:spacing w:val="-2"/>
        </w:rPr>
        <w:t>新工匠公司主要负责人</w:t>
      </w:r>
      <w:r>
        <w:rPr>
          <w:rFonts w:hint="eastAsia"/>
          <w:b/>
          <w:spacing w:val="-2"/>
          <w:lang w:eastAsia="zh-CN"/>
        </w:rPr>
        <w:t>胡某</w:t>
      </w:r>
      <w:r>
        <w:rPr>
          <w:b/>
          <w:spacing w:val="-2"/>
        </w:rPr>
        <w:t>，</w:t>
      </w:r>
      <w:r>
        <w:t>一是未严格履行安</w:t>
      </w:r>
      <w:r>
        <w:rPr>
          <w:spacing w:val="-3"/>
        </w:rPr>
        <w:t>全管理职责，未认真开展安全生产主要负责人工作，对本单</w:t>
      </w:r>
      <w:r>
        <w:rPr>
          <w:spacing w:val="-4"/>
        </w:rPr>
        <w:t>位安全生产工作管理不力，未经常督促检查本单位的安全生</w:t>
      </w:r>
      <w:r>
        <w:rPr>
          <w:spacing w:val="-5"/>
        </w:rPr>
        <w:t>产工作，及时消除生产安全事故隐患；二是事故报送超过规定时限，存在迟报行为，对事故发生负有责任。建议鼎湖区</w:t>
      </w:r>
      <w:r>
        <w:rPr>
          <w:spacing w:val="-6"/>
        </w:rPr>
        <w:t>应急管理局按照《中华人民共和国安全生产法》九十二条、</w:t>
      </w:r>
    </w:p>
    <w:p>
      <w:pPr>
        <w:pStyle w:val="3"/>
        <w:spacing w:before="5" w:line="364" w:lineRule="auto"/>
        <w:ind w:right="214"/>
      </w:pPr>
      <w:r>
        <w:t>《生产安全事故报告和调查处理条例》第三十五条对其进行行政处罚。</w:t>
      </w:r>
    </w:p>
    <w:p>
      <w:pPr>
        <w:pStyle w:val="2"/>
        <w:spacing w:before="2"/>
      </w:pPr>
      <w:r>
        <w:t>（四）其他处理建议</w:t>
      </w:r>
    </w:p>
    <w:p>
      <w:pPr>
        <w:pStyle w:val="3"/>
        <w:spacing w:before="214"/>
        <w:ind w:left="761"/>
        <w:rPr>
          <w:rFonts w:hint="eastAsia" w:eastAsia="仿宋"/>
          <w:lang w:eastAsia="zh-CN"/>
        </w:rPr>
      </w:pPr>
      <w:r>
        <w:t>当天进行的是攀登作业，新工匠公司水电班班长</w:t>
      </w:r>
      <w:r>
        <w:rPr>
          <w:rFonts w:hint="eastAsia"/>
          <w:lang w:eastAsia="zh-CN"/>
        </w:rPr>
        <w:t>俞某阳</w:t>
      </w:r>
    </w:p>
    <w:p>
      <w:pPr>
        <w:pStyle w:val="3"/>
        <w:spacing w:before="27" w:line="364" w:lineRule="auto"/>
        <w:ind w:right="266"/>
      </w:pPr>
      <w:r>
        <w:t>未履行管理人员职责，未及时制止和纠正</w:t>
      </w:r>
      <w:r>
        <w:rPr>
          <w:rFonts w:hint="eastAsia"/>
          <w:lang w:eastAsia="zh-CN"/>
        </w:rPr>
        <w:t>杨某</w:t>
      </w:r>
      <w:r>
        <w:t>的违章作业行为，建议新工匠公司根据公司内部奖惩条例对其进行处理， 并将处理结果书面告知鼎湖区应急管理局。</w:t>
      </w:r>
    </w:p>
    <w:p>
      <w:pPr>
        <w:spacing w:before="26"/>
        <w:ind w:left="761" w:right="0" w:firstLine="0"/>
        <w:jc w:val="left"/>
        <w:rPr>
          <w:b/>
          <w:sz w:val="32"/>
        </w:rPr>
      </w:pPr>
      <w:r>
        <w:rPr>
          <w:rFonts w:hint="eastAsia" w:ascii="黑体" w:eastAsia="黑体"/>
          <w:sz w:val="32"/>
        </w:rPr>
        <w:t>五、</w:t>
      </w:r>
      <w:r>
        <w:rPr>
          <w:b/>
          <w:sz w:val="32"/>
        </w:rPr>
        <w:t>事故主要教训</w:t>
      </w:r>
    </w:p>
    <w:p>
      <w:pPr>
        <w:pStyle w:val="3"/>
        <w:spacing w:before="149" w:line="328" w:lineRule="auto"/>
        <w:ind w:right="277" w:firstLine="640"/>
      </w:pPr>
      <w:r>
        <w:rPr>
          <w:spacing w:val="13"/>
          <w:w w:val="95"/>
        </w:rPr>
        <w:t xml:space="preserve">该起事故是一起在施工作业过程中施工人员因没有戴 </w:t>
      </w:r>
      <w:r>
        <w:rPr>
          <w:spacing w:val="-1"/>
        </w:rPr>
        <w:t>好安全帽，进行攀登作业时没有使用符合行业标准的人字梯</w:t>
      </w:r>
      <w:r>
        <w:t>而引发的。</w:t>
      </w:r>
    </w:p>
    <w:p>
      <w:pPr>
        <w:pStyle w:val="3"/>
        <w:spacing w:line="328" w:lineRule="auto"/>
        <w:ind w:firstLine="643"/>
      </w:pPr>
      <w:r>
        <w:rPr>
          <w:b/>
        </w:rPr>
        <w:t>一是</w:t>
      </w:r>
      <w:r>
        <w:rPr>
          <w:spacing w:val="-3"/>
        </w:rPr>
        <w:t>新工匠公司明知公司不具备施工作业资质，巡查发</w:t>
      </w:r>
      <w:r>
        <w:rPr>
          <w:spacing w:val="-4"/>
        </w:rPr>
        <w:t>现故障后，没有报请有资质的施工队来进行处理，建议新工</w:t>
      </w:r>
      <w:r>
        <w:rPr>
          <w:spacing w:val="-2"/>
        </w:rPr>
        <w:t>匠公司日后在进行巡查发现故障和风险隐患时，一定要找有</w:t>
      </w:r>
      <w:r>
        <w:t>资质的公司进行处理，切勿盲目施工作业。</w:t>
      </w:r>
    </w:p>
    <w:p>
      <w:pPr>
        <w:pStyle w:val="3"/>
        <w:spacing w:line="328" w:lineRule="auto"/>
        <w:ind w:firstLine="643"/>
      </w:pPr>
      <w:r>
        <w:rPr>
          <w:b/>
          <w:spacing w:val="16"/>
          <w:w w:val="95"/>
        </w:rPr>
        <w:t>二是</w:t>
      </w:r>
      <w:r>
        <w:rPr>
          <w:spacing w:val="12"/>
          <w:w w:val="95"/>
        </w:rPr>
        <w:t>新工匠公司的作业人员在进行攀登作业时使用了</w:t>
      </w:r>
      <w:r>
        <w:rPr>
          <w:spacing w:val="-2"/>
        </w:rPr>
        <w:t>不符合和行业标准的工具，为事故的发生埋下了隐患。这说明了新工匠公司的隐患排查治理不彻底，安全生产责任不健</w:t>
      </w:r>
      <w:r>
        <w:rPr>
          <w:spacing w:val="-5"/>
        </w:rPr>
        <w:t>全，安全生产检查存在死角及盲区，未发现人字梯存在的安</w:t>
      </w:r>
      <w:r>
        <w:t>全隐患，也未对涉事工人采取任何的阻止措施。</w:t>
      </w:r>
    </w:p>
    <w:p>
      <w:pPr>
        <w:pStyle w:val="3"/>
        <w:spacing w:line="328" w:lineRule="auto"/>
        <w:ind w:firstLine="643"/>
      </w:pPr>
      <w:r>
        <w:rPr>
          <w:b/>
        </w:rPr>
        <w:t>三是</w:t>
      </w:r>
      <w:r>
        <w:rPr>
          <w:spacing w:val="-3"/>
        </w:rPr>
        <w:t>现场管理及教育培训不到位，事发时，</w:t>
      </w:r>
      <w:r>
        <w:rPr>
          <w:rFonts w:hint="eastAsia"/>
          <w:spacing w:val="-3"/>
          <w:lang w:eastAsia="zh-CN"/>
        </w:rPr>
        <w:t>杨某</w:t>
      </w:r>
      <w:r>
        <w:rPr>
          <w:spacing w:val="-3"/>
        </w:rPr>
        <w:t>虽有戴</w:t>
      </w:r>
      <w:r>
        <w:rPr>
          <w:spacing w:val="-4"/>
        </w:rPr>
        <w:t>安全帽，但安全帽的扣紧绳没有扣在其下颚，而是随意地戴</w:t>
      </w:r>
      <w:r>
        <w:rPr>
          <w:spacing w:val="-5"/>
        </w:rPr>
        <w:t>在头上，说明了新工匠公司对从业人员安全教育和应急教育</w:t>
      </w:r>
      <w:r>
        <w:t>不够，培训针对性不强。</w:t>
      </w:r>
    </w:p>
    <w:p>
      <w:pPr>
        <w:pStyle w:val="3"/>
        <w:spacing w:line="328" w:lineRule="auto"/>
        <w:ind w:firstLine="643"/>
      </w:pPr>
      <w:r>
        <w:rPr>
          <w:b/>
        </w:rPr>
        <w:t>四是</w:t>
      </w:r>
      <w:r>
        <w:rPr>
          <w:spacing w:val="-4"/>
        </w:rPr>
        <w:t>现场监管不到位，监管流于形式，事发当天，带班</w:t>
      </w:r>
      <w:r>
        <w:rPr>
          <w:spacing w:val="10"/>
          <w:w w:val="95"/>
        </w:rPr>
        <w:t>班长</w:t>
      </w:r>
      <w:r>
        <w:rPr>
          <w:rFonts w:hint="eastAsia"/>
          <w:spacing w:val="10"/>
          <w:w w:val="95"/>
          <w:lang w:eastAsia="zh-CN"/>
        </w:rPr>
        <w:t>俞某阳</w:t>
      </w:r>
      <w:r>
        <w:rPr>
          <w:spacing w:val="10"/>
          <w:w w:val="95"/>
        </w:rPr>
        <w:t>作为管理人员未及时纠正</w:t>
      </w:r>
      <w:r>
        <w:rPr>
          <w:rFonts w:hint="eastAsia"/>
          <w:spacing w:val="10"/>
          <w:w w:val="95"/>
          <w:lang w:eastAsia="zh-CN"/>
        </w:rPr>
        <w:t>杨某</w:t>
      </w:r>
      <w:r>
        <w:rPr>
          <w:spacing w:val="10"/>
          <w:w w:val="95"/>
        </w:rPr>
        <w:t>未正确佩戴安全帽，进行攀登作业时未制止其使用不符合行业标准的人字</w:t>
      </w:r>
      <w:r>
        <w:rPr>
          <w:spacing w:val="-2"/>
        </w:rPr>
        <w:t>梯，说明该公司管理人员掌握的安全管理知识不透彻、安全</w:t>
      </w:r>
      <w:r>
        <w:t>意识比较薄弱。</w:t>
      </w:r>
    </w:p>
    <w:p>
      <w:pPr>
        <w:pStyle w:val="2"/>
        <w:spacing w:before="150"/>
      </w:pPr>
      <w:r>
        <w:t>六、事故防范和整改措施</w:t>
      </w:r>
    </w:p>
    <w:p>
      <w:pPr>
        <w:pStyle w:val="3"/>
        <w:spacing w:before="151" w:line="326" w:lineRule="auto"/>
        <w:ind w:firstLine="640"/>
      </w:pPr>
      <w:r>
        <w:rPr>
          <w:spacing w:val="-4"/>
        </w:rPr>
        <w:t>根据生产安全事故“四不放过”原则，为吸取本次事故的深刻教训，防止同类事故的发生。结合本次事故的实际情</w:t>
      </w:r>
      <w:r>
        <w:t>况，提出以下意见：</w:t>
      </w:r>
    </w:p>
    <w:p>
      <w:pPr>
        <w:pStyle w:val="2"/>
      </w:pPr>
      <w:r>
        <w:t>（一）落实企业安全生产主体责任</w:t>
      </w:r>
    </w:p>
    <w:p>
      <w:pPr>
        <w:pStyle w:val="3"/>
        <w:spacing w:before="150" w:line="328" w:lineRule="auto"/>
        <w:ind w:right="277" w:firstLine="640"/>
      </w:pPr>
      <w:r>
        <w:rPr>
          <w:spacing w:val="14"/>
          <w:w w:val="95"/>
        </w:rPr>
        <w:t>新工匠公司</w:t>
      </w:r>
      <w:r>
        <w:rPr>
          <w:b/>
          <w:spacing w:val="16"/>
          <w:w w:val="95"/>
        </w:rPr>
        <w:t>一是</w:t>
      </w:r>
      <w:r>
        <w:rPr>
          <w:spacing w:val="13"/>
          <w:w w:val="95"/>
        </w:rPr>
        <w:t xml:space="preserve">严格落实安全生产责任制和安全管理 </w:t>
      </w:r>
      <w:r>
        <w:rPr>
          <w:spacing w:val="-1"/>
        </w:rPr>
        <w:t>制度，发现有工程缺陷及风险隐患时，应第一时间找有资质</w:t>
      </w:r>
      <w:r>
        <w:rPr>
          <w:spacing w:val="-3"/>
        </w:rPr>
        <w:t>的公司或工程施工队进行作业；</w:t>
      </w:r>
      <w:r>
        <w:rPr>
          <w:b/>
        </w:rPr>
        <w:t>二是</w:t>
      </w:r>
      <w:r>
        <w:rPr>
          <w:spacing w:val="-2"/>
        </w:rPr>
        <w:t>认真组织安全教育和开</w:t>
      </w:r>
      <w:r>
        <w:rPr>
          <w:spacing w:val="-3"/>
        </w:rPr>
        <w:t>展安全技术交底工作，严格落实好本单位制定安全生产规章</w:t>
      </w:r>
      <w:r>
        <w:rPr>
          <w:spacing w:val="-2"/>
        </w:rPr>
        <w:t>制度及维保巡查的工作要求，切实加强人字梯及劳动防护用</w:t>
      </w:r>
      <w:r>
        <w:rPr>
          <w:spacing w:val="-3"/>
        </w:rPr>
        <w:t>品的使用、佩戴安全管理，杜绝劳务人员未经培训上岗作业的行为，定期进行安全检查，确保维保工作有序开展。</w:t>
      </w:r>
    </w:p>
    <w:p>
      <w:pPr>
        <w:spacing w:before="0" w:line="328" w:lineRule="auto"/>
        <w:ind w:left="761" w:right="278" w:firstLine="2"/>
        <w:jc w:val="left"/>
        <w:rPr>
          <w:sz w:val="32"/>
        </w:rPr>
      </w:pPr>
      <w:r>
        <w:rPr>
          <w:b/>
          <w:w w:val="95"/>
          <w:sz w:val="32"/>
        </w:rPr>
        <w:t>（二</w:t>
      </w:r>
      <w:r>
        <w:rPr>
          <w:b/>
          <w:spacing w:val="-22"/>
          <w:w w:val="95"/>
          <w:sz w:val="32"/>
        </w:rPr>
        <w:t>）</w:t>
      </w:r>
      <w:r>
        <w:rPr>
          <w:b/>
          <w:spacing w:val="-4"/>
          <w:w w:val="95"/>
          <w:sz w:val="32"/>
        </w:rPr>
        <w:t xml:space="preserve">落实建设施工、工程领域安全生产专项整治工作 </w:t>
      </w:r>
      <w:r>
        <w:rPr>
          <w:spacing w:val="-6"/>
          <w:sz w:val="32"/>
        </w:rPr>
        <w:t>鼎湖区住建局应加强巡查，对在巡查中发现的企业安全</w:t>
      </w:r>
    </w:p>
    <w:p>
      <w:pPr>
        <w:pStyle w:val="3"/>
        <w:spacing w:line="328" w:lineRule="auto"/>
        <w:ind w:right="265"/>
      </w:pPr>
      <w:r>
        <w:t>生产主体责任不落实、安全措施不到位、隐患整改不及时、违反劳动纪律的行为要及时处理，继续深入组织开展建设工程领域安全生产专项整治工作，重点突出建设工程安全防护用品使用管理情况、企业主体责任落实情况、企业主要负责人履职情况及施工单位的安全技术交底等，加强安全隐患排查，强化建设工程安全监管执法，督促企业及安全生产主要负责人落实安全生产主体责任。</w:t>
      </w:r>
    </w:p>
    <w:p>
      <w:pPr>
        <w:pStyle w:val="3"/>
        <w:ind w:left="0" w:right="0"/>
        <w:jc w:val="left"/>
        <w:rPr>
          <w:sz w:val="38"/>
        </w:rPr>
      </w:pPr>
    </w:p>
    <w:p>
      <w:pPr>
        <w:numPr>
          <w:ilvl w:val="0"/>
          <w:numId w:val="0"/>
        </w:numPr>
        <w:ind w:right="0" w:rightChars="0"/>
      </w:pPr>
    </w:p>
    <w:sectPr>
      <w:footerReference r:id="rId8" w:type="default"/>
      <w:pgSz w:w="11910" w:h="16840"/>
      <w:pgMar w:top="1500" w:right="1520" w:bottom="1180" w:left="1680" w:header="0" w:footer="99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Q8OTp+IBAAC6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240" w:lineRule="auto"/>
      <w:ind w:left="0"/>
      <w:jc w:val="center"/>
      <w:rPr>
        <w:rFonts w:hint="eastAsia" w:eastAsia="仿宋"/>
        <w:sz w:val="20"/>
        <w:lang w:val="en-US" w:eastAsia="zh-CN"/>
      </w:rPr>
    </w:pPr>
    <w:r>
      <w:rPr>
        <w:rFonts w:hint="eastAsia"/>
        <w:sz w:val="20"/>
        <w:lang w:val="en-US" w:eastAsia="zh-CN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4855"/>
      </w:tabs>
      <w:spacing w:line="240" w:lineRule="auto"/>
      <w:ind w:left="0"/>
      <w:jc w:val="center"/>
      <w:rPr>
        <w:rFonts w:hint="default" w:eastAsia="仿宋"/>
        <w:sz w:val="20"/>
        <w:lang w:val="en-US" w:eastAsia="zh-CN"/>
      </w:rPr>
    </w:pPr>
    <w:r>
      <w:rPr>
        <w:rFonts w:hint="eastAsia"/>
        <w:sz w:val="20"/>
        <w:lang w:val="en-US" w:eastAsia="zh-CN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ahDaEOIBAAC6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D64AE6"/>
    <w:multiLevelType w:val="singleLevel"/>
    <w:tmpl w:val="C9D64AE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85" w:hanging="322"/>
        <w:jc w:val="left"/>
      </w:pPr>
      <w:rPr>
        <w:rFonts w:hint="default"/>
        <w:b/>
        <w:bCs/>
        <w:spacing w:val="1"/>
        <w:w w:val="9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842" w:hanging="322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605" w:hanging="32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67" w:hanging="32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130" w:hanging="32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93" w:hanging="32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55" w:hanging="32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418" w:hanging="32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181" w:hanging="322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lMjgwZDdkZWQ0MjAyMTNmMDFhOGFkM2IzNTQxNjMifQ=="/>
  </w:docVars>
  <w:rsids>
    <w:rsidRoot w:val="00000000"/>
    <w:rsid w:val="05BD3E33"/>
    <w:rsid w:val="1CA33BA5"/>
    <w:rsid w:val="320E181B"/>
    <w:rsid w:val="64BC58FE"/>
    <w:rsid w:val="66AD63E8"/>
    <w:rsid w:val="6EB14D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6"/>
      <w:ind w:left="763"/>
      <w:outlineLvl w:val="1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20"/>
      <w:jc w:val="both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085" w:hanging="323"/>
    </w:pPr>
    <w:rPr>
      <w:rFonts w:ascii="仿宋" w:hAnsi="仿宋" w:eastAsia="仿宋" w:cs="仿宋"/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ScaleCrop>false</ScaleCrop>
  <LinksUpToDate>false</LinksUpToDate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2021-01-12T03:39:00Z</dcterms:created>
  <dc:creator>Administrator</dc:creator>
  <cp:lastModifiedBy>传入的名字</cp:lastModifiedBy>
  <dcterms:modified xsi:type="dcterms:W3CDTF">2023-08-25T02:57:44Z</dcterms:modified>
  <dc:title>鼎湖区“8·15”其他伤害事故调查报告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2021-01-12T00:00:00Z</vt:filetime>
  </property>
  <property fmtid="{D5CDD505-2E9C-101B-9397-08002B2CF9AE}" pid="5" name="KSOProductBuildVer">
    <vt:lpwstr>2052-12.1.0.15358</vt:lpwstr>
  </property>
  <property fmtid="{D5CDD505-2E9C-101B-9397-08002B2CF9AE}" pid="6" name="ICV">
    <vt:lpwstr>F8CC072A58CE4DE3AD8D2CEDC9F78FDD_13</vt:lpwstr>
  </property>
</Properties>
</file>