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autoSpaceDE/>
        <w:autoSpaceDN/>
        <w:bidi w:val="0"/>
        <w:rPr>
          <w:rFonts w:hint="eastAsia" w:ascii="Times New Roman" w:hAnsi="Times New Roman"/>
          <w:color w:val="auto"/>
          <w:lang w:val="en-US" w:eastAsia="zh-CN"/>
        </w:rPr>
      </w:pPr>
      <w:bookmarkStart w:id="0" w:name="_Hlk37239649"/>
      <w:bookmarkEnd w:id="0"/>
    </w:p>
    <w:p>
      <w:pPr>
        <w:pStyle w:val="19"/>
        <w:keepNext w:val="0"/>
        <w:keepLines w:val="0"/>
        <w:pageBreakBefore w:val="0"/>
        <w:widowControl w:val="0"/>
        <w:kinsoku/>
        <w:wordWrap/>
        <w:overflowPunct/>
        <w:topLinePunct/>
        <w:autoSpaceDE/>
        <w:autoSpaceDN/>
        <w:bidi w:val="0"/>
        <w:adjustRightInd/>
        <w:snapToGrid/>
        <w:spacing w:line="800" w:lineRule="exact"/>
        <w:textAlignment w:val="auto"/>
        <w:rPr>
          <w:rFonts w:hint="eastAsia" w:ascii="Times New Roman" w:hAnsi="Times New Roman" w:eastAsia="方正小标宋_GBK" w:cs="方正小标宋_GBK"/>
          <w:color w:val="auto"/>
          <w:spacing w:val="0"/>
          <w:sz w:val="44"/>
          <w:szCs w:val="44"/>
          <w:lang w:val="en-US" w:eastAsia="zh-CN"/>
        </w:rPr>
      </w:pPr>
      <w:r>
        <w:rPr>
          <w:rFonts w:hint="eastAsia" w:ascii="Times New Roman" w:hAnsi="Times New Roman" w:eastAsia="方正小标宋_GBK"/>
          <w:color w:val="auto"/>
          <w:spacing w:val="0"/>
          <w:sz w:val="44"/>
          <w:szCs w:val="44"/>
          <w:lang w:val="en-US" w:eastAsia="zh-CN"/>
        </w:rPr>
        <w:t>重庆</w:t>
      </w:r>
      <w:r>
        <w:rPr>
          <w:rFonts w:hint="eastAsia" w:ascii="Times New Roman" w:hAnsi="Times New Roman" w:eastAsia="方正小标宋_GBK"/>
          <w:color w:val="auto"/>
          <w:spacing w:val="0"/>
          <w:sz w:val="44"/>
          <w:szCs w:val="44"/>
        </w:rPr>
        <w:t>南川</w:t>
      </w:r>
      <w:r>
        <w:rPr>
          <w:rFonts w:hint="eastAsia" w:ascii="Times New Roman" w:hAnsi="Times New Roman" w:eastAsia="方正小标宋_GBK" w:cs="方正小标宋_GBK"/>
          <w:color w:val="auto"/>
          <w:spacing w:val="0"/>
          <w:sz w:val="44"/>
          <w:szCs w:val="44"/>
          <w:lang w:val="en-US" w:eastAsia="zh-CN"/>
        </w:rPr>
        <w:t>重庆林绿林业科技有限公司</w:t>
      </w:r>
    </w:p>
    <w:p>
      <w:pPr>
        <w:pStyle w:val="19"/>
        <w:keepNext w:val="0"/>
        <w:keepLines w:val="0"/>
        <w:pageBreakBefore w:val="0"/>
        <w:widowControl w:val="0"/>
        <w:kinsoku/>
        <w:wordWrap/>
        <w:overflowPunct/>
        <w:topLinePunct/>
        <w:autoSpaceDE/>
        <w:autoSpaceDN/>
        <w:bidi w:val="0"/>
        <w:adjustRightInd/>
        <w:snapToGrid/>
        <w:spacing w:line="800" w:lineRule="exact"/>
        <w:textAlignment w:val="auto"/>
        <w:rPr>
          <w:rFonts w:hint="eastAsia" w:ascii="Times New Roman" w:hAnsi="Times New Roman" w:eastAsia="方正小标宋_GBK" w:cs="方正小标宋_GBK"/>
          <w:color w:val="auto"/>
          <w:sz w:val="52"/>
          <w:szCs w:val="52"/>
          <w:lang w:eastAsia="zh-CN"/>
        </w:rPr>
      </w:pPr>
      <w:r>
        <w:rPr>
          <w:rFonts w:hint="eastAsia" w:ascii="Times New Roman" w:hAnsi="Times New Roman"/>
          <w:color w:val="auto"/>
          <w:spacing w:val="0"/>
          <w:sz w:val="44"/>
          <w:szCs w:val="44"/>
          <w:lang w:eastAsia="zh-CN"/>
        </w:rPr>
        <w:t>“</w:t>
      </w:r>
      <w:r>
        <w:rPr>
          <w:rFonts w:hint="eastAsia" w:ascii="Times New Roman" w:hAnsi="Times New Roman" w:eastAsia="方正小标宋_GBK"/>
          <w:color w:val="auto"/>
          <w:spacing w:val="0"/>
          <w:sz w:val="44"/>
          <w:szCs w:val="44"/>
        </w:rPr>
        <w:t>3·12</w:t>
      </w:r>
      <w:r>
        <w:rPr>
          <w:rFonts w:hint="eastAsia" w:ascii="Times New Roman" w:hAnsi="Times New Roman"/>
          <w:color w:val="auto"/>
          <w:spacing w:val="0"/>
          <w:sz w:val="44"/>
          <w:szCs w:val="44"/>
          <w:lang w:eastAsia="zh-CN"/>
        </w:rPr>
        <w:t>”</w:t>
      </w:r>
      <w:r>
        <w:rPr>
          <w:rFonts w:hint="eastAsia" w:ascii="Times New Roman" w:hAnsi="Times New Roman" w:eastAsia="方正小标宋_GBK"/>
          <w:color w:val="auto"/>
          <w:spacing w:val="0"/>
          <w:sz w:val="44"/>
          <w:szCs w:val="44"/>
        </w:rPr>
        <w:t>一般</w:t>
      </w:r>
      <w:r>
        <w:rPr>
          <w:rFonts w:hint="eastAsia" w:ascii="Times New Roman" w:hAnsi="Times New Roman" w:eastAsia="方正小标宋_GBK"/>
          <w:color w:val="auto"/>
          <w:spacing w:val="0"/>
          <w:sz w:val="44"/>
          <w:szCs w:val="44"/>
          <w:lang w:val="en-US" w:eastAsia="zh-CN"/>
        </w:rPr>
        <w:t>森林</w:t>
      </w:r>
      <w:r>
        <w:rPr>
          <w:rFonts w:hint="eastAsia" w:ascii="Times New Roman" w:hAnsi="Times New Roman" w:eastAsia="方正小标宋_GBK"/>
          <w:color w:val="auto"/>
          <w:spacing w:val="0"/>
          <w:sz w:val="44"/>
          <w:szCs w:val="44"/>
        </w:rPr>
        <w:t>火灾事故</w:t>
      </w:r>
      <w:r>
        <w:rPr>
          <w:rFonts w:hint="eastAsia" w:ascii="Times New Roman" w:hAnsi="Times New Roman" w:eastAsia="方正小标宋_GBK" w:cs="方正小标宋_GBK"/>
          <w:color w:val="auto"/>
          <w:sz w:val="44"/>
          <w:szCs w:val="44"/>
        </w:rPr>
        <w:t>调查报告</w:t>
      </w:r>
    </w:p>
    <w:p>
      <w:pPr>
        <w:keepNext w:val="0"/>
        <w:keepLines w:val="0"/>
        <w:pageBreakBefore w:val="0"/>
        <w:widowControl w:val="0"/>
        <w:suppressAutoHyphens w:val="0"/>
        <w:kinsoku/>
        <w:wordWrap/>
        <w:overflowPunct/>
        <w:topLinePunct/>
        <w:autoSpaceDE/>
        <w:autoSpaceDN/>
        <w:bidi w:val="0"/>
        <w:rPr>
          <w:rFonts w:ascii="Times New Roman" w:hAnsi="Times New Roman"/>
          <w:color w:val="auto"/>
        </w:rPr>
      </w:pPr>
    </w:p>
    <w:p>
      <w:pPr>
        <w:keepNext w:val="0"/>
        <w:keepLines w:val="0"/>
        <w:pageBreakBefore w:val="0"/>
        <w:widowControl w:val="0"/>
        <w:kinsoku/>
        <w:wordWrap/>
        <w:overflowPunct/>
        <w:topLinePunct/>
        <w:autoSpaceDE/>
        <w:autoSpaceDN/>
        <w:bidi w:val="0"/>
        <w:rPr>
          <w:rFonts w:ascii="Times New Roman" w:hAnsi="Times New Roman"/>
          <w:color w:val="auto"/>
        </w:rPr>
      </w:pPr>
    </w:p>
    <w:p>
      <w:pPr>
        <w:keepNext w:val="0"/>
        <w:keepLines w:val="0"/>
        <w:pageBreakBefore w:val="0"/>
        <w:widowControl w:val="0"/>
        <w:kinsoku/>
        <w:wordWrap/>
        <w:overflowPunct/>
        <w:topLinePunct/>
        <w:autoSpaceDE/>
        <w:autoSpaceDN/>
        <w:bidi w:val="0"/>
        <w:rPr>
          <w:rFonts w:ascii="Times New Roman" w:hAnsi="Times New Roman"/>
          <w:color w:val="auto"/>
        </w:rPr>
      </w:pPr>
    </w:p>
    <w:p>
      <w:pPr>
        <w:keepNext w:val="0"/>
        <w:keepLines w:val="0"/>
        <w:pageBreakBefore w:val="0"/>
        <w:widowControl w:val="0"/>
        <w:kinsoku/>
        <w:wordWrap/>
        <w:overflowPunct/>
        <w:topLinePunct/>
        <w:autoSpaceDE/>
        <w:autoSpaceDN/>
        <w:bidi w:val="0"/>
        <w:rPr>
          <w:rFonts w:ascii="Times New Roman" w:hAnsi="Times New Roman"/>
          <w:color w:val="auto"/>
        </w:rPr>
      </w:pPr>
    </w:p>
    <w:p>
      <w:pPr>
        <w:keepNext w:val="0"/>
        <w:keepLines w:val="0"/>
        <w:pageBreakBefore w:val="0"/>
        <w:widowControl w:val="0"/>
        <w:kinsoku/>
        <w:wordWrap/>
        <w:overflowPunct/>
        <w:topLinePunct/>
        <w:autoSpaceDE/>
        <w:autoSpaceDN/>
        <w:bidi w:val="0"/>
        <w:rPr>
          <w:rFonts w:ascii="Times New Roman" w:hAnsi="Times New Roman"/>
          <w:color w:val="auto"/>
        </w:rPr>
      </w:pPr>
    </w:p>
    <w:p>
      <w:pPr>
        <w:keepNext w:val="0"/>
        <w:keepLines w:val="0"/>
        <w:pageBreakBefore w:val="0"/>
        <w:widowControl w:val="0"/>
        <w:suppressAutoHyphens w:val="0"/>
        <w:kinsoku/>
        <w:wordWrap/>
        <w:overflowPunct/>
        <w:topLinePunct/>
        <w:autoSpaceDE/>
        <w:autoSpaceDN/>
        <w:bidi w:val="0"/>
        <w:rPr>
          <w:rFonts w:ascii="Times New Roman" w:hAnsi="Times New Roman"/>
          <w:color w:val="auto"/>
        </w:rPr>
      </w:pPr>
    </w:p>
    <w:p>
      <w:pPr>
        <w:keepNext w:val="0"/>
        <w:keepLines w:val="0"/>
        <w:pageBreakBefore w:val="0"/>
        <w:widowControl w:val="0"/>
        <w:suppressAutoHyphens w:val="0"/>
        <w:kinsoku/>
        <w:wordWrap/>
        <w:overflowPunct/>
        <w:topLinePunct/>
        <w:autoSpaceDE/>
        <w:autoSpaceDN/>
        <w:bidi w:val="0"/>
        <w:rPr>
          <w:rFonts w:ascii="Times New Roman" w:hAnsi="Times New Roman"/>
          <w:color w:val="auto"/>
        </w:rPr>
      </w:pPr>
    </w:p>
    <w:p>
      <w:pPr>
        <w:keepNext w:val="0"/>
        <w:keepLines w:val="0"/>
        <w:pageBreakBefore w:val="0"/>
        <w:widowControl w:val="0"/>
        <w:suppressAutoHyphens w:val="0"/>
        <w:kinsoku/>
        <w:wordWrap/>
        <w:overflowPunct/>
        <w:topLinePunct/>
        <w:autoSpaceDE/>
        <w:autoSpaceDN/>
        <w:bidi w:val="0"/>
        <w:rPr>
          <w:rFonts w:ascii="Times New Roman" w:hAnsi="Times New Roman"/>
          <w:color w:val="auto"/>
        </w:rPr>
      </w:pPr>
    </w:p>
    <w:p>
      <w:pPr>
        <w:keepNext w:val="0"/>
        <w:keepLines w:val="0"/>
        <w:pageBreakBefore w:val="0"/>
        <w:widowControl w:val="0"/>
        <w:suppressAutoHyphens w:val="0"/>
        <w:kinsoku/>
        <w:wordWrap/>
        <w:overflowPunct/>
        <w:topLinePunct/>
        <w:autoSpaceDE/>
        <w:autoSpaceDN/>
        <w:bidi w:val="0"/>
        <w:rPr>
          <w:rFonts w:ascii="Times New Roman" w:hAnsi="Times New Roman"/>
          <w:color w:val="auto"/>
        </w:rPr>
      </w:pPr>
    </w:p>
    <w:p>
      <w:pPr>
        <w:keepNext w:val="0"/>
        <w:keepLines w:val="0"/>
        <w:pageBreakBefore w:val="0"/>
        <w:widowControl w:val="0"/>
        <w:suppressAutoHyphens w:val="0"/>
        <w:kinsoku/>
        <w:wordWrap/>
        <w:overflowPunct/>
        <w:topLinePunct/>
        <w:autoSpaceDE/>
        <w:autoSpaceDN/>
        <w:bidi w:val="0"/>
        <w:rPr>
          <w:rFonts w:ascii="Times New Roman" w:hAnsi="Times New Roman"/>
          <w:color w:val="auto"/>
        </w:rPr>
      </w:pPr>
    </w:p>
    <w:p>
      <w:pPr>
        <w:keepNext w:val="0"/>
        <w:keepLines w:val="0"/>
        <w:pageBreakBefore w:val="0"/>
        <w:widowControl w:val="0"/>
        <w:suppressAutoHyphens w:val="0"/>
        <w:kinsoku/>
        <w:wordWrap/>
        <w:overflowPunct/>
        <w:topLinePunct/>
        <w:autoSpaceDE/>
        <w:autoSpaceDN/>
        <w:bidi w:val="0"/>
        <w:rPr>
          <w:rFonts w:ascii="Times New Roman" w:hAnsi="Times New Roman"/>
          <w:color w:val="auto"/>
        </w:rPr>
      </w:pPr>
    </w:p>
    <w:p>
      <w:pPr>
        <w:keepNext w:val="0"/>
        <w:keepLines w:val="0"/>
        <w:pageBreakBefore w:val="0"/>
        <w:widowControl w:val="0"/>
        <w:suppressAutoHyphens w:val="0"/>
        <w:kinsoku/>
        <w:wordWrap/>
        <w:overflowPunct/>
        <w:topLinePunct/>
        <w:autoSpaceDE/>
        <w:autoSpaceDN/>
        <w:bidi w:val="0"/>
        <w:rPr>
          <w:rFonts w:ascii="Times New Roman" w:hAnsi="Times New Roman"/>
          <w:color w:val="auto"/>
        </w:rPr>
      </w:pPr>
    </w:p>
    <w:p>
      <w:pPr>
        <w:keepNext w:val="0"/>
        <w:keepLines w:val="0"/>
        <w:pageBreakBefore w:val="0"/>
        <w:widowControl w:val="0"/>
        <w:suppressAutoHyphens w:val="0"/>
        <w:kinsoku/>
        <w:wordWrap/>
        <w:overflowPunct/>
        <w:topLinePunct/>
        <w:autoSpaceDE/>
        <w:autoSpaceDN/>
        <w:bidi w:val="0"/>
        <w:ind w:firstLine="0" w:firstLineChars="0"/>
        <w:rPr>
          <w:rFonts w:ascii="Times New Roman" w:hAnsi="Times New Roman"/>
          <w:color w:val="auto"/>
        </w:rPr>
      </w:pPr>
    </w:p>
    <w:p>
      <w:pPr>
        <w:keepNext w:val="0"/>
        <w:keepLines w:val="0"/>
        <w:pageBreakBefore w:val="0"/>
        <w:widowControl w:val="0"/>
        <w:suppressAutoHyphens w:val="0"/>
        <w:kinsoku/>
        <w:wordWrap/>
        <w:overflowPunct/>
        <w:topLinePunct/>
        <w:autoSpaceDE/>
        <w:autoSpaceDN/>
        <w:bidi w:val="0"/>
        <w:rPr>
          <w:rFonts w:ascii="Times New Roman" w:hAnsi="Times New Roman"/>
          <w:color w:val="auto"/>
        </w:rPr>
      </w:pPr>
    </w:p>
    <w:p>
      <w:pPr>
        <w:pStyle w:val="7"/>
        <w:keepNext w:val="0"/>
        <w:keepLines w:val="0"/>
        <w:pageBreakBefore w:val="0"/>
        <w:widowControl w:val="0"/>
        <w:kinsoku/>
        <w:wordWrap/>
        <w:overflowPunct/>
        <w:topLinePunct/>
        <w:autoSpaceDE/>
        <w:autoSpaceDN/>
        <w:bidi w:val="0"/>
        <w:ind w:firstLine="0" w:firstLineChars="0"/>
        <w:jc w:val="center"/>
        <w:rPr>
          <w:rFonts w:hint="eastAsia" w:ascii="Times New Roman" w:hAnsi="Times New Roman" w:eastAsia="方正楷体_GBK"/>
          <w:color w:val="auto"/>
          <w:sz w:val="36"/>
          <w:szCs w:val="36"/>
          <w:lang w:eastAsia="zh-CN"/>
        </w:rPr>
      </w:pPr>
      <w:bookmarkStart w:id="1" w:name="_Toc21757"/>
      <w:bookmarkStart w:id="2" w:name="_Toc911959159"/>
      <w:bookmarkStart w:id="3" w:name="_Toc446406417"/>
      <w:bookmarkStart w:id="4" w:name="_Toc21863"/>
      <w:bookmarkStart w:id="5" w:name="_Toc1309"/>
      <w:bookmarkStart w:id="6" w:name="_Toc15087"/>
      <w:r>
        <w:rPr>
          <w:rFonts w:hint="eastAsia" w:ascii="Times New Roman" w:hAnsi="Times New Roman" w:eastAsia="方正楷体_GBK" w:cs="方正楷体_GBK"/>
          <w:color w:val="auto"/>
          <w:sz w:val="36"/>
          <w:szCs w:val="36"/>
        </w:rPr>
        <w:t>重庆市政府事故调查组</w:t>
      </w:r>
      <w:bookmarkEnd w:id="1"/>
      <w:bookmarkEnd w:id="2"/>
      <w:bookmarkEnd w:id="3"/>
      <w:bookmarkEnd w:id="4"/>
      <w:bookmarkEnd w:id="5"/>
      <w:bookmarkEnd w:id="6"/>
    </w:p>
    <w:p>
      <w:pPr>
        <w:keepNext w:val="0"/>
        <w:keepLines w:val="0"/>
        <w:pageBreakBefore w:val="0"/>
        <w:widowControl w:val="0"/>
        <w:tabs>
          <w:tab w:val="left" w:pos="2822"/>
        </w:tabs>
        <w:kinsoku/>
        <w:wordWrap/>
        <w:overflowPunct/>
        <w:topLinePunct/>
        <w:autoSpaceDE/>
        <w:autoSpaceDN/>
        <w:bidi w:val="0"/>
        <w:spacing w:line="240" w:lineRule="auto"/>
        <w:ind w:firstLine="0" w:firstLineChars="0"/>
        <w:jc w:val="center"/>
        <w:rPr>
          <w:rFonts w:ascii="Times New Roman" w:hAnsi="Times New Roman" w:eastAsia="方正楷体_GBK"/>
          <w:color w:val="auto"/>
          <w:sz w:val="36"/>
          <w:szCs w:val="36"/>
        </w:rPr>
      </w:pPr>
      <w:r>
        <w:rPr>
          <w:rFonts w:ascii="Times New Roman" w:hAnsi="Times New Roman" w:eastAsia="方正楷体_GBK"/>
          <w:color w:val="auto"/>
          <w:sz w:val="36"/>
          <w:szCs w:val="36"/>
        </w:rPr>
        <w:t>202</w:t>
      </w:r>
      <w:r>
        <w:rPr>
          <w:rFonts w:hint="eastAsia" w:ascii="Times New Roman" w:hAnsi="Times New Roman" w:eastAsia="方正楷体_GBK"/>
          <w:color w:val="auto"/>
          <w:sz w:val="36"/>
          <w:szCs w:val="36"/>
          <w:lang w:val="en-US" w:eastAsia="zh-CN"/>
        </w:rPr>
        <w:t>6</w:t>
      </w:r>
      <w:r>
        <w:rPr>
          <w:rFonts w:ascii="Times New Roman" w:hAnsi="Times New Roman" w:eastAsia="方正楷体_GBK"/>
          <w:color w:val="auto"/>
          <w:sz w:val="36"/>
          <w:szCs w:val="36"/>
        </w:rPr>
        <w:t>年</w:t>
      </w:r>
      <w:r>
        <w:rPr>
          <w:rFonts w:hint="eastAsia" w:ascii="Times New Roman" w:hAnsi="Times New Roman" w:eastAsia="方正楷体_GBK"/>
          <w:color w:val="auto"/>
          <w:sz w:val="36"/>
          <w:szCs w:val="36"/>
          <w:lang w:val="en-US" w:eastAsia="zh-CN"/>
        </w:rPr>
        <w:t>6</w:t>
      </w:r>
      <w:r>
        <w:rPr>
          <w:rFonts w:ascii="Times New Roman" w:hAnsi="Times New Roman" w:eastAsia="方正楷体_GBK"/>
          <w:color w:val="auto"/>
          <w:sz w:val="36"/>
          <w:szCs w:val="36"/>
        </w:rPr>
        <w:t>月</w:t>
      </w:r>
      <w:r>
        <w:rPr>
          <w:rFonts w:hint="eastAsia" w:ascii="Times New Roman" w:hAnsi="Times New Roman" w:eastAsia="方正楷体_GBK"/>
          <w:color w:val="auto"/>
          <w:sz w:val="36"/>
          <w:szCs w:val="36"/>
          <w:lang w:val="en-US" w:eastAsia="zh-CN"/>
        </w:rPr>
        <w:t>4</w:t>
      </w:r>
      <w:r>
        <w:rPr>
          <w:rFonts w:ascii="Times New Roman" w:hAnsi="Times New Roman" w:eastAsia="方正楷体_GBK"/>
          <w:color w:val="auto"/>
          <w:sz w:val="36"/>
          <w:szCs w:val="36"/>
        </w:rPr>
        <w:t>日</w:t>
      </w:r>
    </w:p>
    <w:p>
      <w:pPr>
        <w:keepNext w:val="0"/>
        <w:keepLines w:val="0"/>
        <w:pageBreakBefore w:val="0"/>
        <w:widowControl w:val="0"/>
        <w:kinsoku/>
        <w:wordWrap/>
        <w:overflowPunct/>
        <w:topLinePunct/>
        <w:autoSpaceDE/>
        <w:autoSpaceDN/>
        <w:bidi w:val="0"/>
        <w:rPr>
          <w:rFonts w:ascii="Times New Roman" w:hAnsi="Times New Roman" w:eastAsia="方正仿宋_GBK" w:cs="Times New Roman"/>
          <w:color w:val="auto"/>
          <w:kern w:val="2"/>
          <w:sz w:val="32"/>
          <w:szCs w:val="24"/>
          <w:lang w:val="en-US" w:eastAsia="zh-CN" w:bidi="ar-SA"/>
        </w:rPr>
      </w:pPr>
    </w:p>
    <w:p>
      <w:pPr>
        <w:keepNext w:val="0"/>
        <w:keepLines w:val="0"/>
        <w:pageBreakBefore w:val="0"/>
        <w:widowControl w:val="0"/>
        <w:kinsoku/>
        <w:wordWrap/>
        <w:overflowPunct/>
        <w:topLinePunct/>
        <w:autoSpaceDE/>
        <w:autoSpaceDN/>
        <w:bidi w:val="0"/>
        <w:spacing w:line="240" w:lineRule="auto"/>
        <w:ind w:left="0" w:leftChars="0" w:right="0" w:rightChars="0" w:firstLine="0" w:firstLineChars="0"/>
        <w:jc w:val="center"/>
        <w:rPr>
          <w:rFonts w:ascii="Times New Roman" w:hAnsi="Times New Roman" w:eastAsia="方正黑体_GBK" w:cs="Times New Roman"/>
          <w:color w:val="auto"/>
          <w:kern w:val="0"/>
          <w:sz w:val="44"/>
          <w:szCs w:val="44"/>
          <w:lang w:val="zh-CN"/>
        </w:rPr>
        <w:sectPr>
          <w:headerReference r:id="rId4" w:type="default"/>
          <w:footerReference r:id="rId5" w:type="default"/>
          <w:footerReference r:id="rId6" w:type="even"/>
          <w:pgSz w:w="11906" w:h="16838"/>
          <w:pgMar w:top="1984" w:right="1446" w:bottom="1644" w:left="1446" w:header="851" w:footer="1247" w:gutter="0"/>
          <w:pgNumType w:fmt="decimal"/>
          <w:cols w:space="720" w:num="1"/>
          <w:rtlGutter w:val="0"/>
          <w:docGrid w:type="linesAndChars" w:linePitch="600" w:charSpace="204"/>
        </w:sectPr>
      </w:pPr>
    </w:p>
    <w:p>
      <w:pPr>
        <w:keepNext w:val="0"/>
        <w:keepLines w:val="0"/>
        <w:pageBreakBefore w:val="0"/>
        <w:widowControl w:val="0"/>
        <w:kinsoku/>
        <w:wordWrap/>
        <w:overflowPunct/>
        <w:topLinePunct/>
        <w:autoSpaceDE/>
        <w:autoSpaceDN/>
        <w:bidi w:val="0"/>
        <w:adjustRightInd/>
        <w:snapToGrid/>
        <w:spacing w:line="560" w:lineRule="exact"/>
        <w:ind w:left="0" w:leftChars="0" w:right="0" w:rightChars="0" w:firstLine="0" w:firstLineChars="0"/>
        <w:jc w:val="center"/>
        <w:textAlignment w:val="auto"/>
        <w:rPr>
          <w:rFonts w:ascii="Times New Roman" w:hAnsi="Times New Roman" w:eastAsia="方正黑体_GBK" w:cs="Times New Roman"/>
          <w:color w:val="auto"/>
          <w:kern w:val="0"/>
          <w:sz w:val="32"/>
          <w:szCs w:val="32"/>
          <w:lang w:val="zh-CN"/>
        </w:rPr>
      </w:pPr>
    </w:p>
    <w:p>
      <w:pPr>
        <w:keepNext w:val="0"/>
        <w:keepLines w:val="0"/>
        <w:pageBreakBefore w:val="0"/>
        <w:widowControl w:val="0"/>
        <w:kinsoku/>
        <w:wordWrap/>
        <w:overflowPunct/>
        <w:topLinePunct/>
        <w:autoSpaceDE/>
        <w:autoSpaceDN/>
        <w:bidi w:val="0"/>
        <w:adjustRightInd/>
        <w:snapToGrid/>
        <w:spacing w:line="560" w:lineRule="exact"/>
        <w:ind w:left="0" w:leftChars="0" w:right="0" w:rightChars="0" w:firstLine="0" w:firstLineChars="0"/>
        <w:jc w:val="center"/>
        <w:textAlignment w:val="auto"/>
        <w:rPr>
          <w:rFonts w:ascii="Times New Roman" w:hAnsi="Times New Roman" w:eastAsia="方正黑体_GBK" w:cs="Times New Roman"/>
          <w:color w:val="auto"/>
          <w:kern w:val="0"/>
          <w:sz w:val="32"/>
          <w:szCs w:val="32"/>
          <w:lang w:val="zh-CN"/>
        </w:rPr>
      </w:pPr>
      <w:r>
        <w:rPr>
          <w:rFonts w:ascii="Times New Roman" w:hAnsi="Times New Roman" w:eastAsia="方正黑体_GBK" w:cs="Times New Roman"/>
          <w:color w:val="auto"/>
          <w:kern w:val="0"/>
          <w:sz w:val="32"/>
          <w:szCs w:val="32"/>
          <w:lang w:val="zh-CN"/>
        </w:rPr>
        <w:t>目</w:t>
      </w:r>
      <w:r>
        <w:rPr>
          <w:rFonts w:hint="eastAsia" w:ascii="Times New Roman" w:hAnsi="Times New Roman" w:eastAsia="方正黑体_GBK" w:cs="Times New Roman"/>
          <w:color w:val="auto"/>
          <w:kern w:val="0"/>
          <w:sz w:val="32"/>
          <w:szCs w:val="32"/>
          <w:lang w:val="zh-CN"/>
        </w:rPr>
        <w:t>　</w:t>
      </w:r>
      <w:r>
        <w:rPr>
          <w:rFonts w:ascii="Times New Roman" w:hAnsi="Times New Roman" w:eastAsia="方正黑体_GBK" w:cs="Times New Roman"/>
          <w:color w:val="auto"/>
          <w:kern w:val="0"/>
          <w:sz w:val="32"/>
          <w:szCs w:val="32"/>
          <w:lang w:val="zh-CN"/>
        </w:rPr>
        <w:t>录</w:t>
      </w:r>
    </w:p>
    <w:p>
      <w:pPr>
        <w:pStyle w:val="14"/>
        <w:keepNext w:val="0"/>
        <w:keepLines w:val="0"/>
        <w:pageBreakBefore w:val="0"/>
        <w:widowControl w:val="0"/>
        <w:tabs>
          <w:tab w:val="right" w:leader="dot" w:pos="8845"/>
        </w:tabs>
        <w:kinsoku/>
        <w:wordWrap/>
        <w:overflowPunct/>
        <w:topLinePunct/>
        <w:autoSpaceDE/>
        <w:autoSpaceDN/>
        <w:bidi w:val="0"/>
        <w:adjustRightInd/>
        <w:snapToGrid/>
        <w:spacing w:line="560" w:lineRule="exact"/>
        <w:textAlignment w:val="auto"/>
        <w:rPr>
          <w:rFonts w:hint="default" w:ascii="Times New Roman" w:hAnsi="Times New Roman" w:eastAsia="宋体" w:cs="Times New Roman"/>
          <w:color w:val="auto"/>
          <w:kern w:val="0"/>
          <w:sz w:val="32"/>
          <w:szCs w:val="32"/>
          <w:shd w:val="clear" w:color="auto" w:fill="auto"/>
          <w:lang w:val="en-US" w:eastAsia="zh-CN"/>
        </w:rPr>
      </w:pP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textAlignment w:val="auto"/>
        <w:rPr>
          <w:rFonts w:ascii="Times New Roman" w:hAnsi="Times New Roman"/>
          <w:color w:val="auto"/>
        </w:rPr>
      </w:pPr>
      <w:r>
        <w:rPr>
          <w:rFonts w:hint="default" w:ascii="Times New Roman" w:hAnsi="Times New Roman"/>
          <w:color w:val="auto"/>
          <w:lang w:val="en-US" w:eastAsia="zh-CN"/>
        </w:rPr>
        <w:fldChar w:fldCharType="begin"/>
      </w:r>
      <w:r>
        <w:rPr>
          <w:rFonts w:hint="default" w:ascii="Times New Roman" w:hAnsi="Times New Roman"/>
          <w:color w:val="auto"/>
          <w:lang w:val="en-US" w:eastAsia="zh-CN"/>
        </w:rPr>
        <w:instrText xml:space="preserve">TOC \o "1-1" \h \u </w:instrText>
      </w:r>
      <w:r>
        <w:rPr>
          <w:rFonts w:hint="default" w:ascii="Times New Roman" w:hAnsi="Times New Roman"/>
          <w:color w:val="auto"/>
          <w:lang w:val="en-US" w:eastAsia="zh-CN"/>
        </w:rPr>
        <w:fldChar w:fldCharType="separate"/>
      </w:r>
      <w:r>
        <w:rPr>
          <w:rFonts w:hint="default" w:ascii="Times New Roman" w:hAnsi="Times New Roman"/>
          <w:color w:val="auto"/>
          <w:lang w:val="en-US" w:eastAsia="zh-CN"/>
        </w:rPr>
        <w:fldChar w:fldCharType="begin"/>
      </w:r>
      <w:r>
        <w:rPr>
          <w:rFonts w:hint="default" w:ascii="Times New Roman" w:hAnsi="Times New Roman"/>
          <w:color w:val="auto"/>
          <w:lang w:val="en-US" w:eastAsia="zh-CN"/>
        </w:rPr>
        <w:instrText xml:space="preserve"> HYPERLINK \l _Toc12579 </w:instrText>
      </w:r>
      <w:r>
        <w:rPr>
          <w:rFonts w:hint="default" w:ascii="Times New Roman" w:hAnsi="Times New Roman"/>
          <w:color w:val="auto"/>
          <w:lang w:val="en-US" w:eastAsia="zh-CN"/>
        </w:rPr>
        <w:fldChar w:fldCharType="separate"/>
      </w:r>
      <w:r>
        <w:rPr>
          <w:rFonts w:hint="eastAsia" w:ascii="Times New Roman" w:hAnsi="Times New Roman" w:eastAsia="方正黑体_GBK"/>
          <w:bCs w:val="0"/>
          <w:color w:val="auto"/>
          <w:lang w:eastAsia="zh-CN"/>
        </w:rPr>
        <w:t>一、</w:t>
      </w:r>
      <w:r>
        <w:rPr>
          <w:rFonts w:hint="eastAsia" w:ascii="Times New Roman" w:hAnsi="Times New Roman" w:eastAsia="方正黑体_GBK"/>
          <w:bCs w:val="0"/>
          <w:color w:val="auto"/>
        </w:rPr>
        <w:t>事故基本情况</w:t>
      </w:r>
      <w:r>
        <w:rPr>
          <w:rFonts w:ascii="Times New Roman" w:hAnsi="Times New Roman"/>
          <w:color w:val="auto"/>
        </w:rPr>
        <w:tab/>
      </w:r>
      <w:r>
        <w:rPr>
          <w:rFonts w:ascii="Times New Roman" w:hAnsi="Times New Roman"/>
          <w:color w:val="auto"/>
        </w:rPr>
        <w:fldChar w:fldCharType="begin"/>
      </w:r>
      <w:r>
        <w:rPr>
          <w:rFonts w:ascii="Times New Roman" w:hAnsi="Times New Roman"/>
          <w:color w:val="auto"/>
        </w:rPr>
        <w:instrText xml:space="preserve"> PAGEREF _Toc12579 \h </w:instrText>
      </w:r>
      <w:r>
        <w:rPr>
          <w:rFonts w:ascii="Times New Roman" w:hAnsi="Times New Roman"/>
          <w:color w:val="auto"/>
        </w:rPr>
        <w:fldChar w:fldCharType="separate"/>
      </w:r>
      <w:r>
        <w:rPr>
          <w:rFonts w:ascii="Times New Roman" w:hAnsi="Times New Roman"/>
          <w:color w:val="auto"/>
        </w:rPr>
        <w:t>2</w:t>
      </w:r>
      <w:r>
        <w:rPr>
          <w:rFonts w:ascii="Times New Roman" w:hAnsi="Times New Roman"/>
          <w:color w:val="auto"/>
        </w:rPr>
        <w:fldChar w:fldCharType="end"/>
      </w:r>
      <w:r>
        <w:rPr>
          <w:rFonts w:hint="default" w:ascii="Times New Roman" w:hAnsi="Times New Roman"/>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color w:val="auto"/>
          <w:lang w:val="en-US" w:eastAsia="zh-CN"/>
        </w:rPr>
      </w:pPr>
      <w:r>
        <w:rPr>
          <w:rFonts w:hint="default" w:ascii="Times New Roman" w:hAnsi="Times New Roman" w:eastAsia="方正楷体_GBK" w:cs="方正楷体_GBK"/>
          <w:color w:val="auto"/>
          <w:lang w:val="en-US" w:eastAsia="zh-CN"/>
        </w:rPr>
        <w:fldChar w:fldCharType="begin"/>
      </w:r>
      <w:r>
        <w:rPr>
          <w:rFonts w:hint="default" w:ascii="Times New Roman" w:hAnsi="Times New Roman" w:eastAsia="方正楷体_GBK" w:cs="方正楷体_GBK"/>
          <w:color w:val="auto"/>
          <w:lang w:val="en-US" w:eastAsia="zh-CN"/>
        </w:rPr>
        <w:instrText xml:space="preserve"> HYPERLINK \l _Toc20266 </w:instrText>
      </w:r>
      <w:r>
        <w:rPr>
          <w:rFonts w:hint="default"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（一）涉事项目情况</w:t>
      </w:r>
      <w:r>
        <w:rPr>
          <w:rFonts w:hint="eastAsia" w:ascii="Times New Roman" w:hAnsi="Times New Roman" w:eastAsia="方正楷体_GBK" w:cs="方正楷体_GBK"/>
          <w:color w:val="auto"/>
          <w:lang w:val="en-US" w:eastAsia="zh-CN"/>
        </w:rPr>
        <w:tab/>
      </w: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PAGEREF _Toc20266 \h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2</w:t>
      </w:r>
      <w:r>
        <w:rPr>
          <w:rFonts w:hint="eastAsia" w:ascii="Times New Roman" w:hAnsi="Times New Roman" w:eastAsia="方正楷体_GBK" w:cs="方正楷体_GBK"/>
          <w:color w:val="auto"/>
          <w:lang w:val="en-US" w:eastAsia="zh-CN"/>
        </w:rPr>
        <w:fldChar w:fldCharType="end"/>
      </w:r>
      <w:r>
        <w:rPr>
          <w:rFonts w:hint="default"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color w:val="auto"/>
          <w:lang w:val="en-US" w:eastAsia="zh-CN"/>
        </w:rPr>
      </w:pPr>
      <w:r>
        <w:rPr>
          <w:rFonts w:hint="default" w:ascii="Times New Roman" w:hAnsi="Times New Roman" w:eastAsia="方正楷体_GBK" w:cs="方正楷体_GBK"/>
          <w:color w:val="auto"/>
          <w:lang w:val="en-US" w:eastAsia="zh-CN"/>
        </w:rPr>
        <w:fldChar w:fldCharType="begin"/>
      </w:r>
      <w:r>
        <w:rPr>
          <w:rFonts w:hint="default" w:ascii="Times New Roman" w:hAnsi="Times New Roman" w:eastAsia="方正楷体_GBK" w:cs="方正楷体_GBK"/>
          <w:color w:val="auto"/>
          <w:lang w:val="en-US" w:eastAsia="zh-CN"/>
        </w:rPr>
        <w:instrText xml:space="preserve"> HYPERLINK \l _Toc25524 </w:instrText>
      </w:r>
      <w:r>
        <w:rPr>
          <w:rFonts w:hint="default"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（二）过火山林情况</w:t>
      </w:r>
      <w:r>
        <w:rPr>
          <w:rFonts w:hint="eastAsia" w:ascii="Times New Roman" w:hAnsi="Times New Roman" w:eastAsia="方正楷体_GBK" w:cs="方正楷体_GBK"/>
          <w:color w:val="auto"/>
          <w:lang w:val="en-US" w:eastAsia="zh-CN"/>
        </w:rPr>
        <w:tab/>
      </w: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PAGEREF _Toc25524 \h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2</w:t>
      </w:r>
      <w:r>
        <w:rPr>
          <w:rFonts w:hint="eastAsia" w:ascii="Times New Roman" w:hAnsi="Times New Roman" w:eastAsia="方正楷体_GBK" w:cs="方正楷体_GBK"/>
          <w:color w:val="auto"/>
          <w:lang w:val="en-US" w:eastAsia="zh-CN"/>
        </w:rPr>
        <w:fldChar w:fldCharType="end"/>
      </w:r>
      <w:r>
        <w:rPr>
          <w:rFonts w:hint="default"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color w:val="auto"/>
          <w:lang w:val="en-US" w:eastAsia="zh-CN"/>
        </w:rPr>
      </w:pPr>
      <w:r>
        <w:rPr>
          <w:rFonts w:hint="default" w:ascii="Times New Roman" w:hAnsi="Times New Roman" w:eastAsia="方正楷体_GBK" w:cs="方正楷体_GBK"/>
          <w:color w:val="auto"/>
          <w:lang w:val="en-US" w:eastAsia="zh-CN"/>
        </w:rPr>
        <w:fldChar w:fldCharType="begin"/>
      </w:r>
      <w:r>
        <w:rPr>
          <w:rFonts w:hint="default" w:ascii="Times New Roman" w:hAnsi="Times New Roman" w:eastAsia="方正楷体_GBK" w:cs="方正楷体_GBK"/>
          <w:color w:val="auto"/>
          <w:lang w:val="en-US" w:eastAsia="zh-CN"/>
        </w:rPr>
        <w:instrText xml:space="preserve"> HYPERLINK \l _Toc23778 </w:instrText>
      </w:r>
      <w:r>
        <w:rPr>
          <w:rFonts w:hint="default"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（三）火场区域内特高压线路情况</w:t>
      </w:r>
      <w:r>
        <w:rPr>
          <w:rFonts w:hint="eastAsia" w:ascii="Times New Roman" w:hAnsi="Times New Roman" w:eastAsia="方正楷体_GBK" w:cs="方正楷体_GBK"/>
          <w:color w:val="auto"/>
          <w:lang w:val="en-US" w:eastAsia="zh-CN"/>
        </w:rPr>
        <w:tab/>
      </w: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PAGEREF _Toc23778 \h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3</w:t>
      </w:r>
      <w:r>
        <w:rPr>
          <w:rFonts w:hint="eastAsia" w:ascii="Times New Roman" w:hAnsi="Times New Roman" w:eastAsia="方正楷体_GBK" w:cs="方正楷体_GBK"/>
          <w:color w:val="auto"/>
          <w:lang w:val="en-US" w:eastAsia="zh-CN"/>
        </w:rPr>
        <w:fldChar w:fldCharType="end"/>
      </w:r>
      <w:r>
        <w:rPr>
          <w:rFonts w:hint="default"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color w:val="auto"/>
          <w:lang w:val="en-US" w:eastAsia="zh-CN"/>
        </w:rPr>
      </w:pPr>
      <w:r>
        <w:rPr>
          <w:rFonts w:hint="default" w:ascii="Times New Roman" w:hAnsi="Times New Roman" w:eastAsia="方正楷体_GBK" w:cs="方正楷体_GBK"/>
          <w:color w:val="auto"/>
          <w:lang w:val="en-US" w:eastAsia="zh-CN"/>
        </w:rPr>
        <w:fldChar w:fldCharType="begin"/>
      </w:r>
      <w:r>
        <w:rPr>
          <w:rFonts w:hint="default" w:ascii="Times New Roman" w:hAnsi="Times New Roman" w:eastAsia="方正楷体_GBK" w:cs="方正楷体_GBK"/>
          <w:color w:val="auto"/>
          <w:lang w:val="en-US" w:eastAsia="zh-CN"/>
        </w:rPr>
        <w:instrText xml:space="preserve"> HYPERLINK \l _Toc1249 </w:instrText>
      </w:r>
      <w:r>
        <w:rPr>
          <w:rFonts w:hint="default"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（四）事故责任单位概况</w:t>
      </w:r>
      <w:r>
        <w:rPr>
          <w:rFonts w:hint="eastAsia" w:ascii="Times New Roman" w:hAnsi="Times New Roman" w:eastAsia="方正楷体_GBK" w:cs="方正楷体_GBK"/>
          <w:color w:val="auto"/>
          <w:lang w:val="en-US" w:eastAsia="zh-CN"/>
        </w:rPr>
        <w:tab/>
      </w: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PAGEREF _Toc1249 \h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3</w:t>
      </w:r>
      <w:r>
        <w:rPr>
          <w:rFonts w:hint="eastAsia" w:ascii="Times New Roman" w:hAnsi="Times New Roman" w:eastAsia="方正楷体_GBK" w:cs="方正楷体_GBK"/>
          <w:color w:val="auto"/>
          <w:lang w:val="en-US" w:eastAsia="zh-CN"/>
        </w:rPr>
        <w:fldChar w:fldCharType="end"/>
      </w:r>
      <w:r>
        <w:rPr>
          <w:rFonts w:hint="default"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color w:val="auto"/>
          <w:lang w:val="en-US" w:eastAsia="zh-CN"/>
        </w:rPr>
      </w:pPr>
      <w:r>
        <w:rPr>
          <w:rFonts w:hint="default" w:ascii="Times New Roman" w:hAnsi="Times New Roman" w:eastAsia="方正楷体_GBK" w:cs="方正楷体_GBK"/>
          <w:color w:val="auto"/>
          <w:lang w:val="en-US" w:eastAsia="zh-CN"/>
        </w:rPr>
        <w:fldChar w:fldCharType="begin"/>
      </w:r>
      <w:r>
        <w:rPr>
          <w:rFonts w:hint="default" w:ascii="Times New Roman" w:hAnsi="Times New Roman" w:eastAsia="方正楷体_GBK" w:cs="方正楷体_GBK"/>
          <w:color w:val="auto"/>
          <w:lang w:val="en-US" w:eastAsia="zh-CN"/>
        </w:rPr>
        <w:instrText xml:space="preserve"> HYPERLINK \l _Toc27260 </w:instrText>
      </w:r>
      <w:r>
        <w:rPr>
          <w:rFonts w:hint="default"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（五）事故责任人员概况</w:t>
      </w:r>
      <w:r>
        <w:rPr>
          <w:rFonts w:hint="eastAsia" w:ascii="Times New Roman" w:hAnsi="Times New Roman" w:eastAsia="方正楷体_GBK" w:cs="方正楷体_GBK"/>
          <w:color w:val="auto"/>
          <w:lang w:val="en-US" w:eastAsia="zh-CN"/>
        </w:rPr>
        <w:tab/>
      </w: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PAGEREF _Toc27260 \h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4</w:t>
      </w:r>
      <w:r>
        <w:rPr>
          <w:rFonts w:hint="eastAsia" w:ascii="Times New Roman" w:hAnsi="Times New Roman" w:eastAsia="方正楷体_GBK" w:cs="方正楷体_GBK"/>
          <w:color w:val="auto"/>
          <w:lang w:val="en-US" w:eastAsia="zh-CN"/>
        </w:rPr>
        <w:fldChar w:fldCharType="end"/>
      </w:r>
      <w:r>
        <w:rPr>
          <w:rFonts w:hint="default"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color w:val="auto"/>
          <w:lang w:val="en-US" w:eastAsia="zh-CN"/>
        </w:rPr>
      </w:pPr>
      <w:r>
        <w:rPr>
          <w:rFonts w:hint="default" w:ascii="Times New Roman" w:hAnsi="Times New Roman" w:eastAsia="方正楷体_GBK" w:cs="方正楷体_GBK"/>
          <w:color w:val="auto"/>
          <w:lang w:val="en-US" w:eastAsia="zh-CN"/>
        </w:rPr>
        <w:fldChar w:fldCharType="begin"/>
      </w:r>
      <w:r>
        <w:rPr>
          <w:rFonts w:hint="default" w:ascii="Times New Roman" w:hAnsi="Times New Roman" w:eastAsia="方正楷体_GBK" w:cs="方正楷体_GBK"/>
          <w:color w:val="auto"/>
          <w:lang w:val="en-US" w:eastAsia="zh-CN"/>
        </w:rPr>
        <w:instrText xml:space="preserve"> HYPERLINK \l _Toc6231 </w:instrText>
      </w:r>
      <w:r>
        <w:rPr>
          <w:rFonts w:hint="default"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（六）气象天气情况</w:t>
      </w:r>
      <w:r>
        <w:rPr>
          <w:rFonts w:hint="eastAsia" w:ascii="Times New Roman" w:hAnsi="Times New Roman" w:eastAsia="方正楷体_GBK" w:cs="方正楷体_GBK"/>
          <w:color w:val="auto"/>
          <w:lang w:val="en-US" w:eastAsia="zh-CN"/>
        </w:rPr>
        <w:tab/>
      </w: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PAGEREF _Toc6231 \h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4</w:t>
      </w:r>
      <w:r>
        <w:rPr>
          <w:rFonts w:hint="eastAsia" w:ascii="Times New Roman" w:hAnsi="Times New Roman" w:eastAsia="方正楷体_GBK" w:cs="方正楷体_GBK"/>
          <w:color w:val="auto"/>
          <w:lang w:val="en-US" w:eastAsia="zh-CN"/>
        </w:rPr>
        <w:fldChar w:fldCharType="end"/>
      </w:r>
      <w:r>
        <w:rPr>
          <w:rFonts w:hint="default"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color w:val="auto"/>
          <w:lang w:val="en-US" w:eastAsia="zh-CN"/>
        </w:rPr>
      </w:pPr>
      <w:r>
        <w:rPr>
          <w:rFonts w:hint="default" w:ascii="Times New Roman" w:hAnsi="Times New Roman" w:eastAsia="方正楷体_GBK" w:cs="方正楷体_GBK"/>
          <w:color w:val="auto"/>
          <w:lang w:val="en-US" w:eastAsia="zh-CN"/>
        </w:rPr>
        <w:fldChar w:fldCharType="begin"/>
      </w:r>
      <w:r>
        <w:rPr>
          <w:rFonts w:hint="default" w:ascii="Times New Roman" w:hAnsi="Times New Roman" w:eastAsia="方正楷体_GBK" w:cs="方正楷体_GBK"/>
          <w:color w:val="auto"/>
          <w:lang w:val="en-US" w:eastAsia="zh-CN"/>
        </w:rPr>
        <w:instrText xml:space="preserve"> HYPERLINK \l _Toc19573 </w:instrText>
      </w:r>
      <w:r>
        <w:rPr>
          <w:rFonts w:hint="default"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（七）事故发生经过</w:t>
      </w:r>
      <w:r>
        <w:rPr>
          <w:rFonts w:hint="eastAsia" w:ascii="Times New Roman" w:hAnsi="Times New Roman" w:eastAsia="方正楷体_GBK" w:cs="方正楷体_GBK"/>
          <w:color w:val="auto"/>
          <w:lang w:val="en-US" w:eastAsia="zh-CN"/>
        </w:rPr>
        <w:tab/>
      </w: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PAGEREF _Toc19573 \h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5</w:t>
      </w:r>
      <w:r>
        <w:rPr>
          <w:rFonts w:hint="eastAsia" w:ascii="Times New Roman" w:hAnsi="Times New Roman" w:eastAsia="方正楷体_GBK" w:cs="方正楷体_GBK"/>
          <w:color w:val="auto"/>
          <w:lang w:val="en-US" w:eastAsia="zh-CN"/>
        </w:rPr>
        <w:fldChar w:fldCharType="end"/>
      </w:r>
      <w:r>
        <w:rPr>
          <w:rFonts w:hint="default"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color w:val="auto"/>
          <w:lang w:val="en-US" w:eastAsia="zh-CN"/>
        </w:rPr>
      </w:pPr>
      <w:r>
        <w:rPr>
          <w:rFonts w:hint="default" w:ascii="Times New Roman" w:hAnsi="Times New Roman" w:eastAsia="方正楷体_GBK" w:cs="方正楷体_GBK"/>
          <w:color w:val="auto"/>
          <w:lang w:val="en-US" w:eastAsia="zh-CN"/>
        </w:rPr>
        <w:fldChar w:fldCharType="begin"/>
      </w:r>
      <w:r>
        <w:rPr>
          <w:rFonts w:hint="default" w:ascii="Times New Roman" w:hAnsi="Times New Roman" w:eastAsia="方正楷体_GBK" w:cs="方正楷体_GBK"/>
          <w:color w:val="auto"/>
          <w:lang w:val="en-US" w:eastAsia="zh-CN"/>
        </w:rPr>
        <w:instrText xml:space="preserve"> HYPERLINK \l _Toc10747 </w:instrText>
      </w:r>
      <w:r>
        <w:rPr>
          <w:rFonts w:hint="default"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（八）森林火灾复燃情况</w:t>
      </w:r>
      <w:r>
        <w:rPr>
          <w:rFonts w:hint="eastAsia" w:ascii="Times New Roman" w:hAnsi="Times New Roman" w:eastAsia="方正楷体_GBK" w:cs="方正楷体_GBK"/>
          <w:color w:val="auto"/>
          <w:lang w:val="en-US" w:eastAsia="zh-CN"/>
        </w:rPr>
        <w:tab/>
      </w: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PAGEREF _Toc10747 \h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6</w:t>
      </w:r>
      <w:r>
        <w:rPr>
          <w:rFonts w:hint="eastAsia" w:ascii="Times New Roman" w:hAnsi="Times New Roman" w:eastAsia="方正楷体_GBK" w:cs="方正楷体_GBK"/>
          <w:color w:val="auto"/>
          <w:lang w:val="en-US" w:eastAsia="zh-CN"/>
        </w:rPr>
        <w:fldChar w:fldCharType="end"/>
      </w:r>
      <w:r>
        <w:rPr>
          <w:rFonts w:hint="default"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color w:val="auto"/>
          <w:lang w:val="en-US" w:eastAsia="zh-CN"/>
        </w:rPr>
      </w:pPr>
      <w:r>
        <w:rPr>
          <w:rFonts w:hint="default" w:ascii="Times New Roman" w:hAnsi="Times New Roman" w:eastAsia="方正楷体_GBK" w:cs="方正楷体_GBK"/>
          <w:color w:val="auto"/>
          <w:lang w:val="en-US" w:eastAsia="zh-CN"/>
        </w:rPr>
        <w:fldChar w:fldCharType="begin"/>
      </w:r>
      <w:r>
        <w:rPr>
          <w:rFonts w:hint="default" w:ascii="Times New Roman" w:hAnsi="Times New Roman" w:eastAsia="方正楷体_GBK" w:cs="方正楷体_GBK"/>
          <w:color w:val="auto"/>
          <w:lang w:val="en-US" w:eastAsia="zh-CN"/>
        </w:rPr>
        <w:instrText xml:space="preserve"> HYPERLINK \l _Toc19193 </w:instrText>
      </w:r>
      <w:r>
        <w:rPr>
          <w:rFonts w:hint="default"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（九）评估鉴定情况</w:t>
      </w:r>
      <w:r>
        <w:rPr>
          <w:rFonts w:hint="eastAsia" w:ascii="Times New Roman" w:hAnsi="Times New Roman" w:eastAsia="方正楷体_GBK" w:cs="方正楷体_GBK"/>
          <w:color w:val="auto"/>
          <w:lang w:val="en-US" w:eastAsia="zh-CN"/>
        </w:rPr>
        <w:tab/>
      </w: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PAGEREF _Toc19193 \h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7</w:t>
      </w:r>
      <w:r>
        <w:rPr>
          <w:rFonts w:hint="eastAsia" w:ascii="Times New Roman" w:hAnsi="Times New Roman" w:eastAsia="方正楷体_GBK" w:cs="方正楷体_GBK"/>
          <w:color w:val="auto"/>
          <w:lang w:val="en-US" w:eastAsia="zh-CN"/>
        </w:rPr>
        <w:fldChar w:fldCharType="end"/>
      </w:r>
      <w:r>
        <w:rPr>
          <w:rFonts w:hint="default"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color w:val="auto"/>
          <w:lang w:val="en-US" w:eastAsia="zh-CN"/>
        </w:rPr>
      </w:pPr>
      <w:r>
        <w:rPr>
          <w:rFonts w:hint="default" w:ascii="Times New Roman" w:hAnsi="Times New Roman" w:eastAsia="方正楷体_GBK" w:cs="方正楷体_GBK"/>
          <w:color w:val="auto"/>
          <w:lang w:val="en-US" w:eastAsia="zh-CN"/>
        </w:rPr>
        <w:fldChar w:fldCharType="begin"/>
      </w:r>
      <w:r>
        <w:rPr>
          <w:rFonts w:hint="default" w:ascii="Times New Roman" w:hAnsi="Times New Roman" w:eastAsia="方正楷体_GBK" w:cs="方正楷体_GBK"/>
          <w:color w:val="auto"/>
          <w:lang w:val="en-US" w:eastAsia="zh-CN"/>
        </w:rPr>
        <w:instrText xml:space="preserve"> HYPERLINK \l _Toc1472 </w:instrText>
      </w:r>
      <w:r>
        <w:rPr>
          <w:rFonts w:hint="default"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（十）人员伤亡、经济损失及事故影响情况</w:t>
      </w:r>
      <w:r>
        <w:rPr>
          <w:rFonts w:hint="eastAsia" w:ascii="Times New Roman" w:hAnsi="Times New Roman" w:eastAsia="方正楷体_GBK" w:cs="方正楷体_GBK"/>
          <w:color w:val="auto"/>
          <w:lang w:val="en-US" w:eastAsia="zh-CN"/>
        </w:rPr>
        <w:tab/>
      </w: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PAGEREF _Toc1472 \h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8</w:t>
      </w:r>
      <w:r>
        <w:rPr>
          <w:rFonts w:hint="eastAsia" w:ascii="Times New Roman" w:hAnsi="Times New Roman" w:eastAsia="方正楷体_GBK" w:cs="方正楷体_GBK"/>
          <w:color w:val="auto"/>
          <w:lang w:val="en-US" w:eastAsia="zh-CN"/>
        </w:rPr>
        <w:fldChar w:fldCharType="end"/>
      </w:r>
      <w:r>
        <w:rPr>
          <w:rFonts w:hint="default"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textAlignment w:val="auto"/>
        <w:rPr>
          <w:rFonts w:ascii="Times New Roman" w:hAnsi="Times New Roman"/>
          <w:color w:val="auto"/>
        </w:rPr>
      </w:pPr>
      <w:r>
        <w:rPr>
          <w:rFonts w:hint="default" w:ascii="Times New Roman" w:hAnsi="Times New Roman"/>
          <w:color w:val="auto"/>
          <w:lang w:val="en-US" w:eastAsia="zh-CN"/>
        </w:rPr>
        <w:fldChar w:fldCharType="begin"/>
      </w:r>
      <w:r>
        <w:rPr>
          <w:rFonts w:hint="default" w:ascii="Times New Roman" w:hAnsi="Times New Roman"/>
          <w:color w:val="auto"/>
          <w:lang w:val="en-US" w:eastAsia="zh-CN"/>
        </w:rPr>
        <w:instrText xml:space="preserve"> HYPERLINK \l _Toc23769 </w:instrText>
      </w:r>
      <w:r>
        <w:rPr>
          <w:rFonts w:hint="default" w:ascii="Times New Roman" w:hAnsi="Times New Roman"/>
          <w:color w:val="auto"/>
          <w:lang w:val="en-US" w:eastAsia="zh-CN"/>
        </w:rPr>
        <w:fldChar w:fldCharType="separate"/>
      </w:r>
      <w:r>
        <w:rPr>
          <w:rFonts w:hint="eastAsia" w:ascii="Times New Roman" w:hAnsi="Times New Roman" w:eastAsia="方正黑体_GBK" w:cs="Times New Roman"/>
          <w:bCs w:val="0"/>
          <w:color w:val="auto"/>
          <w:lang w:eastAsia="zh-CN"/>
        </w:rPr>
        <w:t>二、事故应急处置情况</w:t>
      </w:r>
      <w:r>
        <w:rPr>
          <w:rFonts w:ascii="Times New Roman" w:hAnsi="Times New Roman"/>
          <w:color w:val="auto"/>
        </w:rPr>
        <w:tab/>
      </w:r>
      <w:r>
        <w:rPr>
          <w:rFonts w:ascii="Times New Roman" w:hAnsi="Times New Roman"/>
          <w:color w:val="auto"/>
        </w:rPr>
        <w:fldChar w:fldCharType="begin"/>
      </w:r>
      <w:r>
        <w:rPr>
          <w:rFonts w:ascii="Times New Roman" w:hAnsi="Times New Roman"/>
          <w:color w:val="auto"/>
        </w:rPr>
        <w:instrText xml:space="preserve"> PAGEREF _Toc23769 \h </w:instrText>
      </w:r>
      <w:r>
        <w:rPr>
          <w:rFonts w:ascii="Times New Roman" w:hAnsi="Times New Roman"/>
          <w:color w:val="auto"/>
        </w:rPr>
        <w:fldChar w:fldCharType="separate"/>
      </w:r>
      <w:r>
        <w:rPr>
          <w:rFonts w:ascii="Times New Roman" w:hAnsi="Times New Roman"/>
          <w:color w:val="auto"/>
        </w:rPr>
        <w:t>8</w:t>
      </w:r>
      <w:r>
        <w:rPr>
          <w:rFonts w:ascii="Times New Roman" w:hAnsi="Times New Roman"/>
          <w:color w:val="auto"/>
        </w:rPr>
        <w:fldChar w:fldCharType="end"/>
      </w:r>
      <w:r>
        <w:rPr>
          <w:rFonts w:hint="default" w:ascii="Times New Roman" w:hAnsi="Times New Roman"/>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color w:val="auto"/>
          <w:lang w:val="en-US" w:eastAsia="zh-CN"/>
        </w:rPr>
      </w:pPr>
      <w:r>
        <w:rPr>
          <w:rFonts w:hint="default" w:ascii="Times New Roman" w:hAnsi="Times New Roman" w:eastAsia="方正楷体_GBK" w:cs="方正楷体_GBK"/>
          <w:color w:val="auto"/>
          <w:lang w:val="en-US" w:eastAsia="zh-CN"/>
        </w:rPr>
        <w:fldChar w:fldCharType="begin"/>
      </w:r>
      <w:r>
        <w:rPr>
          <w:rFonts w:hint="default" w:ascii="Times New Roman" w:hAnsi="Times New Roman" w:eastAsia="方正楷体_GBK" w:cs="方正楷体_GBK"/>
          <w:color w:val="auto"/>
          <w:lang w:val="en-US" w:eastAsia="zh-CN"/>
        </w:rPr>
        <w:instrText xml:space="preserve"> HYPERLINK \l _Toc24369 </w:instrText>
      </w:r>
      <w:r>
        <w:rPr>
          <w:rFonts w:hint="default"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（一）事故接警及响应情况</w:t>
      </w:r>
      <w:r>
        <w:rPr>
          <w:rFonts w:hint="eastAsia" w:ascii="Times New Roman" w:hAnsi="Times New Roman" w:eastAsia="方正楷体_GBK" w:cs="方正楷体_GBK"/>
          <w:color w:val="auto"/>
          <w:lang w:val="en-US" w:eastAsia="zh-CN"/>
        </w:rPr>
        <w:tab/>
      </w: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PAGEREF _Toc24369 \h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8</w:t>
      </w:r>
      <w:r>
        <w:rPr>
          <w:rFonts w:hint="eastAsia" w:ascii="Times New Roman" w:hAnsi="Times New Roman" w:eastAsia="方正楷体_GBK" w:cs="方正楷体_GBK"/>
          <w:color w:val="auto"/>
          <w:lang w:val="en-US" w:eastAsia="zh-CN"/>
        </w:rPr>
        <w:fldChar w:fldCharType="end"/>
      </w:r>
      <w:r>
        <w:rPr>
          <w:rFonts w:hint="default"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color w:val="auto"/>
          <w:lang w:val="en-US" w:eastAsia="zh-CN"/>
        </w:rPr>
      </w:pPr>
      <w:r>
        <w:rPr>
          <w:rFonts w:hint="default" w:ascii="Times New Roman" w:hAnsi="Times New Roman" w:eastAsia="方正楷体_GBK" w:cs="方正楷体_GBK"/>
          <w:color w:val="auto"/>
          <w:lang w:val="en-US" w:eastAsia="zh-CN"/>
        </w:rPr>
        <w:fldChar w:fldCharType="begin"/>
      </w:r>
      <w:r>
        <w:rPr>
          <w:rFonts w:hint="default" w:ascii="Times New Roman" w:hAnsi="Times New Roman" w:eastAsia="方正楷体_GBK" w:cs="方正楷体_GBK"/>
          <w:color w:val="auto"/>
          <w:lang w:val="en-US" w:eastAsia="zh-CN"/>
        </w:rPr>
        <w:instrText xml:space="preserve"> HYPERLINK \l _Toc10093 </w:instrText>
      </w:r>
      <w:r>
        <w:rPr>
          <w:rFonts w:hint="default"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（二）事故现场应急处置情况</w:t>
      </w:r>
      <w:r>
        <w:rPr>
          <w:rFonts w:hint="eastAsia" w:ascii="Times New Roman" w:hAnsi="Times New Roman" w:eastAsia="方正楷体_GBK" w:cs="方正楷体_GBK"/>
          <w:color w:val="auto"/>
          <w:lang w:val="en-US" w:eastAsia="zh-CN"/>
        </w:rPr>
        <w:tab/>
      </w: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PAGEREF _Toc10093 \h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9</w:t>
      </w:r>
      <w:r>
        <w:rPr>
          <w:rFonts w:hint="eastAsia" w:ascii="Times New Roman" w:hAnsi="Times New Roman" w:eastAsia="方正楷体_GBK" w:cs="方正楷体_GBK"/>
          <w:color w:val="auto"/>
          <w:lang w:val="en-US" w:eastAsia="zh-CN"/>
        </w:rPr>
        <w:fldChar w:fldCharType="end"/>
      </w:r>
      <w:r>
        <w:rPr>
          <w:rFonts w:hint="default"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textAlignment w:val="auto"/>
        <w:rPr>
          <w:rFonts w:ascii="Times New Roman" w:hAnsi="Times New Roman"/>
          <w:color w:val="auto"/>
        </w:rPr>
      </w:pPr>
      <w:r>
        <w:rPr>
          <w:rFonts w:hint="default" w:ascii="Times New Roman" w:hAnsi="Times New Roman"/>
          <w:color w:val="auto"/>
          <w:lang w:val="en-US" w:eastAsia="zh-CN"/>
        </w:rPr>
        <w:fldChar w:fldCharType="begin"/>
      </w:r>
      <w:r>
        <w:rPr>
          <w:rFonts w:hint="default" w:ascii="Times New Roman" w:hAnsi="Times New Roman"/>
          <w:color w:val="auto"/>
          <w:lang w:val="en-US" w:eastAsia="zh-CN"/>
        </w:rPr>
        <w:instrText xml:space="preserve"> HYPERLINK \l _Toc28253 </w:instrText>
      </w:r>
      <w:r>
        <w:rPr>
          <w:rFonts w:hint="default" w:ascii="Times New Roman" w:hAnsi="Times New Roman"/>
          <w:color w:val="auto"/>
          <w:lang w:val="en-US" w:eastAsia="zh-CN"/>
        </w:rPr>
        <w:fldChar w:fldCharType="separate"/>
      </w:r>
      <w:r>
        <w:rPr>
          <w:rFonts w:hint="eastAsia" w:ascii="Times New Roman" w:hAnsi="Times New Roman" w:eastAsia="方正黑体_GBK" w:cs="Times New Roman"/>
          <w:bCs w:val="0"/>
          <w:color w:val="auto"/>
          <w:lang w:eastAsia="zh-CN"/>
        </w:rPr>
        <w:t>三、事故原因分析</w:t>
      </w:r>
      <w:r>
        <w:rPr>
          <w:rFonts w:ascii="Times New Roman" w:hAnsi="Times New Roman"/>
          <w:color w:val="auto"/>
        </w:rPr>
        <w:tab/>
      </w:r>
      <w:r>
        <w:rPr>
          <w:rFonts w:ascii="Times New Roman" w:hAnsi="Times New Roman"/>
          <w:color w:val="auto"/>
        </w:rPr>
        <w:fldChar w:fldCharType="begin"/>
      </w:r>
      <w:r>
        <w:rPr>
          <w:rFonts w:ascii="Times New Roman" w:hAnsi="Times New Roman"/>
          <w:color w:val="auto"/>
        </w:rPr>
        <w:instrText xml:space="preserve"> PAGEREF _Toc28253 \h </w:instrText>
      </w:r>
      <w:r>
        <w:rPr>
          <w:rFonts w:ascii="Times New Roman" w:hAnsi="Times New Roman"/>
          <w:color w:val="auto"/>
        </w:rPr>
        <w:fldChar w:fldCharType="separate"/>
      </w:r>
      <w:r>
        <w:rPr>
          <w:rFonts w:ascii="Times New Roman" w:hAnsi="Times New Roman"/>
          <w:color w:val="auto"/>
        </w:rPr>
        <w:t>10</w:t>
      </w:r>
      <w:r>
        <w:rPr>
          <w:rFonts w:ascii="Times New Roman" w:hAnsi="Times New Roman"/>
          <w:color w:val="auto"/>
        </w:rPr>
        <w:fldChar w:fldCharType="end"/>
      </w:r>
      <w:r>
        <w:rPr>
          <w:rFonts w:hint="default" w:ascii="Times New Roman" w:hAnsi="Times New Roman"/>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color w:val="auto"/>
          <w:lang w:val="en-US" w:eastAsia="zh-CN"/>
        </w:rPr>
      </w:pPr>
      <w:r>
        <w:rPr>
          <w:rFonts w:hint="default" w:ascii="Times New Roman" w:hAnsi="Times New Roman" w:eastAsia="方正楷体_GBK" w:cs="方正楷体_GBK"/>
          <w:color w:val="auto"/>
          <w:lang w:val="en-US" w:eastAsia="zh-CN"/>
        </w:rPr>
        <w:fldChar w:fldCharType="begin"/>
      </w:r>
      <w:r>
        <w:rPr>
          <w:rFonts w:hint="default" w:ascii="Times New Roman" w:hAnsi="Times New Roman" w:eastAsia="方正楷体_GBK" w:cs="方正楷体_GBK"/>
          <w:color w:val="auto"/>
          <w:lang w:val="en-US" w:eastAsia="zh-CN"/>
        </w:rPr>
        <w:instrText xml:space="preserve"> HYPERLINK \l _Toc21078 </w:instrText>
      </w:r>
      <w:r>
        <w:rPr>
          <w:rFonts w:hint="default"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（一）直接原因</w:t>
      </w:r>
      <w:r>
        <w:rPr>
          <w:rFonts w:hint="eastAsia" w:ascii="Times New Roman" w:hAnsi="Times New Roman" w:eastAsia="方正楷体_GBK" w:cs="方正楷体_GBK"/>
          <w:color w:val="auto"/>
          <w:lang w:val="en-US" w:eastAsia="zh-CN"/>
        </w:rPr>
        <w:tab/>
      </w: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PAGEREF _Toc21078 \h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10</w:t>
      </w:r>
      <w:r>
        <w:rPr>
          <w:rFonts w:hint="eastAsia" w:ascii="Times New Roman" w:hAnsi="Times New Roman" w:eastAsia="方正楷体_GBK" w:cs="方正楷体_GBK"/>
          <w:color w:val="auto"/>
          <w:lang w:val="en-US" w:eastAsia="zh-CN"/>
        </w:rPr>
        <w:fldChar w:fldCharType="end"/>
      </w:r>
      <w:r>
        <w:rPr>
          <w:rFonts w:hint="default"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color w:val="auto"/>
          <w:lang w:val="en-US" w:eastAsia="zh-CN"/>
        </w:rPr>
      </w:pPr>
      <w:r>
        <w:rPr>
          <w:rFonts w:hint="default" w:ascii="Times New Roman" w:hAnsi="Times New Roman" w:eastAsia="方正楷体_GBK" w:cs="方正楷体_GBK"/>
          <w:color w:val="auto"/>
          <w:lang w:val="en-US" w:eastAsia="zh-CN"/>
        </w:rPr>
        <w:fldChar w:fldCharType="begin"/>
      </w:r>
      <w:r>
        <w:rPr>
          <w:rFonts w:hint="default" w:ascii="Times New Roman" w:hAnsi="Times New Roman" w:eastAsia="方正楷体_GBK" w:cs="方正楷体_GBK"/>
          <w:color w:val="auto"/>
          <w:lang w:val="en-US" w:eastAsia="zh-CN"/>
        </w:rPr>
        <w:instrText xml:space="preserve"> HYPERLINK \l _Toc29951 </w:instrText>
      </w:r>
      <w:r>
        <w:rPr>
          <w:rFonts w:hint="default"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（二）间接原因</w:t>
      </w:r>
      <w:r>
        <w:rPr>
          <w:rFonts w:hint="eastAsia" w:ascii="Times New Roman" w:hAnsi="Times New Roman" w:eastAsia="方正楷体_GBK" w:cs="方正楷体_GBK"/>
          <w:color w:val="auto"/>
          <w:lang w:val="en-US" w:eastAsia="zh-CN"/>
        </w:rPr>
        <w:tab/>
      </w: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PAGEREF _Toc29951 \h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10</w:t>
      </w:r>
      <w:r>
        <w:rPr>
          <w:rFonts w:hint="eastAsia" w:ascii="Times New Roman" w:hAnsi="Times New Roman" w:eastAsia="方正楷体_GBK" w:cs="方正楷体_GBK"/>
          <w:color w:val="auto"/>
          <w:lang w:val="en-US" w:eastAsia="zh-CN"/>
        </w:rPr>
        <w:fldChar w:fldCharType="end"/>
      </w:r>
      <w:r>
        <w:rPr>
          <w:rFonts w:hint="default"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textAlignment w:val="auto"/>
        <w:rPr>
          <w:rFonts w:ascii="Times New Roman" w:hAnsi="Times New Roman"/>
          <w:color w:val="auto"/>
        </w:rPr>
      </w:pPr>
      <w:r>
        <w:rPr>
          <w:rFonts w:hint="default" w:ascii="Times New Roman" w:hAnsi="Times New Roman"/>
          <w:color w:val="auto"/>
          <w:lang w:val="en-US" w:eastAsia="zh-CN"/>
        </w:rPr>
        <w:fldChar w:fldCharType="begin"/>
      </w:r>
      <w:r>
        <w:rPr>
          <w:rFonts w:hint="default" w:ascii="Times New Roman" w:hAnsi="Times New Roman"/>
          <w:color w:val="auto"/>
          <w:lang w:val="en-US" w:eastAsia="zh-CN"/>
        </w:rPr>
        <w:instrText xml:space="preserve"> HYPERLINK \l _Toc30327 </w:instrText>
      </w:r>
      <w:r>
        <w:rPr>
          <w:rFonts w:hint="default" w:ascii="Times New Roman" w:hAnsi="Times New Roman"/>
          <w:color w:val="auto"/>
          <w:lang w:val="en-US" w:eastAsia="zh-CN"/>
        </w:rPr>
        <w:fldChar w:fldCharType="separate"/>
      </w:r>
      <w:r>
        <w:rPr>
          <w:rFonts w:hint="eastAsia" w:ascii="Times New Roman" w:hAnsi="Times New Roman" w:eastAsia="方正黑体_GBK" w:cs="Times New Roman"/>
          <w:bCs w:val="0"/>
          <w:color w:val="auto"/>
          <w:lang w:eastAsia="zh-CN"/>
        </w:rPr>
        <w:t>四、</w:t>
      </w:r>
      <w:r>
        <w:rPr>
          <w:rFonts w:hint="eastAsia" w:ascii="Times New Roman" w:hAnsi="Times New Roman" w:eastAsia="方正黑体_GBK" w:cs="Times New Roman"/>
          <w:bCs w:val="0"/>
          <w:color w:val="auto"/>
          <w:lang w:val="en-US" w:eastAsia="zh-CN"/>
        </w:rPr>
        <w:t>南川区森林防灭火工作开展情况</w:t>
      </w:r>
      <w:r>
        <w:rPr>
          <w:rFonts w:ascii="Times New Roman" w:hAnsi="Times New Roman"/>
          <w:color w:val="auto"/>
        </w:rPr>
        <w:tab/>
      </w:r>
      <w:r>
        <w:rPr>
          <w:rFonts w:ascii="Times New Roman" w:hAnsi="Times New Roman"/>
          <w:color w:val="auto"/>
        </w:rPr>
        <w:fldChar w:fldCharType="begin"/>
      </w:r>
      <w:r>
        <w:rPr>
          <w:rFonts w:ascii="Times New Roman" w:hAnsi="Times New Roman"/>
          <w:color w:val="auto"/>
        </w:rPr>
        <w:instrText xml:space="preserve"> PAGEREF _Toc30327 \h </w:instrText>
      </w:r>
      <w:r>
        <w:rPr>
          <w:rFonts w:ascii="Times New Roman" w:hAnsi="Times New Roman"/>
          <w:color w:val="auto"/>
        </w:rPr>
        <w:fldChar w:fldCharType="separate"/>
      </w:r>
      <w:r>
        <w:rPr>
          <w:rFonts w:ascii="Times New Roman" w:hAnsi="Times New Roman"/>
          <w:color w:val="auto"/>
        </w:rPr>
        <w:t>11</w:t>
      </w:r>
      <w:r>
        <w:rPr>
          <w:rFonts w:ascii="Times New Roman" w:hAnsi="Times New Roman"/>
          <w:color w:val="auto"/>
        </w:rPr>
        <w:fldChar w:fldCharType="end"/>
      </w:r>
      <w:r>
        <w:rPr>
          <w:rFonts w:hint="default" w:ascii="Times New Roman" w:hAnsi="Times New Roman"/>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color w:val="auto"/>
          <w:lang w:val="en-US" w:eastAsia="zh-CN"/>
        </w:rPr>
      </w:pPr>
      <w:r>
        <w:rPr>
          <w:rFonts w:hint="default" w:ascii="Times New Roman" w:hAnsi="Times New Roman" w:eastAsia="方正楷体_GBK" w:cs="方正楷体_GBK"/>
          <w:color w:val="auto"/>
          <w:lang w:val="en-US" w:eastAsia="zh-CN"/>
        </w:rPr>
        <w:fldChar w:fldCharType="begin"/>
      </w:r>
      <w:r>
        <w:rPr>
          <w:rFonts w:hint="default" w:ascii="Times New Roman" w:hAnsi="Times New Roman" w:eastAsia="方正楷体_GBK" w:cs="方正楷体_GBK"/>
          <w:color w:val="auto"/>
          <w:lang w:val="en-US" w:eastAsia="zh-CN"/>
        </w:rPr>
        <w:instrText xml:space="preserve"> HYPERLINK \l _Toc30239 </w:instrText>
      </w:r>
      <w:r>
        <w:rPr>
          <w:rFonts w:hint="default"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（一）安排部署方面</w:t>
      </w:r>
      <w:r>
        <w:rPr>
          <w:rFonts w:hint="eastAsia" w:ascii="Times New Roman" w:hAnsi="Times New Roman" w:eastAsia="方正楷体_GBK" w:cs="方正楷体_GBK"/>
          <w:color w:val="auto"/>
          <w:lang w:val="en-US" w:eastAsia="zh-CN"/>
        </w:rPr>
        <w:tab/>
      </w: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PAGEREF _Toc30239 \h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11</w:t>
      </w:r>
      <w:r>
        <w:rPr>
          <w:rFonts w:hint="eastAsia" w:ascii="Times New Roman" w:hAnsi="Times New Roman" w:eastAsia="方正楷体_GBK" w:cs="方正楷体_GBK"/>
          <w:color w:val="auto"/>
          <w:lang w:val="en-US" w:eastAsia="zh-CN"/>
        </w:rPr>
        <w:fldChar w:fldCharType="end"/>
      </w:r>
      <w:r>
        <w:rPr>
          <w:rFonts w:hint="default"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ascii="Times New Roman" w:hAnsi="Times New Roman"/>
          <w:color w:val="auto"/>
        </w:rPr>
      </w:pPr>
      <w:r>
        <w:rPr>
          <w:rFonts w:hint="default" w:ascii="Times New Roman" w:hAnsi="Times New Roman" w:eastAsia="方正楷体_GBK" w:cs="方正楷体_GBK"/>
          <w:color w:val="auto"/>
          <w:lang w:val="en-US" w:eastAsia="zh-CN"/>
        </w:rPr>
        <w:fldChar w:fldCharType="begin"/>
      </w:r>
      <w:r>
        <w:rPr>
          <w:rFonts w:hint="default" w:ascii="Times New Roman" w:hAnsi="Times New Roman" w:eastAsia="方正楷体_GBK" w:cs="方正楷体_GBK"/>
          <w:color w:val="auto"/>
          <w:lang w:val="en-US" w:eastAsia="zh-CN"/>
        </w:rPr>
        <w:instrText xml:space="preserve"> HYPERLINK \l _Toc27048 </w:instrText>
      </w:r>
      <w:r>
        <w:rPr>
          <w:rFonts w:hint="default"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（二）宣传教育方面</w:t>
      </w:r>
      <w:r>
        <w:rPr>
          <w:rFonts w:hint="eastAsia" w:ascii="Times New Roman" w:hAnsi="Times New Roman" w:eastAsia="方正楷体_GBK" w:cs="方正楷体_GBK"/>
          <w:color w:val="auto"/>
          <w:lang w:val="en-US" w:eastAsia="zh-CN"/>
        </w:rPr>
        <w:tab/>
      </w: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PAGEREF _Toc27048 \h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12</w:t>
      </w:r>
      <w:r>
        <w:rPr>
          <w:rFonts w:hint="eastAsia" w:ascii="Times New Roman" w:hAnsi="Times New Roman" w:eastAsia="方正楷体_GBK" w:cs="方正楷体_GBK"/>
          <w:color w:val="auto"/>
          <w:lang w:val="en-US" w:eastAsia="zh-CN"/>
        </w:rPr>
        <w:fldChar w:fldCharType="end"/>
      </w:r>
      <w:r>
        <w:rPr>
          <w:rFonts w:hint="default"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color w:val="auto"/>
          <w:lang w:val="en-US" w:eastAsia="zh-CN"/>
        </w:rPr>
      </w:pPr>
      <w:r>
        <w:rPr>
          <w:rFonts w:hint="default" w:ascii="Times New Roman" w:hAnsi="Times New Roman" w:eastAsia="方正楷体_GBK" w:cs="方正楷体_GBK"/>
          <w:color w:val="auto"/>
          <w:lang w:val="en-US" w:eastAsia="zh-CN"/>
        </w:rPr>
        <w:fldChar w:fldCharType="begin"/>
      </w:r>
      <w:r>
        <w:rPr>
          <w:rFonts w:hint="default" w:ascii="Times New Roman" w:hAnsi="Times New Roman" w:eastAsia="方正楷体_GBK" w:cs="方正楷体_GBK"/>
          <w:color w:val="auto"/>
          <w:lang w:val="en-US" w:eastAsia="zh-CN"/>
        </w:rPr>
        <w:instrText xml:space="preserve"> HYPERLINK \l _Toc31613 </w:instrText>
      </w:r>
      <w:r>
        <w:rPr>
          <w:rFonts w:hint="default"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（三）火源管控方面</w:t>
      </w:r>
      <w:r>
        <w:rPr>
          <w:rFonts w:hint="eastAsia" w:ascii="Times New Roman" w:hAnsi="Times New Roman" w:eastAsia="方正楷体_GBK" w:cs="方正楷体_GBK"/>
          <w:color w:val="auto"/>
          <w:lang w:val="en-US" w:eastAsia="zh-CN"/>
        </w:rPr>
        <w:tab/>
      </w: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PAGEREF _Toc31613 \h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12</w:t>
      </w:r>
      <w:r>
        <w:rPr>
          <w:rFonts w:hint="eastAsia" w:ascii="Times New Roman" w:hAnsi="Times New Roman" w:eastAsia="方正楷体_GBK" w:cs="方正楷体_GBK"/>
          <w:color w:val="auto"/>
          <w:lang w:val="en-US" w:eastAsia="zh-CN"/>
        </w:rPr>
        <w:fldChar w:fldCharType="end"/>
      </w:r>
      <w:r>
        <w:rPr>
          <w:rFonts w:hint="default"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color w:val="auto"/>
          <w:lang w:val="en-US" w:eastAsia="zh-CN"/>
        </w:rPr>
      </w:pPr>
      <w:r>
        <w:rPr>
          <w:rFonts w:hint="default" w:ascii="Times New Roman" w:hAnsi="Times New Roman" w:eastAsia="方正楷体_GBK" w:cs="方正楷体_GBK"/>
          <w:color w:val="auto"/>
          <w:lang w:val="en-US" w:eastAsia="zh-CN"/>
        </w:rPr>
        <w:fldChar w:fldCharType="begin"/>
      </w:r>
      <w:r>
        <w:rPr>
          <w:rFonts w:hint="default" w:ascii="Times New Roman" w:hAnsi="Times New Roman" w:eastAsia="方正楷体_GBK" w:cs="方正楷体_GBK"/>
          <w:color w:val="auto"/>
          <w:lang w:val="en-US" w:eastAsia="zh-CN"/>
        </w:rPr>
        <w:instrText xml:space="preserve"> HYPERLINK \l _Toc29921 </w:instrText>
      </w:r>
      <w:r>
        <w:rPr>
          <w:rFonts w:hint="default"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（四）应急准备方面</w:t>
      </w:r>
      <w:r>
        <w:rPr>
          <w:rFonts w:hint="eastAsia" w:ascii="Times New Roman" w:hAnsi="Times New Roman" w:eastAsia="方正楷体_GBK" w:cs="方正楷体_GBK"/>
          <w:color w:val="auto"/>
          <w:lang w:val="en-US" w:eastAsia="zh-CN"/>
        </w:rPr>
        <w:tab/>
      </w: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PAGEREF _Toc29921 \h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12</w:t>
      </w:r>
      <w:r>
        <w:rPr>
          <w:rFonts w:hint="eastAsia" w:ascii="Times New Roman" w:hAnsi="Times New Roman" w:eastAsia="方正楷体_GBK" w:cs="方正楷体_GBK"/>
          <w:color w:val="auto"/>
          <w:lang w:val="en-US" w:eastAsia="zh-CN"/>
        </w:rPr>
        <w:fldChar w:fldCharType="end"/>
      </w:r>
      <w:r>
        <w:rPr>
          <w:rFonts w:hint="default"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textAlignment w:val="auto"/>
        <w:rPr>
          <w:rFonts w:ascii="Times New Roman" w:hAnsi="Times New Roman"/>
          <w:color w:val="auto"/>
        </w:rPr>
      </w:pPr>
      <w:r>
        <w:rPr>
          <w:rFonts w:hint="default" w:ascii="Times New Roman" w:hAnsi="Times New Roman"/>
          <w:color w:val="auto"/>
          <w:lang w:val="en-US" w:eastAsia="zh-CN"/>
        </w:rPr>
        <w:fldChar w:fldCharType="begin"/>
      </w:r>
      <w:r>
        <w:rPr>
          <w:rFonts w:hint="default" w:ascii="Times New Roman" w:hAnsi="Times New Roman"/>
          <w:color w:val="auto"/>
          <w:lang w:val="en-US" w:eastAsia="zh-CN"/>
        </w:rPr>
        <w:instrText xml:space="preserve"> HYPERLINK \l _Toc24447 </w:instrText>
      </w:r>
      <w:r>
        <w:rPr>
          <w:rFonts w:hint="default" w:ascii="Times New Roman" w:hAnsi="Times New Roman"/>
          <w:color w:val="auto"/>
          <w:lang w:val="en-US" w:eastAsia="zh-CN"/>
        </w:rPr>
        <w:fldChar w:fldCharType="separate"/>
      </w:r>
      <w:r>
        <w:rPr>
          <w:rFonts w:hint="eastAsia" w:ascii="Times New Roman" w:hAnsi="Times New Roman" w:eastAsia="方正黑体_GBK" w:cs="Times New Roman"/>
          <w:bCs w:val="0"/>
          <w:color w:val="auto"/>
          <w:lang w:eastAsia="zh-CN"/>
        </w:rPr>
        <w:t>五、</w:t>
      </w:r>
      <w:r>
        <w:rPr>
          <w:rFonts w:hint="eastAsia" w:ascii="Times New Roman" w:hAnsi="Times New Roman" w:eastAsia="方正黑体_GBK" w:cs="Times New Roman"/>
          <w:bCs w:val="0"/>
          <w:color w:val="auto"/>
          <w:lang w:val="en-US" w:eastAsia="zh-CN"/>
        </w:rPr>
        <w:t>事故暴露出的主要问题</w:t>
      </w:r>
      <w:r>
        <w:rPr>
          <w:rFonts w:ascii="Times New Roman" w:hAnsi="Times New Roman"/>
          <w:color w:val="auto"/>
        </w:rPr>
        <w:tab/>
      </w:r>
      <w:r>
        <w:rPr>
          <w:rFonts w:ascii="Times New Roman" w:hAnsi="Times New Roman"/>
          <w:color w:val="auto"/>
        </w:rPr>
        <w:fldChar w:fldCharType="begin"/>
      </w:r>
      <w:r>
        <w:rPr>
          <w:rFonts w:ascii="Times New Roman" w:hAnsi="Times New Roman"/>
          <w:color w:val="auto"/>
        </w:rPr>
        <w:instrText xml:space="preserve"> PAGEREF _Toc24447 \h </w:instrText>
      </w:r>
      <w:r>
        <w:rPr>
          <w:rFonts w:ascii="Times New Roman" w:hAnsi="Times New Roman"/>
          <w:color w:val="auto"/>
        </w:rPr>
        <w:fldChar w:fldCharType="separate"/>
      </w:r>
      <w:r>
        <w:rPr>
          <w:rFonts w:ascii="Times New Roman" w:hAnsi="Times New Roman"/>
          <w:color w:val="auto"/>
        </w:rPr>
        <w:t>13</w:t>
      </w:r>
      <w:r>
        <w:rPr>
          <w:rFonts w:ascii="Times New Roman" w:hAnsi="Times New Roman"/>
          <w:color w:val="auto"/>
        </w:rPr>
        <w:fldChar w:fldCharType="end"/>
      </w:r>
      <w:r>
        <w:rPr>
          <w:rFonts w:hint="default" w:ascii="Times New Roman" w:hAnsi="Times New Roman"/>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color w:val="auto"/>
          <w:lang w:val="en-US" w:eastAsia="zh-CN"/>
        </w:rPr>
      </w:pPr>
      <w:r>
        <w:rPr>
          <w:rFonts w:hint="default" w:ascii="Times New Roman" w:hAnsi="Times New Roman" w:eastAsia="方正楷体_GBK" w:cs="方正楷体_GBK"/>
          <w:color w:val="auto"/>
          <w:lang w:val="en-US" w:eastAsia="zh-CN"/>
        </w:rPr>
        <w:fldChar w:fldCharType="begin"/>
      </w:r>
      <w:r>
        <w:rPr>
          <w:rFonts w:hint="default" w:ascii="Times New Roman" w:hAnsi="Times New Roman" w:eastAsia="方正楷体_GBK" w:cs="方正楷体_GBK"/>
          <w:color w:val="auto"/>
          <w:lang w:val="en-US" w:eastAsia="zh-CN"/>
        </w:rPr>
        <w:instrText xml:space="preserve"> HYPERLINK \l _Toc12536 </w:instrText>
      </w:r>
      <w:r>
        <w:rPr>
          <w:rFonts w:hint="default"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（一）南川区石墙镇政府</w:t>
      </w:r>
      <w:r>
        <w:rPr>
          <w:rFonts w:hint="eastAsia" w:ascii="Times New Roman" w:hAnsi="Times New Roman" w:eastAsia="方正楷体_GBK" w:cs="方正楷体_GBK"/>
          <w:color w:val="auto"/>
          <w:lang w:val="en-US" w:eastAsia="zh-CN"/>
        </w:rPr>
        <w:tab/>
      </w: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PAGEREF _Toc12536 \h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13</w:t>
      </w:r>
      <w:r>
        <w:rPr>
          <w:rFonts w:hint="eastAsia" w:ascii="Times New Roman" w:hAnsi="Times New Roman" w:eastAsia="方正楷体_GBK" w:cs="方正楷体_GBK"/>
          <w:color w:val="auto"/>
          <w:lang w:val="en-US" w:eastAsia="zh-CN"/>
        </w:rPr>
        <w:fldChar w:fldCharType="end"/>
      </w:r>
      <w:r>
        <w:rPr>
          <w:rFonts w:hint="default"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color w:val="auto"/>
          <w:lang w:val="en-US" w:eastAsia="zh-CN"/>
        </w:rPr>
      </w:pPr>
      <w:r>
        <w:rPr>
          <w:rFonts w:hint="default" w:ascii="Times New Roman" w:hAnsi="Times New Roman" w:eastAsia="方正楷体_GBK" w:cs="方正楷体_GBK"/>
          <w:color w:val="auto"/>
          <w:lang w:val="en-US" w:eastAsia="zh-CN"/>
        </w:rPr>
        <w:fldChar w:fldCharType="begin"/>
      </w:r>
      <w:r>
        <w:rPr>
          <w:rFonts w:hint="default" w:ascii="Times New Roman" w:hAnsi="Times New Roman" w:eastAsia="方正楷体_GBK" w:cs="方正楷体_GBK"/>
          <w:color w:val="auto"/>
          <w:lang w:val="en-US" w:eastAsia="zh-CN"/>
        </w:rPr>
        <w:instrText xml:space="preserve"> HYPERLINK \l _Toc26157 </w:instrText>
      </w:r>
      <w:r>
        <w:rPr>
          <w:rFonts w:hint="default"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（二）南川区林业局</w:t>
      </w:r>
      <w:r>
        <w:rPr>
          <w:rFonts w:hint="eastAsia" w:ascii="Times New Roman" w:hAnsi="Times New Roman" w:eastAsia="方正楷体_GBK" w:cs="方正楷体_GBK"/>
          <w:color w:val="auto"/>
          <w:lang w:val="en-US" w:eastAsia="zh-CN"/>
        </w:rPr>
        <w:tab/>
      </w: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PAGEREF _Toc26157 \h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15</w:t>
      </w:r>
      <w:r>
        <w:rPr>
          <w:rFonts w:hint="eastAsia" w:ascii="Times New Roman" w:hAnsi="Times New Roman" w:eastAsia="方正楷体_GBK" w:cs="方正楷体_GBK"/>
          <w:color w:val="auto"/>
          <w:lang w:val="en-US" w:eastAsia="zh-CN"/>
        </w:rPr>
        <w:fldChar w:fldCharType="end"/>
      </w:r>
      <w:r>
        <w:rPr>
          <w:rFonts w:hint="default"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textAlignment w:val="auto"/>
        <w:rPr>
          <w:rFonts w:ascii="Times New Roman" w:hAnsi="Times New Roman"/>
          <w:color w:val="auto"/>
        </w:rPr>
      </w:pPr>
      <w:r>
        <w:rPr>
          <w:rFonts w:hint="default" w:ascii="Times New Roman" w:hAnsi="Times New Roman"/>
          <w:color w:val="auto"/>
          <w:lang w:val="en-US" w:eastAsia="zh-CN"/>
        </w:rPr>
        <w:fldChar w:fldCharType="begin"/>
      </w:r>
      <w:r>
        <w:rPr>
          <w:rFonts w:hint="default" w:ascii="Times New Roman" w:hAnsi="Times New Roman"/>
          <w:color w:val="auto"/>
          <w:lang w:val="en-US" w:eastAsia="zh-CN"/>
        </w:rPr>
        <w:instrText xml:space="preserve"> HYPERLINK \l _Toc27915 </w:instrText>
      </w:r>
      <w:r>
        <w:rPr>
          <w:rFonts w:hint="default" w:ascii="Times New Roman" w:hAnsi="Times New Roman"/>
          <w:color w:val="auto"/>
          <w:lang w:val="en-US" w:eastAsia="zh-CN"/>
        </w:rPr>
        <w:fldChar w:fldCharType="separate"/>
      </w:r>
      <w:r>
        <w:rPr>
          <w:rFonts w:hint="eastAsia" w:ascii="Times New Roman" w:hAnsi="Times New Roman" w:eastAsia="方正黑体_GBK" w:cs="Times New Roman"/>
          <w:bCs w:val="0"/>
          <w:color w:val="auto"/>
          <w:lang w:val="en-US" w:eastAsia="zh-CN"/>
        </w:rPr>
        <w:t>六、对有关责任人员和责任单位的处理建议</w:t>
      </w:r>
      <w:r>
        <w:rPr>
          <w:rFonts w:ascii="Times New Roman" w:hAnsi="Times New Roman"/>
          <w:color w:val="auto"/>
        </w:rPr>
        <w:tab/>
      </w:r>
      <w:r>
        <w:rPr>
          <w:rFonts w:ascii="Times New Roman" w:hAnsi="Times New Roman"/>
          <w:color w:val="auto"/>
        </w:rPr>
        <w:fldChar w:fldCharType="begin"/>
      </w:r>
      <w:r>
        <w:rPr>
          <w:rFonts w:ascii="Times New Roman" w:hAnsi="Times New Roman"/>
          <w:color w:val="auto"/>
        </w:rPr>
        <w:instrText xml:space="preserve"> PAGEREF _Toc27915 \h </w:instrText>
      </w:r>
      <w:r>
        <w:rPr>
          <w:rFonts w:ascii="Times New Roman" w:hAnsi="Times New Roman"/>
          <w:color w:val="auto"/>
        </w:rPr>
        <w:fldChar w:fldCharType="separate"/>
      </w:r>
      <w:r>
        <w:rPr>
          <w:rFonts w:ascii="Times New Roman" w:hAnsi="Times New Roman"/>
          <w:color w:val="auto"/>
        </w:rPr>
        <w:t>16</w:t>
      </w:r>
      <w:r>
        <w:rPr>
          <w:rFonts w:ascii="Times New Roman" w:hAnsi="Times New Roman"/>
          <w:color w:val="auto"/>
        </w:rPr>
        <w:fldChar w:fldCharType="end"/>
      </w:r>
      <w:r>
        <w:rPr>
          <w:rFonts w:hint="default" w:ascii="Times New Roman" w:hAnsi="Times New Roman"/>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color w:val="auto"/>
          <w:lang w:val="en-US" w:eastAsia="zh-CN"/>
        </w:rPr>
      </w:pPr>
      <w:r>
        <w:rPr>
          <w:rFonts w:hint="default" w:ascii="Times New Roman" w:hAnsi="Times New Roman" w:eastAsia="方正楷体_GBK" w:cs="方正楷体_GBK"/>
          <w:color w:val="auto"/>
          <w:lang w:val="en-US" w:eastAsia="zh-CN"/>
        </w:rPr>
        <w:fldChar w:fldCharType="begin"/>
      </w:r>
      <w:r>
        <w:rPr>
          <w:rFonts w:hint="default" w:ascii="Times New Roman" w:hAnsi="Times New Roman" w:eastAsia="方正楷体_GBK" w:cs="方正楷体_GBK"/>
          <w:color w:val="auto"/>
          <w:lang w:val="en-US" w:eastAsia="zh-CN"/>
        </w:rPr>
        <w:instrText xml:space="preserve"> HYPERLINK \l _Toc21264 </w:instrText>
      </w:r>
      <w:r>
        <w:rPr>
          <w:rFonts w:hint="default"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（一）建议追究刑事责任的人员</w:t>
      </w:r>
      <w:r>
        <w:rPr>
          <w:rFonts w:hint="eastAsia" w:ascii="Times New Roman" w:hAnsi="Times New Roman" w:eastAsia="方正楷体_GBK" w:cs="方正楷体_GBK"/>
          <w:color w:val="auto"/>
          <w:lang w:val="en-US" w:eastAsia="zh-CN"/>
        </w:rPr>
        <w:tab/>
      </w: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PAGEREF _Toc21264 \h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16</w:t>
      </w:r>
      <w:r>
        <w:rPr>
          <w:rFonts w:hint="eastAsia" w:ascii="Times New Roman" w:hAnsi="Times New Roman" w:eastAsia="方正楷体_GBK" w:cs="方正楷体_GBK"/>
          <w:color w:val="auto"/>
          <w:lang w:val="en-US" w:eastAsia="zh-CN"/>
        </w:rPr>
        <w:fldChar w:fldCharType="end"/>
      </w:r>
      <w:r>
        <w:rPr>
          <w:rFonts w:hint="default"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color w:val="auto"/>
          <w:lang w:val="en-US" w:eastAsia="zh-CN"/>
        </w:rPr>
      </w:pPr>
      <w:r>
        <w:rPr>
          <w:rFonts w:hint="default" w:ascii="Times New Roman" w:hAnsi="Times New Roman" w:eastAsia="方正楷体_GBK" w:cs="方正楷体_GBK"/>
          <w:color w:val="auto"/>
          <w:lang w:val="en-US" w:eastAsia="zh-CN"/>
        </w:rPr>
        <w:fldChar w:fldCharType="begin"/>
      </w:r>
      <w:r>
        <w:rPr>
          <w:rFonts w:hint="default" w:ascii="Times New Roman" w:hAnsi="Times New Roman" w:eastAsia="方正楷体_GBK" w:cs="方正楷体_GBK"/>
          <w:color w:val="auto"/>
          <w:lang w:val="en-US" w:eastAsia="zh-CN"/>
        </w:rPr>
        <w:instrText xml:space="preserve"> HYPERLINK \l _Toc17264 </w:instrText>
      </w:r>
      <w:r>
        <w:rPr>
          <w:rFonts w:hint="default"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（二）建议给予行政处罚的个人</w:t>
      </w:r>
      <w:r>
        <w:rPr>
          <w:rFonts w:hint="eastAsia" w:ascii="Times New Roman" w:hAnsi="Times New Roman" w:eastAsia="方正楷体_GBK" w:cs="方正楷体_GBK"/>
          <w:color w:val="auto"/>
          <w:lang w:val="en-US" w:eastAsia="zh-CN"/>
        </w:rPr>
        <w:tab/>
      </w: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PAGEREF _Toc17264 \h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17</w:t>
      </w:r>
      <w:r>
        <w:rPr>
          <w:rFonts w:hint="eastAsia" w:ascii="Times New Roman" w:hAnsi="Times New Roman" w:eastAsia="方正楷体_GBK" w:cs="方正楷体_GBK"/>
          <w:color w:val="auto"/>
          <w:lang w:val="en-US" w:eastAsia="zh-CN"/>
        </w:rPr>
        <w:fldChar w:fldCharType="end"/>
      </w:r>
      <w:r>
        <w:rPr>
          <w:rFonts w:hint="default"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color w:val="auto"/>
          <w:lang w:val="en-US" w:eastAsia="zh-CN"/>
        </w:rPr>
      </w:pPr>
      <w:r>
        <w:rPr>
          <w:rFonts w:hint="default" w:ascii="Times New Roman" w:hAnsi="Times New Roman" w:eastAsia="方正楷体_GBK" w:cs="方正楷体_GBK"/>
          <w:color w:val="auto"/>
          <w:lang w:val="en-US" w:eastAsia="zh-CN"/>
        </w:rPr>
        <w:fldChar w:fldCharType="begin"/>
      </w:r>
      <w:r>
        <w:rPr>
          <w:rFonts w:hint="default" w:ascii="Times New Roman" w:hAnsi="Times New Roman" w:eastAsia="方正楷体_GBK" w:cs="方正楷体_GBK"/>
          <w:color w:val="auto"/>
          <w:lang w:val="en-US" w:eastAsia="zh-CN"/>
        </w:rPr>
        <w:instrText xml:space="preserve"> HYPERLINK \l _Toc1138 </w:instrText>
      </w:r>
      <w:r>
        <w:rPr>
          <w:rFonts w:hint="default"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（三）建议给予行政处罚的单位</w:t>
      </w:r>
      <w:r>
        <w:rPr>
          <w:rFonts w:hint="eastAsia" w:ascii="Times New Roman" w:hAnsi="Times New Roman" w:eastAsia="方正楷体_GBK" w:cs="方正楷体_GBK"/>
          <w:color w:val="auto"/>
          <w:lang w:val="en-US" w:eastAsia="zh-CN"/>
        </w:rPr>
        <w:tab/>
      </w: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PAGEREF _Toc1138 \h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18</w:t>
      </w:r>
      <w:r>
        <w:rPr>
          <w:rFonts w:hint="eastAsia" w:ascii="Times New Roman" w:hAnsi="Times New Roman" w:eastAsia="方正楷体_GBK" w:cs="方正楷体_GBK"/>
          <w:color w:val="auto"/>
          <w:lang w:val="en-US" w:eastAsia="zh-CN"/>
        </w:rPr>
        <w:fldChar w:fldCharType="end"/>
      </w:r>
      <w:r>
        <w:rPr>
          <w:rFonts w:hint="default"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color w:val="auto"/>
          <w:lang w:val="en-US" w:eastAsia="zh-CN"/>
        </w:rPr>
      </w:pPr>
      <w:r>
        <w:rPr>
          <w:rFonts w:hint="default" w:ascii="Times New Roman" w:hAnsi="Times New Roman" w:eastAsia="方正楷体_GBK" w:cs="方正楷体_GBK"/>
          <w:color w:val="auto"/>
          <w:lang w:val="en-US" w:eastAsia="zh-CN"/>
        </w:rPr>
        <w:fldChar w:fldCharType="begin"/>
      </w:r>
      <w:r>
        <w:rPr>
          <w:rFonts w:hint="default" w:ascii="Times New Roman" w:hAnsi="Times New Roman" w:eastAsia="方正楷体_GBK" w:cs="方正楷体_GBK"/>
          <w:color w:val="auto"/>
          <w:lang w:val="en-US" w:eastAsia="zh-CN"/>
        </w:rPr>
        <w:instrText xml:space="preserve"> HYPERLINK \l _Toc24250 </w:instrText>
      </w:r>
      <w:r>
        <w:rPr>
          <w:rFonts w:hint="default"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（四）有关公职人员处理建议</w:t>
      </w:r>
      <w:r>
        <w:rPr>
          <w:rFonts w:hint="eastAsia" w:ascii="Times New Roman" w:hAnsi="Times New Roman" w:eastAsia="方正楷体_GBK" w:cs="方正楷体_GBK"/>
          <w:color w:val="auto"/>
          <w:lang w:val="en-US" w:eastAsia="zh-CN"/>
        </w:rPr>
        <w:tab/>
      </w: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PAGEREF _Toc24250 \h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18</w:t>
      </w:r>
      <w:r>
        <w:rPr>
          <w:rFonts w:hint="eastAsia" w:ascii="Times New Roman" w:hAnsi="Times New Roman" w:eastAsia="方正楷体_GBK" w:cs="方正楷体_GBK"/>
          <w:color w:val="auto"/>
          <w:lang w:val="en-US" w:eastAsia="zh-CN"/>
        </w:rPr>
        <w:fldChar w:fldCharType="end"/>
      </w:r>
      <w:r>
        <w:rPr>
          <w:rFonts w:hint="default"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color w:val="auto"/>
          <w:lang w:val="en-US" w:eastAsia="zh-CN"/>
        </w:rPr>
      </w:pPr>
      <w:r>
        <w:rPr>
          <w:rFonts w:hint="default" w:ascii="Times New Roman" w:hAnsi="Times New Roman" w:eastAsia="方正楷体_GBK" w:cs="方正楷体_GBK"/>
          <w:color w:val="auto"/>
          <w:lang w:val="en-US" w:eastAsia="zh-CN"/>
        </w:rPr>
        <w:fldChar w:fldCharType="begin"/>
      </w:r>
      <w:r>
        <w:rPr>
          <w:rFonts w:hint="default" w:ascii="Times New Roman" w:hAnsi="Times New Roman" w:eastAsia="方正楷体_GBK" w:cs="方正楷体_GBK"/>
          <w:color w:val="auto"/>
          <w:lang w:val="en-US" w:eastAsia="zh-CN"/>
        </w:rPr>
        <w:instrText xml:space="preserve"> HYPERLINK \l _Toc15597 </w:instrText>
      </w:r>
      <w:r>
        <w:rPr>
          <w:rFonts w:hint="default"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（五）建议作出检查的单位</w:t>
      </w:r>
      <w:r>
        <w:rPr>
          <w:rFonts w:hint="eastAsia" w:ascii="Times New Roman" w:hAnsi="Times New Roman" w:eastAsia="方正楷体_GBK" w:cs="方正楷体_GBK"/>
          <w:color w:val="auto"/>
          <w:lang w:val="en-US" w:eastAsia="zh-CN"/>
        </w:rPr>
        <w:tab/>
      </w: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PAGEREF _Toc15597 \h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18</w:t>
      </w:r>
      <w:r>
        <w:rPr>
          <w:rFonts w:hint="eastAsia" w:ascii="Times New Roman" w:hAnsi="Times New Roman" w:eastAsia="方正楷体_GBK" w:cs="方正楷体_GBK"/>
          <w:color w:val="auto"/>
          <w:lang w:val="en-US" w:eastAsia="zh-CN"/>
        </w:rPr>
        <w:fldChar w:fldCharType="end"/>
      </w:r>
      <w:r>
        <w:rPr>
          <w:rFonts w:hint="default"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color w:val="auto"/>
          <w:lang w:val="en-US" w:eastAsia="zh-CN"/>
        </w:rPr>
      </w:pPr>
      <w:r>
        <w:rPr>
          <w:rFonts w:hint="default" w:ascii="Times New Roman" w:hAnsi="Times New Roman" w:eastAsia="方正楷体_GBK" w:cs="方正楷体_GBK"/>
          <w:color w:val="auto"/>
          <w:lang w:val="en-US" w:eastAsia="zh-CN"/>
        </w:rPr>
        <w:fldChar w:fldCharType="begin"/>
      </w:r>
      <w:r>
        <w:rPr>
          <w:rFonts w:hint="default" w:ascii="Times New Roman" w:hAnsi="Times New Roman" w:eastAsia="方正楷体_GBK" w:cs="方正楷体_GBK"/>
          <w:color w:val="auto"/>
          <w:lang w:val="en-US" w:eastAsia="zh-CN"/>
        </w:rPr>
        <w:instrText xml:space="preserve"> HYPERLINK \l _Toc19556 </w:instrText>
      </w:r>
      <w:r>
        <w:rPr>
          <w:rFonts w:hint="default"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（六）建议不予责任追究的单位</w:t>
      </w:r>
      <w:r>
        <w:rPr>
          <w:rFonts w:hint="eastAsia" w:ascii="Times New Roman" w:hAnsi="Times New Roman" w:eastAsia="方正楷体_GBK" w:cs="方正楷体_GBK"/>
          <w:color w:val="auto"/>
          <w:lang w:val="en-US" w:eastAsia="zh-CN"/>
        </w:rPr>
        <w:tab/>
      </w: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PAGEREF _Toc19556 \h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19</w:t>
      </w:r>
      <w:r>
        <w:rPr>
          <w:rFonts w:hint="eastAsia" w:ascii="Times New Roman" w:hAnsi="Times New Roman" w:eastAsia="方正楷体_GBK" w:cs="方正楷体_GBK"/>
          <w:color w:val="auto"/>
          <w:lang w:val="en-US" w:eastAsia="zh-CN"/>
        </w:rPr>
        <w:fldChar w:fldCharType="end"/>
      </w:r>
      <w:r>
        <w:rPr>
          <w:rFonts w:hint="default"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color w:val="auto"/>
          <w:lang w:val="en-US" w:eastAsia="zh-CN"/>
        </w:rPr>
      </w:pPr>
      <w:r>
        <w:rPr>
          <w:rFonts w:hint="default" w:ascii="Times New Roman" w:hAnsi="Times New Roman" w:eastAsia="方正楷体_GBK" w:cs="方正楷体_GBK"/>
          <w:color w:val="auto"/>
          <w:lang w:val="en-US" w:eastAsia="zh-CN"/>
        </w:rPr>
        <w:fldChar w:fldCharType="begin"/>
      </w:r>
      <w:r>
        <w:rPr>
          <w:rFonts w:hint="default" w:ascii="Times New Roman" w:hAnsi="Times New Roman" w:eastAsia="方正楷体_GBK" w:cs="方正楷体_GBK"/>
          <w:color w:val="auto"/>
          <w:lang w:val="en-US" w:eastAsia="zh-CN"/>
        </w:rPr>
        <w:instrText xml:space="preserve"> HYPERLINK \l _Toc3134 </w:instrText>
      </w:r>
      <w:r>
        <w:rPr>
          <w:rFonts w:hint="default"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（七）其他处理建议</w:t>
      </w:r>
      <w:r>
        <w:rPr>
          <w:rFonts w:hint="eastAsia" w:ascii="Times New Roman" w:hAnsi="Times New Roman" w:eastAsia="方正楷体_GBK" w:cs="方正楷体_GBK"/>
          <w:color w:val="auto"/>
          <w:lang w:val="en-US" w:eastAsia="zh-CN"/>
        </w:rPr>
        <w:tab/>
      </w: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PAGEREF _Toc3134 \h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19</w:t>
      </w:r>
      <w:r>
        <w:rPr>
          <w:rFonts w:hint="eastAsia" w:ascii="Times New Roman" w:hAnsi="Times New Roman" w:eastAsia="方正楷体_GBK" w:cs="方正楷体_GBK"/>
          <w:color w:val="auto"/>
          <w:lang w:val="en-US" w:eastAsia="zh-CN"/>
        </w:rPr>
        <w:fldChar w:fldCharType="end"/>
      </w:r>
      <w:r>
        <w:rPr>
          <w:rFonts w:hint="default"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textAlignment w:val="auto"/>
        <w:rPr>
          <w:rFonts w:ascii="Times New Roman" w:hAnsi="Times New Roman"/>
          <w:color w:val="auto"/>
        </w:rPr>
      </w:pPr>
      <w:r>
        <w:rPr>
          <w:rFonts w:hint="default" w:ascii="Times New Roman" w:hAnsi="Times New Roman"/>
          <w:color w:val="auto"/>
          <w:lang w:val="en-US" w:eastAsia="zh-CN"/>
        </w:rPr>
        <w:fldChar w:fldCharType="begin"/>
      </w:r>
      <w:r>
        <w:rPr>
          <w:rFonts w:hint="default" w:ascii="Times New Roman" w:hAnsi="Times New Roman"/>
          <w:color w:val="auto"/>
          <w:lang w:val="en-US" w:eastAsia="zh-CN"/>
        </w:rPr>
        <w:instrText xml:space="preserve"> HYPERLINK \l _Toc31906 </w:instrText>
      </w:r>
      <w:r>
        <w:rPr>
          <w:rFonts w:hint="default" w:ascii="Times New Roman" w:hAnsi="Times New Roman"/>
          <w:color w:val="auto"/>
          <w:lang w:val="en-US" w:eastAsia="zh-CN"/>
        </w:rPr>
        <w:fldChar w:fldCharType="separate"/>
      </w:r>
      <w:r>
        <w:rPr>
          <w:rFonts w:hint="eastAsia" w:ascii="Times New Roman" w:hAnsi="Times New Roman" w:eastAsia="方正黑体_GBK" w:cs="Times New Roman"/>
          <w:bCs w:val="0"/>
          <w:color w:val="auto"/>
          <w:lang w:val="en-US" w:eastAsia="zh-CN"/>
        </w:rPr>
        <w:t>七</w:t>
      </w:r>
      <w:r>
        <w:rPr>
          <w:rFonts w:hint="eastAsia" w:ascii="Times New Roman" w:hAnsi="Times New Roman" w:eastAsia="方正黑体_GBK" w:cs="Times New Roman"/>
          <w:bCs w:val="0"/>
          <w:color w:val="auto"/>
          <w:lang w:eastAsia="zh-CN"/>
        </w:rPr>
        <w:t>、</w:t>
      </w:r>
      <w:r>
        <w:rPr>
          <w:rFonts w:hint="eastAsia" w:ascii="Times New Roman" w:hAnsi="Times New Roman" w:eastAsia="方正黑体_GBK" w:cs="Times New Roman"/>
          <w:bCs w:val="0"/>
          <w:color w:val="auto"/>
          <w:lang w:val="en-US" w:eastAsia="zh-CN"/>
        </w:rPr>
        <w:t>事故主要教训</w:t>
      </w:r>
      <w:r>
        <w:rPr>
          <w:rFonts w:ascii="Times New Roman" w:hAnsi="Times New Roman"/>
          <w:color w:val="auto"/>
        </w:rPr>
        <w:tab/>
      </w:r>
      <w:r>
        <w:rPr>
          <w:rFonts w:ascii="Times New Roman" w:hAnsi="Times New Roman"/>
          <w:color w:val="auto"/>
        </w:rPr>
        <w:fldChar w:fldCharType="begin"/>
      </w:r>
      <w:r>
        <w:rPr>
          <w:rFonts w:ascii="Times New Roman" w:hAnsi="Times New Roman"/>
          <w:color w:val="auto"/>
        </w:rPr>
        <w:instrText xml:space="preserve"> PAGEREF _Toc31906 \h </w:instrText>
      </w:r>
      <w:r>
        <w:rPr>
          <w:rFonts w:ascii="Times New Roman" w:hAnsi="Times New Roman"/>
          <w:color w:val="auto"/>
        </w:rPr>
        <w:fldChar w:fldCharType="separate"/>
      </w:r>
      <w:r>
        <w:rPr>
          <w:rFonts w:ascii="Times New Roman" w:hAnsi="Times New Roman"/>
          <w:color w:val="auto"/>
        </w:rPr>
        <w:t>19</w:t>
      </w:r>
      <w:r>
        <w:rPr>
          <w:rFonts w:ascii="Times New Roman" w:hAnsi="Times New Roman"/>
          <w:color w:val="auto"/>
        </w:rPr>
        <w:fldChar w:fldCharType="end"/>
      </w:r>
      <w:r>
        <w:rPr>
          <w:rFonts w:hint="default" w:ascii="Times New Roman" w:hAnsi="Times New Roman"/>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color w:val="auto"/>
          <w:lang w:val="en-US" w:eastAsia="zh-CN"/>
        </w:rPr>
      </w:pPr>
      <w:r>
        <w:rPr>
          <w:rFonts w:hint="default" w:ascii="Times New Roman" w:hAnsi="Times New Roman" w:eastAsia="方正楷体_GBK" w:cs="方正楷体_GBK"/>
          <w:color w:val="auto"/>
          <w:lang w:val="en-US" w:eastAsia="zh-CN"/>
        </w:rPr>
        <w:fldChar w:fldCharType="begin"/>
      </w:r>
      <w:r>
        <w:rPr>
          <w:rFonts w:hint="default" w:ascii="Times New Roman" w:hAnsi="Times New Roman" w:eastAsia="方正楷体_GBK" w:cs="方正楷体_GBK"/>
          <w:color w:val="auto"/>
          <w:lang w:val="en-US" w:eastAsia="zh-CN"/>
        </w:rPr>
        <w:instrText xml:space="preserve"> HYPERLINK \l _Toc27533 </w:instrText>
      </w:r>
      <w:r>
        <w:rPr>
          <w:rFonts w:hint="default"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（一）压实责任不到位，基层防范意识薄弱</w:t>
      </w:r>
      <w:r>
        <w:rPr>
          <w:rFonts w:hint="eastAsia" w:ascii="Times New Roman" w:hAnsi="Times New Roman" w:eastAsia="方正楷体_GBK" w:cs="方正楷体_GBK"/>
          <w:color w:val="auto"/>
          <w:lang w:val="en-US" w:eastAsia="zh-CN"/>
        </w:rPr>
        <w:tab/>
      </w: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PAGEREF _Toc27533 \h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19</w:t>
      </w:r>
      <w:r>
        <w:rPr>
          <w:rFonts w:hint="eastAsia" w:ascii="Times New Roman" w:hAnsi="Times New Roman" w:eastAsia="方正楷体_GBK" w:cs="方正楷体_GBK"/>
          <w:color w:val="auto"/>
          <w:lang w:val="en-US" w:eastAsia="zh-CN"/>
        </w:rPr>
        <w:fldChar w:fldCharType="end"/>
      </w:r>
      <w:r>
        <w:rPr>
          <w:rFonts w:hint="default"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color w:val="auto"/>
          <w:lang w:val="en-US" w:eastAsia="zh-CN"/>
        </w:rPr>
      </w:pPr>
      <w:r>
        <w:rPr>
          <w:rFonts w:hint="default" w:ascii="Times New Roman" w:hAnsi="Times New Roman" w:eastAsia="方正楷体_GBK" w:cs="方正楷体_GBK"/>
          <w:color w:val="auto"/>
          <w:lang w:val="en-US" w:eastAsia="zh-CN"/>
        </w:rPr>
        <w:fldChar w:fldCharType="begin"/>
      </w:r>
      <w:r>
        <w:rPr>
          <w:rFonts w:hint="default" w:ascii="Times New Roman" w:hAnsi="Times New Roman" w:eastAsia="方正楷体_GBK" w:cs="方正楷体_GBK"/>
          <w:color w:val="auto"/>
          <w:lang w:val="en-US" w:eastAsia="zh-CN"/>
        </w:rPr>
        <w:instrText xml:space="preserve"> HYPERLINK \l _Toc11960 </w:instrText>
      </w:r>
      <w:r>
        <w:rPr>
          <w:rFonts w:hint="default"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（二）救援指挥能力不足，先期处置不到位</w:t>
      </w:r>
      <w:r>
        <w:rPr>
          <w:rFonts w:hint="eastAsia" w:ascii="Times New Roman" w:hAnsi="Times New Roman" w:eastAsia="方正楷体_GBK" w:cs="方正楷体_GBK"/>
          <w:color w:val="auto"/>
          <w:lang w:val="en-US" w:eastAsia="zh-CN"/>
        </w:rPr>
        <w:tab/>
      </w: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PAGEREF _Toc11960 \h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color w:val="auto"/>
          <w:lang w:val="en-US" w:eastAsia="zh-CN"/>
        </w:rPr>
        <w:t>20</w:t>
      </w:r>
      <w:r>
        <w:rPr>
          <w:rFonts w:hint="eastAsia" w:ascii="Times New Roman" w:hAnsi="Times New Roman" w:eastAsia="方正楷体_GBK" w:cs="方正楷体_GBK"/>
          <w:color w:val="auto"/>
          <w:lang w:val="en-US" w:eastAsia="zh-CN"/>
        </w:rPr>
        <w:fldChar w:fldCharType="end"/>
      </w:r>
      <w:r>
        <w:rPr>
          <w:rFonts w:hint="default"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textAlignment w:val="auto"/>
        <w:rPr>
          <w:rFonts w:ascii="Times New Roman" w:hAnsi="Times New Roman"/>
          <w:color w:val="auto"/>
        </w:rPr>
      </w:pPr>
      <w:r>
        <w:rPr>
          <w:rFonts w:hint="default" w:ascii="Times New Roman" w:hAnsi="Times New Roman"/>
          <w:color w:val="auto"/>
          <w:lang w:val="en-US" w:eastAsia="zh-CN"/>
        </w:rPr>
        <w:fldChar w:fldCharType="begin"/>
      </w:r>
      <w:r>
        <w:rPr>
          <w:rFonts w:hint="default" w:ascii="Times New Roman" w:hAnsi="Times New Roman"/>
          <w:color w:val="auto"/>
          <w:lang w:val="en-US" w:eastAsia="zh-CN"/>
        </w:rPr>
        <w:instrText xml:space="preserve"> HYPERLINK \l _Toc29980 </w:instrText>
      </w:r>
      <w:r>
        <w:rPr>
          <w:rFonts w:hint="default" w:ascii="Times New Roman" w:hAnsi="Times New Roman"/>
          <w:color w:val="auto"/>
          <w:lang w:val="en-US" w:eastAsia="zh-CN"/>
        </w:rPr>
        <w:fldChar w:fldCharType="separate"/>
      </w:r>
      <w:r>
        <w:rPr>
          <w:rFonts w:hint="eastAsia" w:ascii="Times New Roman" w:hAnsi="Times New Roman" w:eastAsia="方正黑体_GBK" w:cs="Times New Roman"/>
          <w:bCs w:val="0"/>
          <w:color w:val="auto"/>
          <w:lang w:val="en-US" w:eastAsia="zh-CN"/>
        </w:rPr>
        <w:t>八、事故整改和防范措施建议</w:t>
      </w:r>
      <w:r>
        <w:rPr>
          <w:rFonts w:ascii="Times New Roman" w:hAnsi="Times New Roman"/>
          <w:color w:val="auto"/>
        </w:rPr>
        <w:tab/>
      </w:r>
      <w:r>
        <w:rPr>
          <w:rFonts w:ascii="Times New Roman" w:hAnsi="Times New Roman"/>
          <w:color w:val="auto"/>
        </w:rPr>
        <w:fldChar w:fldCharType="begin"/>
      </w:r>
      <w:r>
        <w:rPr>
          <w:rFonts w:ascii="Times New Roman" w:hAnsi="Times New Roman"/>
          <w:color w:val="auto"/>
        </w:rPr>
        <w:instrText xml:space="preserve"> PAGEREF _Toc29980 \h </w:instrText>
      </w:r>
      <w:r>
        <w:rPr>
          <w:rFonts w:ascii="Times New Roman" w:hAnsi="Times New Roman"/>
          <w:color w:val="auto"/>
        </w:rPr>
        <w:fldChar w:fldCharType="separate"/>
      </w:r>
      <w:r>
        <w:rPr>
          <w:rFonts w:ascii="Times New Roman" w:hAnsi="Times New Roman"/>
          <w:color w:val="auto"/>
        </w:rPr>
        <w:t>20</w:t>
      </w:r>
      <w:r>
        <w:rPr>
          <w:rFonts w:ascii="Times New Roman" w:hAnsi="Times New Roman"/>
          <w:color w:val="auto"/>
        </w:rPr>
        <w:fldChar w:fldCharType="end"/>
      </w:r>
      <w:r>
        <w:rPr>
          <w:rFonts w:hint="default" w:ascii="Times New Roman" w:hAnsi="Times New Roman"/>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color w:val="auto"/>
        </w:rPr>
      </w:pP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HYPERLINK \l _Toc5944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bCs w:val="0"/>
          <w:color w:val="auto"/>
          <w:lang w:val="en-US" w:eastAsia="zh-CN"/>
        </w:rPr>
        <w:t>（一）严控</w:t>
      </w:r>
      <w:r>
        <w:rPr>
          <w:rFonts w:hint="eastAsia" w:ascii="Times New Roman" w:hAnsi="Times New Roman" w:eastAsia="方正楷体_GBK" w:cs="方正楷体_GBK"/>
          <w:bCs w:val="0"/>
          <w:color w:val="auto"/>
          <w:lang w:val="en-US" w:eastAsia="zh"/>
        </w:rPr>
        <w:t>火种</w:t>
      </w:r>
      <w:r>
        <w:rPr>
          <w:rFonts w:hint="eastAsia" w:ascii="Times New Roman" w:hAnsi="Times New Roman" w:eastAsia="方正楷体_GBK" w:cs="方正楷体_GBK"/>
          <w:bCs w:val="0"/>
          <w:color w:val="auto"/>
          <w:lang w:val="en-US" w:eastAsia="zh-CN"/>
        </w:rPr>
        <w:t>火源，把牢源头关口</w:t>
      </w:r>
      <w:r>
        <w:rPr>
          <w:rFonts w:hint="eastAsia" w:ascii="Times New Roman" w:hAnsi="Times New Roman" w:eastAsia="方正楷体_GBK" w:cs="方正楷体_GBK"/>
          <w:color w:val="auto"/>
        </w:rPr>
        <w:tab/>
      </w:r>
      <w:r>
        <w:rPr>
          <w:rFonts w:hint="eastAsia" w:ascii="Times New Roman" w:hAnsi="Times New Roman" w:eastAsia="方正楷体_GBK" w:cs="方正楷体_GBK"/>
          <w:color w:val="auto"/>
        </w:rPr>
        <w:fldChar w:fldCharType="begin"/>
      </w:r>
      <w:r>
        <w:rPr>
          <w:rFonts w:hint="eastAsia" w:ascii="Times New Roman" w:hAnsi="Times New Roman" w:eastAsia="方正楷体_GBK" w:cs="方正楷体_GBK"/>
          <w:color w:val="auto"/>
        </w:rPr>
        <w:instrText xml:space="preserve"> PAGEREF _Toc5944 \h </w:instrText>
      </w:r>
      <w:r>
        <w:rPr>
          <w:rFonts w:hint="eastAsia" w:ascii="Times New Roman" w:hAnsi="Times New Roman" w:eastAsia="方正楷体_GBK" w:cs="方正楷体_GBK"/>
          <w:color w:val="auto"/>
        </w:rPr>
        <w:fldChar w:fldCharType="separate"/>
      </w:r>
      <w:r>
        <w:rPr>
          <w:rFonts w:hint="eastAsia" w:ascii="Times New Roman" w:hAnsi="Times New Roman" w:eastAsia="方正楷体_GBK" w:cs="方正楷体_GBK"/>
          <w:color w:val="auto"/>
        </w:rPr>
        <w:t>20</w:t>
      </w:r>
      <w:r>
        <w:rPr>
          <w:rFonts w:hint="eastAsia" w:ascii="Times New Roman" w:hAnsi="Times New Roman" w:eastAsia="方正楷体_GBK" w:cs="方正楷体_GBK"/>
          <w:color w:val="auto"/>
        </w:rPr>
        <w:fldChar w:fldCharType="end"/>
      </w:r>
      <w:r>
        <w:rPr>
          <w:rFonts w:hint="eastAsia"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color w:val="auto"/>
        </w:rPr>
      </w:pP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HYPERLINK \l _Toc14250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bCs w:val="0"/>
          <w:color w:val="auto"/>
          <w:lang w:val="en-US" w:eastAsia="zh-CN"/>
        </w:rPr>
        <w:t>（二）</w:t>
      </w:r>
      <w:r>
        <w:rPr>
          <w:rFonts w:hint="eastAsia" w:ascii="Times New Roman" w:hAnsi="Times New Roman" w:eastAsia="方正楷体_GBK" w:cs="方正楷体_GBK"/>
          <w:bCs w:val="0"/>
          <w:color w:val="auto"/>
          <w:lang w:val="en-US" w:eastAsia="zh"/>
        </w:rPr>
        <w:t>强化基层基础</w:t>
      </w:r>
      <w:r>
        <w:rPr>
          <w:rFonts w:hint="eastAsia" w:ascii="Times New Roman" w:hAnsi="Times New Roman" w:eastAsia="方正楷体_GBK" w:cs="方正楷体_GBK"/>
          <w:bCs w:val="0"/>
          <w:color w:val="auto"/>
          <w:lang w:val="en-US" w:eastAsia="zh-CN"/>
        </w:rPr>
        <w:t>，提升救援能力</w:t>
      </w:r>
      <w:r>
        <w:rPr>
          <w:rFonts w:hint="eastAsia" w:ascii="Times New Roman" w:hAnsi="Times New Roman" w:eastAsia="方正楷体_GBK" w:cs="方正楷体_GBK"/>
          <w:color w:val="auto"/>
        </w:rPr>
        <w:tab/>
      </w:r>
      <w:r>
        <w:rPr>
          <w:rFonts w:hint="eastAsia" w:ascii="Times New Roman" w:hAnsi="Times New Roman" w:eastAsia="方正楷体_GBK" w:cs="方正楷体_GBK"/>
          <w:color w:val="auto"/>
        </w:rPr>
        <w:fldChar w:fldCharType="begin"/>
      </w:r>
      <w:r>
        <w:rPr>
          <w:rFonts w:hint="eastAsia" w:ascii="Times New Roman" w:hAnsi="Times New Roman" w:eastAsia="方正楷体_GBK" w:cs="方正楷体_GBK"/>
          <w:color w:val="auto"/>
        </w:rPr>
        <w:instrText xml:space="preserve"> PAGEREF _Toc14250 \h </w:instrText>
      </w:r>
      <w:r>
        <w:rPr>
          <w:rFonts w:hint="eastAsia" w:ascii="Times New Roman" w:hAnsi="Times New Roman" w:eastAsia="方正楷体_GBK" w:cs="方正楷体_GBK"/>
          <w:color w:val="auto"/>
        </w:rPr>
        <w:fldChar w:fldCharType="separate"/>
      </w:r>
      <w:r>
        <w:rPr>
          <w:rFonts w:hint="eastAsia" w:ascii="Times New Roman" w:hAnsi="Times New Roman" w:eastAsia="方正楷体_GBK" w:cs="方正楷体_GBK"/>
          <w:color w:val="auto"/>
        </w:rPr>
        <w:t>21</w:t>
      </w:r>
      <w:r>
        <w:rPr>
          <w:rFonts w:hint="eastAsia" w:ascii="Times New Roman" w:hAnsi="Times New Roman" w:eastAsia="方正楷体_GBK" w:cs="方正楷体_GBK"/>
          <w:color w:val="auto"/>
        </w:rPr>
        <w:fldChar w:fldCharType="end"/>
      </w:r>
      <w:r>
        <w:rPr>
          <w:rFonts w:hint="eastAsia"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color w:val="auto"/>
        </w:rPr>
      </w:pP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HYPERLINK \l _Toc25714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bCs w:val="0"/>
          <w:color w:val="auto"/>
          <w:lang w:val="en-US" w:eastAsia="zh"/>
        </w:rPr>
        <w:t>（三）压实工作机制，严格火场看守</w:t>
      </w:r>
      <w:r>
        <w:rPr>
          <w:rFonts w:hint="eastAsia" w:ascii="Times New Roman" w:hAnsi="Times New Roman" w:eastAsia="方正楷体_GBK" w:cs="方正楷体_GBK"/>
          <w:color w:val="auto"/>
        </w:rPr>
        <w:tab/>
      </w:r>
      <w:r>
        <w:rPr>
          <w:rFonts w:hint="eastAsia" w:ascii="Times New Roman" w:hAnsi="Times New Roman" w:eastAsia="方正楷体_GBK" w:cs="方正楷体_GBK"/>
          <w:color w:val="auto"/>
        </w:rPr>
        <w:fldChar w:fldCharType="begin"/>
      </w:r>
      <w:r>
        <w:rPr>
          <w:rFonts w:hint="eastAsia" w:ascii="Times New Roman" w:hAnsi="Times New Roman" w:eastAsia="方正楷体_GBK" w:cs="方正楷体_GBK"/>
          <w:color w:val="auto"/>
        </w:rPr>
        <w:instrText xml:space="preserve"> PAGEREF _Toc25714 \h </w:instrText>
      </w:r>
      <w:r>
        <w:rPr>
          <w:rFonts w:hint="eastAsia" w:ascii="Times New Roman" w:hAnsi="Times New Roman" w:eastAsia="方正楷体_GBK" w:cs="方正楷体_GBK"/>
          <w:color w:val="auto"/>
        </w:rPr>
        <w:fldChar w:fldCharType="separate"/>
      </w:r>
      <w:r>
        <w:rPr>
          <w:rFonts w:hint="eastAsia" w:ascii="Times New Roman" w:hAnsi="Times New Roman" w:eastAsia="方正楷体_GBK" w:cs="方正楷体_GBK"/>
          <w:color w:val="auto"/>
        </w:rPr>
        <w:t>22</w:t>
      </w:r>
      <w:r>
        <w:rPr>
          <w:rFonts w:hint="eastAsia" w:ascii="Times New Roman" w:hAnsi="Times New Roman" w:eastAsia="方正楷体_GBK" w:cs="方正楷体_GBK"/>
          <w:color w:val="auto"/>
        </w:rPr>
        <w:fldChar w:fldCharType="end"/>
      </w:r>
      <w:r>
        <w:rPr>
          <w:rFonts w:hint="eastAsia"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9014"/>
        </w:tabs>
        <w:kinsoku/>
        <w:wordWrap/>
        <w:overflowPunct/>
        <w:topLinePunct/>
        <w:autoSpaceDE/>
        <w:autoSpaceDN/>
        <w:bidi w:val="0"/>
        <w:adjustRightInd/>
        <w:snapToGrid/>
        <w:spacing w:line="560" w:lineRule="exact"/>
        <w:ind w:firstLine="640" w:firstLineChars="200"/>
        <w:textAlignment w:val="auto"/>
        <w:rPr>
          <w:rFonts w:hint="eastAsia" w:ascii="Times New Roman" w:hAnsi="Times New Roman" w:eastAsia="方正楷体_GBK" w:cs="方正楷体_GBK"/>
          <w:color w:val="auto"/>
        </w:rPr>
      </w:pPr>
      <w:r>
        <w:rPr>
          <w:rFonts w:hint="eastAsia" w:ascii="Times New Roman" w:hAnsi="Times New Roman" w:eastAsia="方正楷体_GBK" w:cs="方正楷体_GBK"/>
          <w:color w:val="auto"/>
          <w:lang w:val="en-US" w:eastAsia="zh-CN"/>
        </w:rPr>
        <w:fldChar w:fldCharType="begin"/>
      </w:r>
      <w:r>
        <w:rPr>
          <w:rFonts w:hint="eastAsia" w:ascii="Times New Roman" w:hAnsi="Times New Roman" w:eastAsia="方正楷体_GBK" w:cs="方正楷体_GBK"/>
          <w:color w:val="auto"/>
          <w:lang w:val="en-US" w:eastAsia="zh-CN"/>
        </w:rPr>
        <w:instrText xml:space="preserve"> HYPERLINK \l _Toc3184 </w:instrText>
      </w:r>
      <w:r>
        <w:rPr>
          <w:rFonts w:hint="eastAsia" w:ascii="Times New Roman" w:hAnsi="Times New Roman" w:eastAsia="方正楷体_GBK" w:cs="方正楷体_GBK"/>
          <w:color w:val="auto"/>
          <w:lang w:val="en-US" w:eastAsia="zh-CN"/>
        </w:rPr>
        <w:fldChar w:fldCharType="separate"/>
      </w:r>
      <w:r>
        <w:rPr>
          <w:rFonts w:hint="eastAsia" w:ascii="Times New Roman" w:hAnsi="Times New Roman" w:eastAsia="方正楷体_GBK" w:cs="方正楷体_GBK"/>
          <w:bCs w:val="0"/>
          <w:color w:val="auto"/>
          <w:lang w:val="en-US" w:eastAsia="zh"/>
        </w:rPr>
        <w:t>（四）完善基础设施，夯实防灭根基</w:t>
      </w:r>
      <w:r>
        <w:rPr>
          <w:rFonts w:hint="eastAsia" w:ascii="Times New Roman" w:hAnsi="Times New Roman" w:eastAsia="方正楷体_GBK" w:cs="方正楷体_GBK"/>
          <w:color w:val="auto"/>
        </w:rPr>
        <w:tab/>
      </w:r>
      <w:r>
        <w:rPr>
          <w:rFonts w:hint="eastAsia" w:ascii="Times New Roman" w:hAnsi="Times New Roman" w:eastAsia="方正楷体_GBK" w:cs="方正楷体_GBK"/>
          <w:color w:val="auto"/>
        </w:rPr>
        <w:fldChar w:fldCharType="begin"/>
      </w:r>
      <w:r>
        <w:rPr>
          <w:rFonts w:hint="eastAsia" w:ascii="Times New Roman" w:hAnsi="Times New Roman" w:eastAsia="方正楷体_GBK" w:cs="方正楷体_GBK"/>
          <w:color w:val="auto"/>
        </w:rPr>
        <w:instrText xml:space="preserve"> PAGEREF _Toc3184 \h </w:instrText>
      </w:r>
      <w:r>
        <w:rPr>
          <w:rFonts w:hint="eastAsia" w:ascii="Times New Roman" w:hAnsi="Times New Roman" w:eastAsia="方正楷体_GBK" w:cs="方正楷体_GBK"/>
          <w:color w:val="auto"/>
        </w:rPr>
        <w:fldChar w:fldCharType="separate"/>
      </w:r>
      <w:r>
        <w:rPr>
          <w:rFonts w:hint="eastAsia" w:ascii="Times New Roman" w:hAnsi="Times New Roman" w:eastAsia="方正楷体_GBK" w:cs="方正楷体_GBK"/>
          <w:color w:val="auto"/>
        </w:rPr>
        <w:t>22</w:t>
      </w:r>
      <w:r>
        <w:rPr>
          <w:rFonts w:hint="eastAsia" w:ascii="Times New Roman" w:hAnsi="Times New Roman" w:eastAsia="方正楷体_GBK" w:cs="方正楷体_GBK"/>
          <w:color w:val="auto"/>
        </w:rPr>
        <w:fldChar w:fldCharType="end"/>
      </w:r>
      <w:r>
        <w:rPr>
          <w:rFonts w:hint="eastAsia" w:ascii="Times New Roman" w:hAnsi="Times New Roman" w:eastAsia="方正楷体_GBK" w:cs="方正楷体_GBK"/>
          <w:color w:val="auto"/>
          <w:lang w:val="en-US" w:eastAsia="zh-CN"/>
        </w:rPr>
        <w:fldChar w:fldCharType="end"/>
      </w:r>
    </w:p>
    <w:p>
      <w:pPr>
        <w:pStyle w:val="14"/>
        <w:keepNext w:val="0"/>
        <w:keepLines w:val="0"/>
        <w:pageBreakBefore w:val="0"/>
        <w:widowControl w:val="0"/>
        <w:tabs>
          <w:tab w:val="right" w:leader="dot" w:pos="8835"/>
        </w:tabs>
        <w:kinsoku/>
        <w:wordWrap/>
        <w:overflowPunct/>
        <w:topLinePunct/>
        <w:autoSpaceDE/>
        <w:autoSpaceDN/>
        <w:bidi w:val="0"/>
        <w:adjustRightInd/>
        <w:snapToGrid/>
        <w:spacing w:line="560" w:lineRule="exact"/>
        <w:ind w:firstLine="0" w:firstLineChars="0"/>
        <w:textAlignment w:val="auto"/>
        <w:rPr>
          <w:rFonts w:hint="default" w:ascii="Times New Roman" w:hAnsi="Times New Roman"/>
          <w:color w:val="auto"/>
          <w:lang w:val="en-US" w:eastAsia="zh-CN"/>
        </w:rPr>
        <w:sectPr>
          <w:footerReference r:id="rId7" w:type="default"/>
          <w:footerReference r:id="rId8" w:type="even"/>
          <w:type w:val="oddPage"/>
          <w:pgSz w:w="11906" w:h="16838"/>
          <w:pgMar w:top="1984" w:right="1446" w:bottom="1644" w:left="1446" w:header="851" w:footer="1247" w:gutter="0"/>
          <w:pgNumType w:fmt="decimal" w:start="1"/>
          <w:cols w:space="720" w:num="1"/>
          <w:rtlGutter w:val="0"/>
          <w:docGrid w:type="linesAndChars" w:linePitch="600" w:charSpace="204"/>
        </w:sectPr>
      </w:pPr>
      <w:r>
        <w:rPr>
          <w:rFonts w:hint="default" w:ascii="Times New Roman" w:hAnsi="Times New Roman"/>
          <w:color w:val="auto"/>
          <w:lang w:val="en-US" w:eastAsia="zh-CN"/>
        </w:rPr>
        <w:fldChar w:fldCharType="end"/>
      </w:r>
    </w:p>
    <w:p>
      <w:pPr>
        <w:keepNext w:val="0"/>
        <w:keepLines w:val="0"/>
        <w:pageBreakBefore w:val="0"/>
        <w:widowControl w:val="0"/>
        <w:kinsoku/>
        <w:wordWrap/>
        <w:overflowPunct/>
        <w:topLinePunct/>
        <w:autoSpaceDE/>
        <w:autoSpaceDN/>
        <w:bidi w:val="0"/>
        <w:adjustRightInd/>
        <w:snapToGrid/>
        <w:spacing w:line="560" w:lineRule="exact"/>
        <w:ind w:left="0" w:leftChars="0" w:firstLine="0" w:firstLineChars="0"/>
        <w:jc w:val="center"/>
        <w:textAlignment w:val="auto"/>
        <w:outlineLvl w:val="9"/>
        <w:rPr>
          <w:rFonts w:hint="eastAsia" w:ascii="Times New Roman" w:hAnsi="Times New Roman" w:eastAsia="方正小标宋_GBK"/>
          <w:color w:val="auto"/>
          <w:spacing w:val="0"/>
          <w:sz w:val="44"/>
          <w:szCs w:val="44"/>
          <w:lang w:val="en-US" w:eastAsia="zh-CN"/>
        </w:rPr>
      </w:pPr>
    </w:p>
    <w:p>
      <w:pPr>
        <w:keepNext w:val="0"/>
        <w:keepLines w:val="0"/>
        <w:pageBreakBefore w:val="0"/>
        <w:widowControl w:val="0"/>
        <w:kinsoku/>
        <w:wordWrap/>
        <w:overflowPunct/>
        <w:topLinePunct/>
        <w:autoSpaceDE/>
        <w:autoSpaceDN/>
        <w:bidi w:val="0"/>
        <w:adjustRightInd/>
        <w:snapToGrid/>
        <w:spacing w:line="560" w:lineRule="exact"/>
        <w:ind w:left="0" w:leftChars="0" w:firstLine="0" w:firstLineChars="0"/>
        <w:jc w:val="center"/>
        <w:textAlignment w:val="auto"/>
        <w:outlineLvl w:val="9"/>
        <w:rPr>
          <w:rFonts w:hint="eastAsia" w:ascii="Times New Roman" w:hAnsi="Times New Roman" w:eastAsia="方正小标宋_GBK"/>
          <w:color w:val="auto"/>
          <w:spacing w:val="0"/>
          <w:sz w:val="44"/>
          <w:szCs w:val="44"/>
          <w:lang w:val="en-US" w:eastAsia="zh-CN"/>
        </w:rPr>
      </w:pPr>
    </w:p>
    <w:p>
      <w:pPr>
        <w:keepNext w:val="0"/>
        <w:keepLines w:val="0"/>
        <w:pageBreakBefore w:val="0"/>
        <w:widowControl w:val="0"/>
        <w:kinsoku/>
        <w:wordWrap/>
        <w:overflowPunct/>
        <w:topLinePunct/>
        <w:autoSpaceDE/>
        <w:autoSpaceDN/>
        <w:bidi w:val="0"/>
        <w:adjustRightInd/>
        <w:snapToGrid w:val="0"/>
        <w:spacing w:line="560" w:lineRule="exact"/>
        <w:ind w:left="0" w:leftChars="0" w:firstLine="0" w:firstLineChars="0"/>
        <w:jc w:val="center"/>
        <w:textAlignment w:val="auto"/>
        <w:outlineLvl w:val="9"/>
        <w:rPr>
          <w:rFonts w:hint="eastAsia" w:ascii="Times New Roman" w:hAnsi="Times New Roman" w:eastAsia="方正小标宋_GBK" w:cs="方正小标宋_GBK"/>
          <w:color w:val="auto"/>
          <w:spacing w:val="0"/>
          <w:sz w:val="44"/>
          <w:szCs w:val="44"/>
          <w:lang w:val="en-US" w:eastAsia="zh-CN"/>
        </w:rPr>
      </w:pPr>
      <w:r>
        <w:rPr>
          <w:rFonts w:hint="eastAsia" w:ascii="Times New Roman" w:hAnsi="Times New Roman" w:eastAsia="方正小标宋_GBK"/>
          <w:color w:val="auto"/>
          <w:spacing w:val="0"/>
          <w:sz w:val="44"/>
          <w:szCs w:val="44"/>
          <w:lang w:val="en-US" w:eastAsia="zh-CN"/>
        </w:rPr>
        <w:t>重庆</w:t>
      </w:r>
      <w:r>
        <w:rPr>
          <w:rFonts w:hint="eastAsia" w:ascii="Times New Roman" w:hAnsi="Times New Roman" w:eastAsia="方正小标宋_GBK"/>
          <w:color w:val="auto"/>
          <w:spacing w:val="0"/>
          <w:sz w:val="44"/>
          <w:szCs w:val="44"/>
        </w:rPr>
        <w:t>南川</w:t>
      </w:r>
      <w:r>
        <w:rPr>
          <w:rFonts w:hint="eastAsia" w:ascii="Times New Roman" w:hAnsi="Times New Roman" w:eastAsia="方正小标宋_GBK" w:cs="方正小标宋_GBK"/>
          <w:color w:val="auto"/>
          <w:spacing w:val="0"/>
          <w:sz w:val="44"/>
          <w:szCs w:val="44"/>
          <w:lang w:val="en-US" w:eastAsia="zh-CN"/>
        </w:rPr>
        <w:t>重庆林绿林业科技有限公司</w:t>
      </w:r>
    </w:p>
    <w:p>
      <w:pPr>
        <w:keepNext w:val="0"/>
        <w:keepLines w:val="0"/>
        <w:pageBreakBefore w:val="0"/>
        <w:widowControl w:val="0"/>
        <w:kinsoku/>
        <w:wordWrap/>
        <w:overflowPunct/>
        <w:topLinePunct/>
        <w:autoSpaceDE/>
        <w:autoSpaceDN/>
        <w:bidi w:val="0"/>
        <w:adjustRightInd/>
        <w:snapToGrid w:val="0"/>
        <w:spacing w:line="560" w:lineRule="exact"/>
        <w:ind w:left="0" w:leftChars="0" w:firstLine="0" w:firstLineChars="0"/>
        <w:jc w:val="center"/>
        <w:textAlignment w:val="auto"/>
        <w:outlineLvl w:val="9"/>
        <w:rPr>
          <w:rFonts w:hint="eastAsia" w:ascii="Times New Roman" w:hAnsi="Times New Roman" w:eastAsia="方正小标宋_GBK" w:cs="方正小标宋_GBK"/>
          <w:color w:val="auto"/>
          <w:sz w:val="44"/>
          <w:szCs w:val="44"/>
        </w:rPr>
      </w:pPr>
      <w:r>
        <w:rPr>
          <w:rFonts w:hint="eastAsia" w:ascii="Times New Roman" w:hAnsi="Times New Roman" w:eastAsia="方正小标宋_GBK"/>
          <w:color w:val="auto"/>
          <w:spacing w:val="0"/>
          <w:sz w:val="44"/>
          <w:szCs w:val="44"/>
          <w:lang w:eastAsia="zh-CN"/>
        </w:rPr>
        <w:t>“</w:t>
      </w:r>
      <w:r>
        <w:rPr>
          <w:rFonts w:hint="eastAsia" w:ascii="Times New Roman" w:hAnsi="Times New Roman" w:eastAsia="方正小标宋_GBK"/>
          <w:color w:val="auto"/>
          <w:spacing w:val="0"/>
          <w:sz w:val="44"/>
          <w:szCs w:val="44"/>
        </w:rPr>
        <w:t>3·12</w:t>
      </w:r>
      <w:r>
        <w:rPr>
          <w:rFonts w:hint="eastAsia" w:ascii="Times New Roman" w:hAnsi="Times New Roman" w:eastAsia="方正小标宋_GBK"/>
          <w:color w:val="auto"/>
          <w:spacing w:val="0"/>
          <w:sz w:val="44"/>
          <w:szCs w:val="44"/>
          <w:lang w:eastAsia="zh-CN"/>
        </w:rPr>
        <w:t>”</w:t>
      </w:r>
      <w:r>
        <w:rPr>
          <w:rFonts w:hint="eastAsia" w:ascii="Times New Roman" w:hAnsi="Times New Roman" w:eastAsia="方正小标宋_GBK"/>
          <w:color w:val="auto"/>
          <w:spacing w:val="0"/>
          <w:sz w:val="44"/>
          <w:szCs w:val="44"/>
        </w:rPr>
        <w:t>一般</w:t>
      </w:r>
      <w:r>
        <w:rPr>
          <w:rFonts w:hint="eastAsia" w:ascii="Times New Roman" w:hAnsi="Times New Roman" w:eastAsia="方正小标宋_GBK"/>
          <w:color w:val="auto"/>
          <w:spacing w:val="0"/>
          <w:sz w:val="44"/>
          <w:szCs w:val="44"/>
          <w:lang w:val="en-US" w:eastAsia="zh-CN"/>
        </w:rPr>
        <w:t>森林</w:t>
      </w:r>
      <w:r>
        <w:rPr>
          <w:rFonts w:hint="eastAsia" w:ascii="Times New Roman" w:hAnsi="Times New Roman" w:eastAsia="方正小标宋_GBK"/>
          <w:color w:val="auto"/>
          <w:spacing w:val="0"/>
          <w:sz w:val="44"/>
          <w:szCs w:val="44"/>
        </w:rPr>
        <w:t>火灾事故</w:t>
      </w:r>
      <w:r>
        <w:rPr>
          <w:rFonts w:hint="eastAsia" w:ascii="Times New Roman" w:hAnsi="Times New Roman" w:eastAsia="方正小标宋_GBK" w:cs="方正小标宋_GBK"/>
          <w:color w:val="auto"/>
          <w:sz w:val="44"/>
          <w:szCs w:val="44"/>
        </w:rPr>
        <w:t>调查报告</w:t>
      </w:r>
    </w:p>
    <w:p>
      <w:pPr>
        <w:pStyle w:val="36"/>
        <w:keepNext w:val="0"/>
        <w:keepLines w:val="0"/>
        <w:pageBreakBefore w:val="0"/>
        <w:widowControl w:val="0"/>
        <w:kinsoku/>
        <w:wordWrap/>
        <w:overflowPunct/>
        <w:topLinePunct/>
        <w:autoSpaceDE/>
        <w:autoSpaceDN/>
        <w:bidi w:val="0"/>
        <w:adjustRightInd/>
        <w:snapToGrid/>
        <w:spacing w:line="560" w:lineRule="exact"/>
        <w:ind w:firstLine="640" w:firstLineChars="200"/>
        <w:rPr>
          <w:rFonts w:hint="default" w:ascii="Times New Roman" w:hAnsi="Times New Roman"/>
          <w:color w:val="auto"/>
        </w:rPr>
      </w:pP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rPr>
      </w:pPr>
      <w:r>
        <w:rPr>
          <w:rFonts w:hint="eastAsia" w:ascii="Times New Roman" w:hAnsi="Times New Roman" w:eastAsia="方正仿宋_GBK" w:cs="方正仿宋_GBK"/>
          <w:color w:val="auto"/>
          <w:spacing w:val="0"/>
          <w:sz w:val="32"/>
          <w:szCs w:val="32"/>
          <w:lang w:val="en-US" w:eastAsia="zh-CN"/>
        </w:rPr>
        <w:t>2026年3月12日12时40分许，重庆林绿林业科技有限公司在</w:t>
      </w:r>
      <w:r>
        <w:rPr>
          <w:rFonts w:hint="eastAsia" w:ascii="Times New Roman" w:hAnsi="Times New Roman" w:eastAsia="方正仿宋_GBK" w:cs="方正仿宋_GBK"/>
          <w:b w:val="0"/>
          <w:bCs w:val="0"/>
          <w:color w:val="auto"/>
          <w:spacing w:val="0"/>
          <w:sz w:val="32"/>
          <w:szCs w:val="32"/>
          <w:lang w:val="en-US" w:eastAsia="zh-CN"/>
        </w:rPr>
        <w:t>南川区石墙镇汇仓村3社进行</w:t>
      </w:r>
      <w:r>
        <w:rPr>
          <w:rFonts w:hint="eastAsia" w:ascii="Times New Roman" w:hAnsi="Times New Roman" w:eastAsia="方正仿宋_GBK" w:cs="方正仿宋_GBK"/>
          <w:color w:val="auto"/>
          <w:spacing w:val="0"/>
          <w:sz w:val="32"/>
          <w:szCs w:val="32"/>
          <w:lang w:val="en-US" w:eastAsia="zh-CN"/>
        </w:rPr>
        <w:t>松材线虫病疫木除治作业过程中，</w:t>
      </w:r>
      <w:r>
        <w:rPr>
          <w:rFonts w:hint="eastAsia" w:ascii="Times New Roman" w:hAnsi="Times New Roman" w:eastAsia="方正仿宋_GBK" w:cs="方正仿宋_GBK"/>
          <w:b w:val="0"/>
          <w:bCs w:val="0"/>
          <w:color w:val="auto"/>
          <w:spacing w:val="0"/>
          <w:sz w:val="32"/>
          <w:szCs w:val="32"/>
          <w:lang w:val="en-US" w:eastAsia="zh-CN"/>
        </w:rPr>
        <w:t>发生一起森林火灾事故</w:t>
      </w:r>
      <w:r>
        <w:rPr>
          <w:rFonts w:hint="eastAsia" w:ascii="Times New Roman" w:hAnsi="Times New Roman" w:eastAsia="方正仿宋_GBK" w:cs="方正仿宋_GBK"/>
          <w:b w:val="0"/>
          <w:bCs w:val="0"/>
          <w:color w:val="auto"/>
          <w:spacing w:val="0"/>
          <w:sz w:val="32"/>
          <w:szCs w:val="32"/>
          <w:lang w:eastAsia="zh-CN"/>
        </w:rPr>
        <w:t>，</w:t>
      </w:r>
      <w:r>
        <w:rPr>
          <w:rFonts w:hint="eastAsia" w:ascii="Times New Roman" w:hAnsi="Times New Roman" w:eastAsia="方正仿宋_GBK" w:cs="方正仿宋_GBK"/>
          <w:b w:val="0"/>
          <w:bCs w:val="0"/>
          <w:color w:val="auto"/>
          <w:spacing w:val="0"/>
          <w:sz w:val="32"/>
          <w:szCs w:val="32"/>
          <w:lang w:val="en-US" w:eastAsia="zh-CN"/>
        </w:rPr>
        <w:t>造成较大社会影响。本次事故</w:t>
      </w:r>
      <w:r>
        <w:rPr>
          <w:rFonts w:hint="eastAsia" w:ascii="Times New Roman" w:hAnsi="Times New Roman" w:eastAsia="方正仿宋_GBK" w:cs="方正仿宋_GBK"/>
          <w:color w:val="auto"/>
          <w:spacing w:val="0"/>
          <w:sz w:val="32"/>
          <w:szCs w:val="32"/>
          <w:lang w:val="en-US" w:eastAsia="zh-CN"/>
        </w:rPr>
        <w:t>过火面积为125.47亩</w:t>
      </w:r>
      <w:r>
        <w:rPr>
          <w:rFonts w:hint="eastAsia" w:ascii="Times New Roman" w:hAnsi="Times New Roman" w:eastAsia="方正仿宋_GBK" w:cs="方正仿宋_GBK"/>
          <w:b w:val="0"/>
          <w:bCs w:val="0"/>
          <w:color w:val="auto"/>
          <w:spacing w:val="0"/>
          <w:sz w:val="32"/>
          <w:szCs w:val="32"/>
        </w:rPr>
        <w:t>，森林受</w:t>
      </w:r>
      <w:r>
        <w:rPr>
          <w:rFonts w:hint="eastAsia" w:ascii="Times New Roman" w:hAnsi="Times New Roman" w:eastAsia="方正仿宋_GBK" w:cs="方正仿宋_GBK"/>
          <w:b w:val="0"/>
          <w:bCs w:val="0"/>
          <w:color w:val="auto"/>
          <w:spacing w:val="0"/>
          <w:sz w:val="32"/>
          <w:szCs w:val="32"/>
          <w:lang w:val="en-US" w:eastAsia="zh-CN"/>
        </w:rPr>
        <w:t>害</w:t>
      </w:r>
      <w:r>
        <w:rPr>
          <w:rFonts w:hint="eastAsia" w:ascii="Times New Roman" w:hAnsi="Times New Roman" w:eastAsia="方正仿宋_GBK" w:cs="方正仿宋_GBK"/>
          <w:b w:val="0"/>
          <w:bCs w:val="0"/>
          <w:color w:val="auto"/>
          <w:spacing w:val="0"/>
          <w:sz w:val="32"/>
          <w:szCs w:val="32"/>
        </w:rPr>
        <w:t>面积</w:t>
      </w:r>
      <w:r>
        <w:rPr>
          <w:rFonts w:hint="eastAsia" w:ascii="Times New Roman" w:hAnsi="Times New Roman" w:eastAsia="方正仿宋_GBK" w:cs="方正仿宋_GBK"/>
          <w:b w:val="0"/>
          <w:bCs w:val="0"/>
          <w:color w:val="auto"/>
          <w:spacing w:val="0"/>
          <w:sz w:val="32"/>
          <w:szCs w:val="32"/>
          <w:lang w:val="en-US" w:eastAsia="zh-CN"/>
        </w:rPr>
        <w:t>为</w:t>
      </w:r>
      <w:r>
        <w:rPr>
          <w:rFonts w:hint="eastAsia" w:ascii="Times New Roman" w:hAnsi="Times New Roman" w:eastAsia="方正仿宋_GBK" w:cs="方正仿宋_GBK"/>
          <w:b w:val="0"/>
          <w:bCs w:val="0"/>
          <w:color w:val="auto"/>
          <w:spacing w:val="0"/>
          <w:sz w:val="32"/>
          <w:szCs w:val="32"/>
        </w:rPr>
        <w:t>13</w:t>
      </w:r>
      <w:r>
        <w:rPr>
          <w:rFonts w:hint="eastAsia" w:ascii="Times New Roman" w:hAnsi="Times New Roman" w:eastAsia="方正仿宋_GBK" w:cs="方正仿宋_GBK"/>
          <w:b w:val="0"/>
          <w:bCs w:val="0"/>
          <w:color w:val="auto"/>
          <w:spacing w:val="0"/>
          <w:sz w:val="32"/>
          <w:szCs w:val="32"/>
          <w:lang w:val="en-US" w:eastAsia="zh-CN"/>
        </w:rPr>
        <w:t>.11</w:t>
      </w:r>
      <w:r>
        <w:rPr>
          <w:rFonts w:hint="eastAsia" w:ascii="Times New Roman" w:hAnsi="Times New Roman" w:eastAsia="方正仿宋_GBK" w:cs="方正仿宋_GBK"/>
          <w:b w:val="0"/>
          <w:bCs w:val="0"/>
          <w:color w:val="auto"/>
          <w:spacing w:val="0"/>
          <w:sz w:val="32"/>
          <w:szCs w:val="32"/>
        </w:rPr>
        <w:t>亩</w:t>
      </w:r>
      <w:r>
        <w:rPr>
          <w:rFonts w:hint="eastAsia" w:ascii="Times New Roman" w:hAnsi="Times New Roman" w:eastAsia="方正仿宋_GBK" w:cs="方正仿宋_GBK"/>
          <w:b w:val="0"/>
          <w:bCs w:val="0"/>
          <w:color w:val="auto"/>
          <w:spacing w:val="0"/>
          <w:sz w:val="32"/>
          <w:szCs w:val="32"/>
          <w:lang w:eastAsia="zh-CN"/>
        </w:rPr>
        <w:t>，</w:t>
      </w:r>
      <w:r>
        <w:rPr>
          <w:rFonts w:hint="eastAsia" w:ascii="Times New Roman" w:hAnsi="Times New Roman" w:eastAsia="方正仿宋_GBK" w:cs="Times New Roman"/>
          <w:color w:val="auto"/>
          <w:sz w:val="32"/>
          <w:szCs w:val="32"/>
          <w:highlight w:val="none"/>
          <w:lang w:val="en-US" w:eastAsia="zh-CN"/>
        </w:rPr>
        <w:t>直接</w:t>
      </w:r>
      <w:r>
        <w:rPr>
          <w:rFonts w:hint="default" w:ascii="Times New Roman" w:hAnsi="Times New Roman" w:eastAsia="方正仿宋_GBK" w:cs="Times New Roman"/>
          <w:color w:val="auto"/>
          <w:sz w:val="32"/>
          <w:szCs w:val="32"/>
          <w:highlight w:val="none"/>
        </w:rPr>
        <w:t>经济损失</w:t>
      </w:r>
      <w:r>
        <w:rPr>
          <w:rFonts w:hint="eastAsia" w:ascii="Times New Roman" w:hAnsi="Times New Roman" w:eastAsia="方正仿宋_GBK" w:cs="Times New Roman"/>
          <w:color w:val="auto"/>
          <w:sz w:val="32"/>
          <w:szCs w:val="32"/>
          <w:highlight w:val="none"/>
          <w:lang w:val="en-US" w:eastAsia="zh-CN"/>
        </w:rPr>
        <w:t>为35481.87元，</w:t>
      </w:r>
      <w:r>
        <w:rPr>
          <w:rFonts w:hint="eastAsia" w:ascii="Times New Roman" w:hAnsi="Times New Roman" w:eastAsia="方正仿宋_GBK" w:cs="方正仿宋_GBK"/>
          <w:b w:val="0"/>
          <w:bCs w:val="0"/>
          <w:color w:val="auto"/>
          <w:spacing w:val="0"/>
          <w:sz w:val="32"/>
          <w:szCs w:val="32"/>
          <w:lang w:val="en-US" w:eastAsia="zh-CN"/>
        </w:rPr>
        <w:t>未造成人员伤亡</w:t>
      </w:r>
      <w:r>
        <w:rPr>
          <w:rFonts w:hint="default" w:ascii="Times New Roman" w:hAnsi="Times New Roman" w:eastAsia="方正仿宋_GBK" w:cs="Times New Roman"/>
          <w:color w:val="auto"/>
          <w:sz w:val="32"/>
          <w:szCs w:val="32"/>
          <w:lang w:val="en-US" w:eastAsia="zh-CN" w:bidi="ar-SA"/>
        </w:rPr>
        <w:t>。</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rPr>
      </w:pPr>
      <w:r>
        <w:rPr>
          <w:rFonts w:hint="eastAsia" w:ascii="Times New Roman" w:hAnsi="Times New Roman" w:eastAsia="方正仿宋_GBK" w:cs="方正仿宋_GBK"/>
          <w:color w:val="auto"/>
          <w:spacing w:val="0"/>
          <w:sz w:val="32"/>
          <w:szCs w:val="32"/>
          <w:lang w:val="en-US" w:eastAsia="zh-CN"/>
        </w:rPr>
        <w:t>依据《中华人民共和国安全生产法》《中华人民共和国森林法》《生产安全事故报告和调查处理条例》等有关法律法规的规定，成立由市应急管理局牵头，市公安局、市林业局、市经济信息委，南川区政府办公室</w:t>
      </w:r>
      <w:r>
        <w:rPr>
          <w:rFonts w:hint="eastAsia" w:ascii="Times New Roman" w:hAnsi="Times New Roman" w:eastAsia="方正仿宋_GBK" w:cs="方正仿宋_GBK"/>
          <w:color w:val="auto"/>
          <w:spacing w:val="0"/>
          <w:sz w:val="32"/>
          <w:szCs w:val="32"/>
        </w:rPr>
        <w:t>、</w:t>
      </w:r>
      <w:r>
        <w:rPr>
          <w:rFonts w:hint="eastAsia" w:ascii="Times New Roman" w:hAnsi="Times New Roman" w:eastAsia="方正仿宋_GBK" w:cs="方正仿宋_GBK"/>
          <w:color w:val="auto"/>
          <w:spacing w:val="0"/>
          <w:sz w:val="32"/>
          <w:szCs w:val="32"/>
          <w:lang w:val="en-US" w:eastAsia="zh-CN"/>
        </w:rPr>
        <w:t>区</w:t>
      </w:r>
      <w:r>
        <w:rPr>
          <w:rFonts w:hint="eastAsia" w:ascii="Times New Roman" w:hAnsi="Times New Roman" w:eastAsia="方正仿宋_GBK" w:cs="方正仿宋_GBK"/>
          <w:color w:val="auto"/>
          <w:spacing w:val="0"/>
          <w:sz w:val="32"/>
          <w:szCs w:val="32"/>
        </w:rPr>
        <w:t>应急</w:t>
      </w:r>
      <w:r>
        <w:rPr>
          <w:rFonts w:hint="eastAsia" w:ascii="Times New Roman" w:hAnsi="Times New Roman" w:eastAsia="方正仿宋_GBK" w:cs="方正仿宋_GBK"/>
          <w:color w:val="auto"/>
          <w:spacing w:val="0"/>
          <w:sz w:val="32"/>
          <w:szCs w:val="32"/>
          <w:lang w:eastAsia="zh-CN"/>
        </w:rPr>
        <w:t>管理</w:t>
      </w:r>
      <w:r>
        <w:rPr>
          <w:rFonts w:hint="eastAsia" w:ascii="Times New Roman" w:hAnsi="Times New Roman" w:eastAsia="方正仿宋_GBK" w:cs="方正仿宋_GBK"/>
          <w:color w:val="auto"/>
          <w:spacing w:val="0"/>
          <w:sz w:val="32"/>
          <w:szCs w:val="32"/>
        </w:rPr>
        <w:t>局</w:t>
      </w:r>
      <w:r>
        <w:rPr>
          <w:rFonts w:hint="eastAsia" w:ascii="Times New Roman" w:hAnsi="Times New Roman" w:eastAsia="方正仿宋_GBK" w:cs="方正仿宋_GBK"/>
          <w:color w:val="auto"/>
          <w:spacing w:val="0"/>
          <w:sz w:val="32"/>
          <w:szCs w:val="32"/>
          <w:lang w:val="en-US" w:eastAsia="zh-CN"/>
        </w:rPr>
        <w:t>、区公安局、区林业局、区经济信息委、区</w:t>
      </w:r>
      <w:r>
        <w:rPr>
          <w:rFonts w:hint="eastAsia" w:ascii="Times New Roman" w:hAnsi="Times New Roman" w:eastAsia="方正仿宋_GBK" w:cs="方正仿宋_GBK"/>
          <w:color w:val="auto"/>
          <w:spacing w:val="0"/>
          <w:sz w:val="32"/>
          <w:szCs w:val="32"/>
        </w:rPr>
        <w:t>总工会等部门</w:t>
      </w:r>
      <w:r>
        <w:rPr>
          <w:rFonts w:hint="eastAsia" w:ascii="Times New Roman" w:hAnsi="Times New Roman" w:eastAsia="方正仿宋_GBK" w:cs="方正仿宋_GBK"/>
          <w:color w:val="auto"/>
          <w:spacing w:val="0"/>
          <w:sz w:val="32"/>
          <w:szCs w:val="32"/>
          <w:lang w:val="en-US" w:eastAsia="zh-CN"/>
        </w:rPr>
        <w:t>派员参加的重庆南川重庆林绿林业科技有限公司</w:t>
      </w:r>
      <w:r>
        <w:rPr>
          <w:rFonts w:hint="eastAsia" w:ascii="Times New Roman" w:hAnsi="Times New Roman" w:cs="方正仿宋_GBK"/>
          <w:color w:val="auto"/>
          <w:spacing w:val="0"/>
          <w:sz w:val="32"/>
          <w:szCs w:val="32"/>
          <w:lang w:val="en-US" w:eastAsia="zh-CN"/>
        </w:rPr>
        <w:t>“</w:t>
      </w:r>
      <w:r>
        <w:rPr>
          <w:rFonts w:hint="eastAsia" w:ascii="Times New Roman" w:hAnsi="Times New Roman" w:eastAsia="方正仿宋_GBK" w:cs="方正仿宋_GBK"/>
          <w:color w:val="auto"/>
          <w:spacing w:val="0"/>
          <w:sz w:val="32"/>
          <w:szCs w:val="32"/>
          <w:lang w:val="en-US" w:eastAsia="zh-CN"/>
        </w:rPr>
        <w:t>3·12</w:t>
      </w:r>
      <w:r>
        <w:rPr>
          <w:rFonts w:hint="eastAsia" w:ascii="Times New Roman" w:hAnsi="Times New Roman" w:cs="方正仿宋_GBK"/>
          <w:color w:val="auto"/>
          <w:spacing w:val="0"/>
          <w:sz w:val="32"/>
          <w:szCs w:val="32"/>
          <w:lang w:val="en-US" w:eastAsia="zh-CN"/>
        </w:rPr>
        <w:t>”</w:t>
      </w:r>
      <w:r>
        <w:rPr>
          <w:rFonts w:hint="eastAsia" w:ascii="Times New Roman" w:hAnsi="Times New Roman" w:eastAsia="方正仿宋_GBK" w:cs="方正仿宋_GBK"/>
          <w:color w:val="auto"/>
          <w:spacing w:val="0"/>
          <w:sz w:val="32"/>
          <w:szCs w:val="32"/>
          <w:lang w:val="en-US" w:eastAsia="zh-CN"/>
        </w:rPr>
        <w:t>一般森林火灾事故调查组（以下简称调</w:t>
      </w:r>
      <w:r>
        <w:rPr>
          <w:rFonts w:hint="eastAsia" w:ascii="Times New Roman" w:hAnsi="Times New Roman" w:eastAsia="方正仿宋_GBK" w:cs="方正仿宋_GBK"/>
          <w:color w:val="auto"/>
          <w:spacing w:val="0"/>
          <w:sz w:val="32"/>
          <w:szCs w:val="32"/>
        </w:rPr>
        <w:t>查组）</w:t>
      </w:r>
      <w:r>
        <w:rPr>
          <w:rFonts w:hint="eastAsia" w:ascii="Times New Roman" w:hAnsi="Times New Roman" w:eastAsia="方正仿宋_GBK" w:cs="方正仿宋_GBK"/>
          <w:color w:val="auto"/>
          <w:spacing w:val="0"/>
          <w:sz w:val="32"/>
          <w:szCs w:val="32"/>
          <w:lang w:val="en-US" w:eastAsia="zh-CN"/>
        </w:rPr>
        <w:t>，邀请南川区</w:t>
      </w:r>
      <w:r>
        <w:rPr>
          <w:rFonts w:hint="eastAsia" w:ascii="Times New Roman" w:hAnsi="Times New Roman" w:eastAsia="方正仿宋_GBK" w:cs="方正仿宋_GBK"/>
          <w:color w:val="auto"/>
          <w:spacing w:val="0"/>
          <w:sz w:val="32"/>
          <w:szCs w:val="32"/>
        </w:rPr>
        <w:t>纪委监委</w:t>
      </w:r>
      <w:r>
        <w:rPr>
          <w:rFonts w:hint="eastAsia" w:ascii="Times New Roman" w:hAnsi="Times New Roman" w:eastAsia="方正仿宋_GBK" w:cs="方正仿宋_GBK"/>
          <w:color w:val="auto"/>
          <w:spacing w:val="0"/>
          <w:sz w:val="32"/>
          <w:szCs w:val="32"/>
          <w:lang w:eastAsia="zh-CN"/>
        </w:rPr>
        <w:t>机关</w:t>
      </w:r>
      <w:r>
        <w:rPr>
          <w:rFonts w:hint="eastAsia" w:ascii="Times New Roman" w:hAnsi="Times New Roman" w:eastAsia="方正仿宋_GBK" w:cs="方正仿宋_GBK"/>
          <w:color w:val="auto"/>
          <w:spacing w:val="0"/>
          <w:sz w:val="32"/>
          <w:szCs w:val="32"/>
          <w:lang w:val="en-US" w:eastAsia="zh-CN"/>
        </w:rPr>
        <w:t>介入调查</w:t>
      </w:r>
      <w:r>
        <w:rPr>
          <w:rFonts w:hint="eastAsia" w:ascii="Times New Roman" w:hAnsi="Times New Roman" w:eastAsia="方正仿宋_GBK" w:cs="方正仿宋_GBK"/>
          <w:color w:val="auto"/>
          <w:spacing w:val="0"/>
          <w:sz w:val="32"/>
          <w:szCs w:val="32"/>
          <w:lang w:eastAsia="zh-CN"/>
        </w:rPr>
        <w:t>，</w:t>
      </w:r>
      <w:r>
        <w:rPr>
          <w:rFonts w:hint="eastAsia" w:ascii="Times New Roman" w:hAnsi="Times New Roman" w:eastAsia="方正仿宋_GBK" w:cs="方正仿宋_GBK"/>
          <w:color w:val="auto"/>
          <w:spacing w:val="0"/>
          <w:sz w:val="32"/>
          <w:szCs w:val="32"/>
        </w:rPr>
        <w:t>邀请</w:t>
      </w:r>
      <w:r>
        <w:rPr>
          <w:rFonts w:hint="eastAsia" w:ascii="Times New Roman" w:hAnsi="Times New Roman" w:eastAsia="方正仿宋_GBK" w:cs="方正仿宋_GBK"/>
          <w:color w:val="auto"/>
          <w:spacing w:val="0"/>
          <w:sz w:val="32"/>
          <w:szCs w:val="32"/>
          <w:lang w:val="en-US" w:eastAsia="zh-CN"/>
        </w:rPr>
        <w:t>南川</w:t>
      </w:r>
      <w:r>
        <w:rPr>
          <w:rFonts w:hint="eastAsia" w:ascii="Times New Roman" w:hAnsi="Times New Roman" w:eastAsia="方正仿宋_GBK" w:cs="方正仿宋_GBK"/>
          <w:color w:val="auto"/>
          <w:spacing w:val="0"/>
          <w:sz w:val="32"/>
          <w:szCs w:val="32"/>
          <w:lang w:eastAsia="zh-CN"/>
        </w:rPr>
        <w:t>区</w:t>
      </w:r>
      <w:r>
        <w:rPr>
          <w:rFonts w:hint="eastAsia" w:ascii="Times New Roman" w:hAnsi="Times New Roman" w:eastAsia="方正仿宋_GBK" w:cs="方正仿宋_GBK"/>
          <w:color w:val="auto"/>
          <w:spacing w:val="0"/>
          <w:sz w:val="32"/>
          <w:szCs w:val="32"/>
          <w:lang w:val="en-US" w:eastAsia="zh-CN"/>
        </w:rPr>
        <w:t>检察院派员参加</w:t>
      </w:r>
      <w:r>
        <w:rPr>
          <w:rFonts w:hint="eastAsia" w:ascii="Times New Roman" w:hAnsi="Times New Roman" w:eastAsia="方正仿宋_GBK" w:cs="方正仿宋_GBK"/>
          <w:color w:val="auto"/>
          <w:spacing w:val="0"/>
          <w:sz w:val="32"/>
          <w:szCs w:val="32"/>
        </w:rPr>
        <w:t>。</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rPr>
      </w:pPr>
      <w:bookmarkStart w:id="7" w:name="_Toc31851"/>
      <w:bookmarkStart w:id="8" w:name="_Toc372970270"/>
      <w:bookmarkStart w:id="9" w:name="_Toc321762744"/>
      <w:r>
        <w:rPr>
          <w:rFonts w:hint="eastAsia" w:ascii="Times New Roman" w:hAnsi="Times New Roman" w:eastAsia="方正仿宋_GBK" w:cs="方正仿宋_GBK"/>
          <w:color w:val="auto"/>
          <w:kern w:val="0"/>
          <w:sz w:val="32"/>
          <w:szCs w:val="32"/>
          <w:lang w:val="en-US" w:eastAsia="zh-CN" w:bidi="ar-SA"/>
        </w:rPr>
        <w:t>调查组通过现场勘查、调阅资料、人员问询、调查取证、综合分析，</w:t>
      </w:r>
      <w:r>
        <w:rPr>
          <w:rFonts w:hint="default" w:ascii="Times New Roman" w:hAnsi="Times New Roman" w:eastAsia="方正仿宋_GBK" w:cs="Times New Roman"/>
          <w:bCs/>
          <w:color w:val="auto"/>
          <w:kern w:val="0"/>
          <w:sz w:val="32"/>
          <w:szCs w:val="32"/>
          <w:highlight w:val="none"/>
          <w:lang w:val="en-US" w:eastAsia="zh-CN" w:bidi="ar-SA"/>
        </w:rPr>
        <w:t>查明了事</w:t>
      </w:r>
      <w:r>
        <w:rPr>
          <w:rFonts w:hint="default" w:ascii="Times New Roman" w:hAnsi="Times New Roman" w:eastAsia="方正仿宋_GBK" w:cs="方正仿宋_GBK"/>
          <w:bCs/>
          <w:color w:val="auto"/>
          <w:kern w:val="0"/>
          <w:sz w:val="32"/>
          <w:szCs w:val="32"/>
          <w:highlight w:val="none"/>
          <w:lang w:val="en-US" w:eastAsia="zh-CN" w:bidi="ar-SA"/>
        </w:rPr>
        <w:t>故经过、原因和直接经济损失情况，认定了事故性质，查清了事故</w:t>
      </w:r>
      <w:r>
        <w:rPr>
          <w:rFonts w:hint="eastAsia" w:ascii="Times New Roman" w:hAnsi="Times New Roman" w:eastAsia="方正仿宋_GBK" w:cs="方正仿宋_GBK"/>
          <w:bCs/>
          <w:color w:val="auto"/>
          <w:kern w:val="0"/>
          <w:sz w:val="32"/>
          <w:szCs w:val="32"/>
          <w:highlight w:val="none"/>
          <w:lang w:val="en-US" w:eastAsia="zh-CN" w:bidi="ar-SA"/>
        </w:rPr>
        <w:t>责任单位、人员</w:t>
      </w:r>
      <w:r>
        <w:rPr>
          <w:rFonts w:hint="default" w:ascii="Times New Roman" w:hAnsi="Times New Roman" w:eastAsia="方正仿宋_GBK" w:cs="方正仿宋_GBK"/>
          <w:bCs/>
          <w:color w:val="auto"/>
          <w:kern w:val="0"/>
          <w:sz w:val="32"/>
          <w:szCs w:val="32"/>
          <w:highlight w:val="none"/>
          <w:lang w:val="en-US" w:eastAsia="zh-CN" w:bidi="ar-SA"/>
        </w:rPr>
        <w:t>存在的问题及有关政府部门在监管方面存在的问题，</w:t>
      </w:r>
      <w:r>
        <w:rPr>
          <w:rFonts w:hint="eastAsia" w:ascii="Times New Roman" w:hAnsi="Times New Roman" w:eastAsia="方正仿宋_GBK" w:cs="Times New Roman"/>
          <w:bCs/>
          <w:color w:val="auto"/>
          <w:kern w:val="0"/>
          <w:sz w:val="32"/>
          <w:szCs w:val="32"/>
          <w:highlight w:val="none"/>
          <w:lang w:val="en-US" w:eastAsia="zh-CN" w:bidi="ar-SA"/>
        </w:rPr>
        <w:t>提出了对有关责任人员和责任单位的处理建议和</w:t>
      </w:r>
      <w:r>
        <w:rPr>
          <w:rFonts w:hint="default" w:ascii="Times New Roman" w:hAnsi="Times New Roman" w:eastAsia="方正仿宋_GBK" w:cs="Times New Roman"/>
          <w:bCs/>
          <w:color w:val="auto"/>
          <w:kern w:val="0"/>
          <w:sz w:val="32"/>
          <w:szCs w:val="32"/>
          <w:highlight w:val="none"/>
          <w:lang w:val="en-US" w:eastAsia="zh-CN" w:bidi="ar-SA"/>
        </w:rPr>
        <w:t>事故整改防范措施建议。</w:t>
      </w:r>
      <w:bookmarkEnd w:id="7"/>
      <w:bookmarkEnd w:id="8"/>
      <w:bookmarkEnd w:id="9"/>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auto"/>
          <w:sz w:val="32"/>
          <w:szCs w:val="32"/>
          <w:lang w:eastAsia="zh-CN"/>
        </w:rPr>
      </w:pPr>
      <w:r>
        <w:rPr>
          <w:rFonts w:hint="eastAsia" w:ascii="Times New Roman" w:hAnsi="Times New Roman" w:eastAsia="方正仿宋_GBK" w:cs="方正仿宋_GBK"/>
          <w:color w:val="auto"/>
          <w:kern w:val="0"/>
          <w:sz w:val="32"/>
          <w:szCs w:val="32"/>
          <w:lang w:val="en-US" w:eastAsia="zh-CN" w:bidi="ar-SA"/>
        </w:rPr>
        <w:t>调查组认定，</w:t>
      </w:r>
      <w:r>
        <w:rPr>
          <w:rFonts w:hint="eastAsia" w:ascii="Times New Roman" w:hAnsi="Times New Roman" w:eastAsia="方正仿宋_GBK" w:cs="方正仿宋_GBK"/>
          <w:color w:val="auto"/>
          <w:spacing w:val="0"/>
          <w:sz w:val="32"/>
          <w:szCs w:val="32"/>
          <w:lang w:val="en-US" w:eastAsia="zh-CN"/>
        </w:rPr>
        <w:t>重庆南川重庆林绿林业科技有限公司</w:t>
      </w:r>
      <w:r>
        <w:rPr>
          <w:rFonts w:hint="eastAsia" w:ascii="Times New Roman" w:hAnsi="Times New Roman" w:cs="方正仿宋_GBK"/>
          <w:color w:val="auto"/>
          <w:spacing w:val="0"/>
          <w:sz w:val="32"/>
          <w:szCs w:val="32"/>
          <w:lang w:val="en-US" w:eastAsia="zh-CN"/>
        </w:rPr>
        <w:t>“</w:t>
      </w:r>
      <w:r>
        <w:rPr>
          <w:rFonts w:hint="eastAsia" w:ascii="Times New Roman" w:hAnsi="Times New Roman" w:eastAsia="方正仿宋_GBK" w:cs="方正仿宋_GBK"/>
          <w:color w:val="auto"/>
          <w:spacing w:val="0"/>
          <w:sz w:val="32"/>
          <w:szCs w:val="32"/>
          <w:lang w:val="en-US" w:eastAsia="zh-CN"/>
        </w:rPr>
        <w:t>3·12</w:t>
      </w:r>
      <w:r>
        <w:rPr>
          <w:rFonts w:hint="eastAsia" w:ascii="Times New Roman" w:hAnsi="Times New Roman" w:cs="方正仿宋_GBK"/>
          <w:color w:val="auto"/>
          <w:spacing w:val="0"/>
          <w:sz w:val="32"/>
          <w:szCs w:val="32"/>
          <w:lang w:val="en-US" w:eastAsia="zh-CN"/>
        </w:rPr>
        <w:t>”</w:t>
      </w:r>
      <w:r>
        <w:rPr>
          <w:rFonts w:hint="eastAsia" w:ascii="Times New Roman" w:hAnsi="Times New Roman" w:eastAsia="方正仿宋_GBK" w:cs="方正仿宋_GBK"/>
          <w:color w:val="auto"/>
          <w:spacing w:val="0"/>
          <w:sz w:val="32"/>
          <w:szCs w:val="32"/>
          <w:lang w:val="en-US" w:eastAsia="zh-CN"/>
        </w:rPr>
        <w:t>一般森林火灾事故</w:t>
      </w:r>
      <w:r>
        <w:rPr>
          <w:rFonts w:hint="default" w:ascii="Times New Roman" w:hAnsi="Times New Roman" w:eastAsia="方正仿宋_GBK" w:cs="Times New Roman"/>
          <w:color w:val="auto"/>
          <w:sz w:val="32"/>
          <w:szCs w:val="32"/>
        </w:rPr>
        <w:t>是一起生产安全责任事故。</w:t>
      </w:r>
      <w:bookmarkStart w:id="10" w:name="_Toc26284"/>
      <w:bookmarkStart w:id="11" w:name="_Toc18812"/>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eastAsia" w:ascii="Times New Roman" w:hAnsi="Times New Roman" w:eastAsia="方正黑体_GBK"/>
          <w:b w:val="0"/>
          <w:bCs w:val="0"/>
          <w:color w:val="auto"/>
          <w:sz w:val="32"/>
        </w:rPr>
      </w:pPr>
      <w:bookmarkStart w:id="12" w:name="_Toc12579"/>
      <w:r>
        <w:rPr>
          <w:rFonts w:hint="eastAsia" w:ascii="Times New Roman" w:hAnsi="Times New Roman" w:eastAsia="方正黑体_GBK"/>
          <w:b w:val="0"/>
          <w:bCs w:val="0"/>
          <w:color w:val="auto"/>
          <w:sz w:val="32"/>
          <w:lang w:eastAsia="zh-CN"/>
        </w:rPr>
        <w:t>一、</w:t>
      </w:r>
      <w:r>
        <w:rPr>
          <w:rFonts w:hint="eastAsia" w:ascii="Times New Roman" w:hAnsi="Times New Roman" w:eastAsia="方正黑体_GBK"/>
          <w:b w:val="0"/>
          <w:bCs w:val="0"/>
          <w:color w:val="auto"/>
          <w:sz w:val="32"/>
        </w:rPr>
        <w:t>事故基本情况</w:t>
      </w:r>
      <w:bookmarkEnd w:id="10"/>
      <w:bookmarkEnd w:id="11"/>
      <w:bookmarkEnd w:id="12"/>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eastAsia" w:ascii="Times New Roman" w:hAnsi="Times New Roman" w:eastAsia="方正楷体_GBK" w:cs="方正楷体_GBK"/>
          <w:b w:val="0"/>
          <w:bCs w:val="0"/>
          <w:color w:val="auto"/>
          <w:sz w:val="32"/>
          <w:lang w:val="en-US" w:eastAsia="zh-CN"/>
        </w:rPr>
      </w:pPr>
      <w:bookmarkStart w:id="13" w:name="_Toc7556"/>
      <w:bookmarkStart w:id="14" w:name="_Toc5316"/>
      <w:bookmarkStart w:id="15" w:name="_Toc20266"/>
      <w:r>
        <w:rPr>
          <w:rFonts w:hint="eastAsia" w:ascii="Times New Roman" w:hAnsi="Times New Roman" w:eastAsia="方正楷体_GBK" w:cs="方正楷体_GBK"/>
          <w:b w:val="0"/>
          <w:bCs w:val="0"/>
          <w:color w:val="auto"/>
          <w:sz w:val="32"/>
          <w:lang w:eastAsia="zh-CN"/>
        </w:rPr>
        <w:t>（一）</w:t>
      </w:r>
      <w:bookmarkEnd w:id="13"/>
      <w:r>
        <w:rPr>
          <w:rFonts w:hint="eastAsia" w:ascii="Times New Roman" w:hAnsi="Times New Roman" w:eastAsia="方正楷体_GBK" w:cs="方正楷体_GBK"/>
          <w:b w:val="0"/>
          <w:bCs w:val="0"/>
          <w:color w:val="auto"/>
          <w:sz w:val="32"/>
          <w:lang w:eastAsia="zh-CN"/>
        </w:rPr>
        <w:t>涉事项目情况</w:t>
      </w:r>
      <w:bookmarkEnd w:id="14"/>
      <w:bookmarkEnd w:id="15"/>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outlineLvl w:val="9"/>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项目名称：</w:t>
      </w:r>
      <w:r>
        <w:rPr>
          <w:rFonts w:hint="eastAsia" w:ascii="Times New Roman" w:hAnsi="Times New Roman" w:eastAsia="方正仿宋_GBK" w:cs="Times New Roman"/>
          <w:color w:val="auto"/>
          <w:sz w:val="32"/>
          <w:szCs w:val="32"/>
          <w:lang w:val="en-US" w:eastAsia="zh-CN"/>
        </w:rPr>
        <w:t>石墙镇2025年度</w:t>
      </w:r>
      <w:r>
        <w:rPr>
          <w:rFonts w:hint="default" w:ascii="Times New Roman" w:hAnsi="Times New Roman" w:eastAsia="方正仿宋_GBK" w:cs="Times New Roman"/>
          <w:color w:val="auto"/>
          <w:sz w:val="32"/>
          <w:szCs w:val="32"/>
          <w:lang w:val="en-US" w:eastAsia="zh-CN"/>
        </w:rPr>
        <w:t>松材线虫病疫木除治项目</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业主单位：</w:t>
      </w:r>
      <w:r>
        <w:rPr>
          <w:rFonts w:hint="default" w:ascii="Times New Roman" w:hAnsi="Times New Roman" w:eastAsia="方正仿宋_GBK" w:cs="Times New Roman"/>
          <w:color w:val="auto"/>
          <w:sz w:val="32"/>
          <w:szCs w:val="32"/>
        </w:rPr>
        <w:t>重庆市</w:t>
      </w:r>
      <w:r>
        <w:rPr>
          <w:rFonts w:hint="eastAsia" w:ascii="Times New Roman" w:hAnsi="Times New Roman" w:eastAsia="方正仿宋_GBK" w:cs="Times New Roman"/>
          <w:color w:val="auto"/>
          <w:sz w:val="32"/>
          <w:szCs w:val="32"/>
          <w:lang w:val="en-US" w:eastAsia="zh-CN"/>
        </w:rPr>
        <w:t>南川区石墙镇</w:t>
      </w:r>
      <w:r>
        <w:rPr>
          <w:rFonts w:hint="default" w:ascii="Times New Roman" w:hAnsi="Times New Roman" w:eastAsia="方正仿宋_GBK" w:cs="Times New Roman"/>
          <w:color w:val="auto"/>
          <w:sz w:val="32"/>
          <w:szCs w:val="32"/>
        </w:rPr>
        <w:t>人民政府（以下简称</w:t>
      </w:r>
      <w:r>
        <w:rPr>
          <w:rFonts w:hint="eastAsia" w:ascii="Times New Roman" w:hAnsi="Times New Roman" w:eastAsia="方正仿宋_GBK" w:cs="Times New Roman"/>
          <w:color w:val="auto"/>
          <w:sz w:val="32"/>
          <w:szCs w:val="32"/>
          <w:lang w:val="en-US" w:eastAsia="zh-CN"/>
        </w:rPr>
        <w:t>石墙镇</w:t>
      </w:r>
      <w:r>
        <w:rPr>
          <w:rFonts w:hint="default" w:ascii="Times New Roman" w:hAnsi="Times New Roman" w:eastAsia="方正仿宋_GBK" w:cs="Times New Roman"/>
          <w:color w:val="auto"/>
          <w:sz w:val="32"/>
          <w:szCs w:val="32"/>
        </w:rPr>
        <w:t>政府）</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施工单位：</w:t>
      </w:r>
      <w:r>
        <w:rPr>
          <w:rFonts w:hint="default" w:ascii="Times New Roman" w:hAnsi="Times New Roman" w:eastAsia="方正仿宋_GBK" w:cs="Times New Roman"/>
          <w:color w:val="auto"/>
          <w:sz w:val="32"/>
          <w:szCs w:val="32"/>
          <w:lang w:val="en-US" w:eastAsia="zh-CN"/>
        </w:rPr>
        <w:t>重庆</w:t>
      </w:r>
      <w:r>
        <w:rPr>
          <w:rFonts w:hint="eastAsia" w:ascii="Times New Roman" w:hAnsi="Times New Roman" w:eastAsia="方正仿宋_GBK" w:cs="Times New Roman"/>
          <w:color w:val="auto"/>
          <w:sz w:val="32"/>
          <w:szCs w:val="32"/>
          <w:lang w:val="en-US" w:eastAsia="zh-CN"/>
        </w:rPr>
        <w:t>林绿科技</w:t>
      </w:r>
      <w:r>
        <w:rPr>
          <w:rFonts w:hint="default" w:ascii="Times New Roman" w:hAnsi="Times New Roman" w:eastAsia="方正仿宋_GBK" w:cs="Times New Roman"/>
          <w:color w:val="auto"/>
          <w:sz w:val="32"/>
          <w:szCs w:val="32"/>
          <w:lang w:val="en-US" w:eastAsia="zh-CN"/>
        </w:rPr>
        <w:t>有限</w:t>
      </w:r>
      <w:r>
        <w:rPr>
          <w:rFonts w:hint="default" w:ascii="Times New Roman" w:hAnsi="Times New Roman" w:eastAsia="方正仿宋_GBK" w:cs="Times New Roman"/>
          <w:color w:val="auto"/>
          <w:sz w:val="32"/>
          <w:szCs w:val="32"/>
        </w:rPr>
        <w:t>公司（以下简称</w:t>
      </w:r>
      <w:r>
        <w:rPr>
          <w:rFonts w:hint="eastAsia" w:ascii="Times New Roman" w:hAnsi="Times New Roman" w:eastAsia="方正仿宋_GBK" w:cs="方正仿宋_GBK"/>
          <w:color w:val="auto"/>
          <w:sz w:val="32"/>
          <w:szCs w:val="32"/>
          <w:lang w:val="en-US" w:eastAsia="zh-CN"/>
        </w:rPr>
        <w:t>重庆</w:t>
      </w:r>
      <w:r>
        <w:rPr>
          <w:rFonts w:hint="eastAsia" w:ascii="Times New Roman" w:hAnsi="Times New Roman" w:eastAsia="方正仿宋_GBK" w:cs="Times New Roman"/>
          <w:color w:val="auto"/>
          <w:sz w:val="32"/>
          <w:szCs w:val="32"/>
          <w:lang w:val="en-US" w:eastAsia="zh-CN"/>
        </w:rPr>
        <w:t>林绿</w:t>
      </w:r>
      <w:r>
        <w:rPr>
          <w:rFonts w:hint="default" w:ascii="Times New Roman" w:hAnsi="Times New Roman" w:eastAsia="方正仿宋_GBK" w:cs="Times New Roman"/>
          <w:color w:val="auto"/>
          <w:sz w:val="32"/>
          <w:szCs w:val="32"/>
        </w:rPr>
        <w:t>公司）</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rPr>
        <w:t>202</w:t>
      </w:r>
      <w:r>
        <w:rPr>
          <w:rFonts w:hint="eastAsia" w:ascii="Times New Roman" w:hAnsi="Times New Roman" w:eastAsia="方正仿宋_GBK" w:cs="Times New Roman"/>
          <w:color w:val="auto"/>
          <w:sz w:val="32"/>
          <w:szCs w:val="32"/>
          <w:lang w:val="en-US" w:eastAsia="zh-CN"/>
        </w:rPr>
        <w:t>5</w:t>
      </w:r>
      <w:r>
        <w:rPr>
          <w:rFonts w:hint="default" w:ascii="Times New Roman" w:hAnsi="Times New Roman" w:eastAsia="方正仿宋_GBK" w:cs="Times New Roman"/>
          <w:color w:val="auto"/>
          <w:sz w:val="32"/>
          <w:szCs w:val="32"/>
        </w:rPr>
        <w:t>年1</w:t>
      </w:r>
      <w:r>
        <w:rPr>
          <w:rFonts w:hint="eastAsia" w:ascii="Times New Roman" w:hAnsi="Times New Roman" w:eastAsia="方正仿宋_GBK" w:cs="Times New Roman"/>
          <w:color w:val="auto"/>
          <w:sz w:val="32"/>
          <w:szCs w:val="32"/>
          <w:lang w:val="en-US" w:eastAsia="zh-CN"/>
        </w:rPr>
        <w:t>0</w:t>
      </w:r>
      <w:r>
        <w:rPr>
          <w:rFonts w:hint="default" w:ascii="Times New Roman" w:hAnsi="Times New Roman" w:eastAsia="方正仿宋_GBK" w:cs="Times New Roman"/>
          <w:color w:val="auto"/>
          <w:sz w:val="32"/>
          <w:szCs w:val="32"/>
        </w:rPr>
        <w:t>月</w:t>
      </w:r>
      <w:r>
        <w:rPr>
          <w:rFonts w:hint="eastAsia" w:ascii="Times New Roman" w:hAnsi="Times New Roman" w:eastAsia="方正仿宋_GBK" w:cs="Times New Roman"/>
          <w:color w:val="auto"/>
          <w:sz w:val="32"/>
          <w:szCs w:val="32"/>
          <w:lang w:val="en-US" w:eastAsia="zh-CN"/>
        </w:rPr>
        <w:t>31</w:t>
      </w:r>
      <w:r>
        <w:rPr>
          <w:rFonts w:hint="default" w:ascii="Times New Roman" w:hAnsi="Times New Roman" w:eastAsia="方正仿宋_GBK" w:cs="Times New Roman"/>
          <w:color w:val="auto"/>
          <w:sz w:val="32"/>
          <w:szCs w:val="32"/>
        </w:rPr>
        <w:t>日，</w:t>
      </w:r>
      <w:r>
        <w:rPr>
          <w:rFonts w:hint="eastAsia" w:ascii="Times New Roman" w:hAnsi="Times New Roman" w:eastAsia="方正仿宋_GBK" w:cs="Times New Roman"/>
          <w:color w:val="auto"/>
          <w:sz w:val="32"/>
          <w:szCs w:val="32"/>
          <w:lang w:val="en-US" w:eastAsia="zh-CN"/>
        </w:rPr>
        <w:t>石墙镇</w:t>
      </w:r>
      <w:r>
        <w:rPr>
          <w:rFonts w:hint="default" w:ascii="Times New Roman" w:hAnsi="Times New Roman" w:eastAsia="方正仿宋_GBK" w:cs="Times New Roman"/>
          <w:color w:val="auto"/>
          <w:sz w:val="32"/>
          <w:szCs w:val="32"/>
        </w:rPr>
        <w:t>政府与</w:t>
      </w:r>
      <w:r>
        <w:rPr>
          <w:rFonts w:hint="eastAsia" w:ascii="Times New Roman" w:hAnsi="Times New Roman" w:eastAsia="方正仿宋_GBK" w:cs="Times New Roman"/>
          <w:color w:val="auto"/>
          <w:sz w:val="32"/>
          <w:szCs w:val="32"/>
          <w:lang w:val="en-US" w:eastAsia="zh-CN"/>
        </w:rPr>
        <w:t>重庆林绿</w:t>
      </w:r>
      <w:r>
        <w:rPr>
          <w:rFonts w:hint="default" w:ascii="Times New Roman" w:hAnsi="Times New Roman" w:eastAsia="方正仿宋_GBK" w:cs="Times New Roman"/>
          <w:color w:val="auto"/>
          <w:sz w:val="32"/>
          <w:szCs w:val="32"/>
        </w:rPr>
        <w:t>公司签订《</w:t>
      </w:r>
      <w:r>
        <w:rPr>
          <w:rFonts w:hint="eastAsia" w:ascii="Times New Roman" w:hAnsi="Times New Roman" w:eastAsia="方正仿宋_GBK" w:cs="Times New Roman"/>
          <w:color w:val="auto"/>
          <w:sz w:val="32"/>
          <w:szCs w:val="32"/>
          <w:lang w:val="en-US" w:eastAsia="zh-CN"/>
        </w:rPr>
        <w:t>石墙镇2025年度</w:t>
      </w:r>
      <w:r>
        <w:rPr>
          <w:rFonts w:hint="default" w:ascii="Times New Roman" w:hAnsi="Times New Roman" w:eastAsia="方正仿宋_GBK" w:cs="Times New Roman"/>
          <w:color w:val="auto"/>
          <w:sz w:val="32"/>
          <w:szCs w:val="32"/>
          <w:lang w:val="en-US" w:eastAsia="zh-CN"/>
        </w:rPr>
        <w:t>松材线虫病疫木除治绩效承包合同</w:t>
      </w:r>
      <w:r>
        <w:rPr>
          <w:rFonts w:hint="default" w:ascii="Times New Roman" w:hAnsi="Times New Roman" w:eastAsia="方正仿宋_GBK" w:cs="Times New Roman"/>
          <w:color w:val="auto"/>
          <w:sz w:val="32"/>
          <w:szCs w:val="32"/>
        </w:rPr>
        <w:t>》，约定由</w:t>
      </w:r>
      <w:r>
        <w:rPr>
          <w:rFonts w:hint="eastAsia" w:ascii="Times New Roman" w:hAnsi="Times New Roman" w:eastAsia="方正仿宋_GBK" w:cs="Times New Roman"/>
          <w:color w:val="auto"/>
          <w:sz w:val="32"/>
          <w:szCs w:val="32"/>
          <w:lang w:val="en-US" w:eastAsia="zh-CN"/>
        </w:rPr>
        <w:t>重庆林绿</w:t>
      </w:r>
      <w:r>
        <w:rPr>
          <w:rFonts w:hint="default" w:ascii="Times New Roman" w:hAnsi="Times New Roman" w:eastAsia="方正仿宋_GBK" w:cs="Times New Roman"/>
          <w:color w:val="auto"/>
          <w:sz w:val="32"/>
          <w:szCs w:val="32"/>
        </w:rPr>
        <w:t>公司负责</w:t>
      </w:r>
      <w:r>
        <w:rPr>
          <w:rFonts w:hint="eastAsia" w:ascii="Times New Roman" w:hAnsi="Times New Roman" w:eastAsia="方正仿宋_GBK" w:cs="Times New Roman"/>
          <w:color w:val="auto"/>
          <w:sz w:val="32"/>
          <w:szCs w:val="32"/>
          <w:lang w:val="en-US" w:eastAsia="zh-CN"/>
        </w:rPr>
        <w:t>石墙镇</w:t>
      </w:r>
      <w:r>
        <w:rPr>
          <w:rFonts w:hint="default" w:ascii="Times New Roman" w:hAnsi="Times New Roman" w:eastAsia="方正仿宋_GBK" w:cs="Times New Roman"/>
          <w:color w:val="auto"/>
          <w:sz w:val="32"/>
          <w:szCs w:val="32"/>
        </w:rPr>
        <w:t>辖区内</w:t>
      </w:r>
      <w:r>
        <w:rPr>
          <w:rFonts w:hint="default" w:ascii="Times New Roman" w:hAnsi="Times New Roman" w:eastAsia="方正仿宋_GBK" w:cs="Times New Roman"/>
          <w:color w:val="auto"/>
          <w:sz w:val="32"/>
          <w:szCs w:val="32"/>
          <w:lang w:val="en-US" w:eastAsia="zh-CN"/>
        </w:rPr>
        <w:t>所有松林小班、有松树分布的混交林小班或散生零星分布松树生长区域，</w:t>
      </w:r>
      <w:r>
        <w:rPr>
          <w:rFonts w:hint="default" w:ascii="Times New Roman" w:hAnsi="Times New Roman" w:eastAsia="方正仿宋_GBK" w:cs="Times New Roman"/>
          <w:color w:val="auto"/>
          <w:sz w:val="32"/>
          <w:szCs w:val="32"/>
        </w:rPr>
        <w:t>共计</w:t>
      </w:r>
      <w:r>
        <w:rPr>
          <w:rFonts w:hint="eastAsia" w:ascii="Times New Roman" w:hAnsi="Times New Roman" w:eastAsia="方正仿宋_GBK" w:cs="Times New Roman"/>
          <w:color w:val="auto"/>
          <w:sz w:val="32"/>
          <w:szCs w:val="32"/>
          <w:lang w:val="en-US" w:eastAsia="zh-CN"/>
        </w:rPr>
        <w:t>1.67万</w:t>
      </w:r>
      <w:r>
        <w:rPr>
          <w:rFonts w:hint="default" w:ascii="Times New Roman" w:hAnsi="Times New Roman" w:eastAsia="方正仿宋_GBK" w:cs="Times New Roman"/>
          <w:color w:val="auto"/>
          <w:sz w:val="32"/>
          <w:szCs w:val="32"/>
        </w:rPr>
        <w:t>亩</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实施全域除治清理</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项目</w:t>
      </w:r>
      <w:r>
        <w:rPr>
          <w:rFonts w:hint="default" w:ascii="Times New Roman" w:hAnsi="Times New Roman" w:eastAsia="方正仿宋_GBK" w:cs="Times New Roman"/>
          <w:color w:val="auto"/>
          <w:sz w:val="32"/>
          <w:szCs w:val="32"/>
        </w:rPr>
        <w:t>合同金额</w:t>
      </w:r>
      <w:r>
        <w:rPr>
          <w:rFonts w:hint="eastAsia" w:ascii="Times New Roman" w:hAnsi="Times New Roman" w:eastAsia="方正仿宋_GBK" w:cs="Times New Roman"/>
          <w:color w:val="auto"/>
          <w:sz w:val="32"/>
          <w:szCs w:val="32"/>
          <w:lang w:val="en-US" w:eastAsia="zh-CN"/>
        </w:rPr>
        <w:t>20</w:t>
      </w:r>
      <w:r>
        <w:rPr>
          <w:rFonts w:hint="default" w:ascii="Times New Roman" w:hAnsi="Times New Roman" w:eastAsia="方正仿宋_GBK" w:cs="Times New Roman"/>
          <w:color w:val="auto"/>
          <w:sz w:val="32"/>
          <w:szCs w:val="32"/>
        </w:rPr>
        <w:t>万元，</w:t>
      </w:r>
      <w:r>
        <w:rPr>
          <w:rFonts w:hint="eastAsia" w:ascii="Times New Roman" w:hAnsi="Times New Roman" w:eastAsia="方正仿宋_GBK" w:cs="Times New Roman"/>
          <w:color w:val="auto"/>
          <w:sz w:val="32"/>
          <w:szCs w:val="32"/>
          <w:lang w:val="en-US" w:eastAsia="zh-CN"/>
        </w:rPr>
        <w:t>承包期限为2025年11月1日起至2026年市级秋季成效验收结束止。</w:t>
      </w:r>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eastAsia" w:ascii="Times New Roman" w:hAnsi="Times New Roman" w:eastAsia="方正楷体_GBK" w:cs="方正楷体_GBK"/>
          <w:b w:val="0"/>
          <w:bCs w:val="0"/>
          <w:color w:val="auto"/>
          <w:sz w:val="32"/>
          <w:lang w:eastAsia="zh-CN"/>
        </w:rPr>
      </w:pPr>
      <w:bookmarkStart w:id="16" w:name="_Toc25524"/>
      <w:bookmarkStart w:id="17" w:name="_Toc6448"/>
      <w:bookmarkStart w:id="18" w:name="_Toc20343"/>
      <w:r>
        <w:rPr>
          <w:rFonts w:hint="eastAsia" w:ascii="Times New Roman" w:hAnsi="Times New Roman" w:eastAsia="方正楷体_GBK" w:cs="方正楷体_GBK"/>
          <w:b w:val="0"/>
          <w:bCs w:val="0"/>
          <w:color w:val="auto"/>
          <w:sz w:val="32"/>
          <w:lang w:eastAsia="zh-CN"/>
        </w:rPr>
        <w:t>（二）过火山林情况</w:t>
      </w:r>
      <w:bookmarkEnd w:id="16"/>
      <w:bookmarkEnd w:id="17"/>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eastAsia" w:ascii="Times New Roman" w:hAnsi="Times New Roman" w:eastAsia="方正仿宋_GBK" w:cs="Times New Roman"/>
          <w:color w:val="auto"/>
          <w:sz w:val="32"/>
          <w:szCs w:val="32"/>
          <w:highlight w:val="none"/>
          <w:lang w:val="en-US" w:eastAsia="zh-CN"/>
        </w:rPr>
        <w:t>本次森林</w:t>
      </w:r>
      <w:r>
        <w:rPr>
          <w:rFonts w:hint="default" w:ascii="Times New Roman" w:hAnsi="Times New Roman" w:eastAsia="方正仿宋_GBK" w:cs="Times New Roman"/>
          <w:color w:val="auto"/>
          <w:sz w:val="32"/>
          <w:szCs w:val="32"/>
          <w:highlight w:val="none"/>
        </w:rPr>
        <w:t>火灾</w:t>
      </w:r>
      <w:r>
        <w:rPr>
          <w:rFonts w:hint="eastAsia" w:ascii="Times New Roman" w:hAnsi="Times New Roman" w:eastAsia="方正仿宋_GBK" w:cs="Times New Roman"/>
          <w:color w:val="auto"/>
          <w:sz w:val="32"/>
          <w:szCs w:val="32"/>
          <w:highlight w:val="none"/>
          <w:lang w:val="en-US" w:eastAsia="zh-CN"/>
        </w:rPr>
        <w:t>起火点</w:t>
      </w:r>
      <w:r>
        <w:rPr>
          <w:rFonts w:hint="default" w:ascii="Times New Roman" w:hAnsi="Times New Roman" w:eastAsia="方正仿宋_GBK" w:cs="Times New Roman"/>
          <w:color w:val="auto"/>
          <w:sz w:val="32"/>
          <w:szCs w:val="32"/>
          <w:highlight w:val="none"/>
        </w:rPr>
        <w:t>位于重庆市</w:t>
      </w:r>
      <w:r>
        <w:rPr>
          <w:rFonts w:hint="eastAsia" w:ascii="Times New Roman" w:hAnsi="Times New Roman" w:eastAsia="方正仿宋_GBK" w:cs="Times New Roman"/>
          <w:color w:val="auto"/>
          <w:sz w:val="32"/>
          <w:szCs w:val="32"/>
          <w:highlight w:val="none"/>
          <w:lang w:val="en-US" w:eastAsia="zh-CN"/>
        </w:rPr>
        <w:t>南川区石墙镇汇仓村3</w:t>
      </w:r>
      <w:r>
        <w:rPr>
          <w:rFonts w:hint="default" w:ascii="Times New Roman" w:hAnsi="Times New Roman" w:cs="Times New Roman"/>
          <w:color w:val="auto"/>
          <w:sz w:val="32"/>
          <w:szCs w:val="32"/>
          <w:highlight w:val="none"/>
          <w:lang w:eastAsia="zh-CN"/>
        </w:rPr>
        <w:t>社</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小地名：</w:t>
      </w:r>
      <w:r>
        <w:rPr>
          <w:rFonts w:hint="eastAsia" w:ascii="Times New Roman" w:hAnsi="Times New Roman" w:eastAsia="方正仿宋_GBK" w:cs="Times New Roman"/>
          <w:color w:val="auto"/>
          <w:sz w:val="32"/>
          <w:szCs w:val="32"/>
          <w:highlight w:val="none"/>
          <w:lang w:val="en-US" w:eastAsia="zh-CN"/>
        </w:rPr>
        <w:t>砖房</w:t>
      </w:r>
      <w:r>
        <w:rPr>
          <w:rFonts w:hint="default"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东经107°</w:t>
      </w:r>
      <w:r>
        <w:rPr>
          <w:rFonts w:hint="eastAsia" w:ascii="Times New Roman" w:hAnsi="Times New Roman" w:eastAsia="方正仿宋_GBK" w:cs="Times New Roman"/>
          <w:color w:val="auto"/>
          <w:sz w:val="32"/>
          <w:szCs w:val="32"/>
          <w:highlight w:val="none"/>
          <w:lang w:val="en-US" w:eastAsia="zh-CN"/>
        </w:rPr>
        <w:t>13</w:t>
      </w:r>
      <w:r>
        <w:rPr>
          <w:rFonts w:hint="default"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lang w:val="en-US" w:eastAsia="zh-CN"/>
        </w:rPr>
        <w:t>34</w:t>
      </w:r>
      <w:r>
        <w:rPr>
          <w:rFonts w:hint="default"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北纬29°</w:t>
      </w:r>
      <w:r>
        <w:rPr>
          <w:rFonts w:hint="eastAsia" w:ascii="Times New Roman" w:hAnsi="Times New Roman" w:eastAsia="方正仿宋_GBK" w:cs="Times New Roman"/>
          <w:color w:val="auto"/>
          <w:sz w:val="32"/>
          <w:szCs w:val="32"/>
          <w:highlight w:val="none"/>
          <w:lang w:val="en-US" w:eastAsia="zh-CN"/>
        </w:rPr>
        <w:t>15</w:t>
      </w:r>
      <w:r>
        <w:rPr>
          <w:rFonts w:hint="default"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lang w:val="en-US" w:eastAsia="zh-CN"/>
        </w:rPr>
        <w:t>38</w:t>
      </w:r>
      <w:r>
        <w:rPr>
          <w:rFonts w:hint="default" w:ascii="Times New Roman" w:hAnsi="Times New Roman" w:eastAsia="方正仿宋_GBK" w:cs="Times New Roman"/>
          <w:color w:val="auto"/>
          <w:sz w:val="32"/>
          <w:szCs w:val="32"/>
          <w:highlight w:val="none"/>
        </w:rPr>
        <w:t>″，与南川城区直线距离约25公里</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距离重庆主城区约90公里</w:t>
      </w:r>
      <w:r>
        <w:rPr>
          <w:rFonts w:hint="default" w:ascii="Times New Roman" w:hAnsi="Times New Roman" w:eastAsia="方正仿宋_GBK" w:cs="Times New Roman"/>
          <w:color w:val="auto"/>
          <w:sz w:val="32"/>
          <w:szCs w:val="32"/>
          <w:highlight w:val="none"/>
        </w:rPr>
        <w:t>。起火点</w:t>
      </w:r>
      <w:r>
        <w:rPr>
          <w:rFonts w:hint="eastAsia" w:ascii="Times New Roman" w:hAnsi="Times New Roman" w:eastAsia="方正仿宋_GBK" w:cs="Times New Roman"/>
          <w:color w:val="auto"/>
          <w:sz w:val="32"/>
          <w:szCs w:val="32"/>
          <w:highlight w:val="none"/>
          <w:lang w:val="en-US" w:eastAsia="zh-CN"/>
        </w:rPr>
        <w:t>属于</w:t>
      </w:r>
      <w:r>
        <w:rPr>
          <w:rFonts w:hint="default" w:ascii="Times New Roman" w:hAnsi="Times New Roman" w:eastAsia="方正仿宋_GBK" w:cs="Times New Roman"/>
          <w:color w:val="auto"/>
          <w:sz w:val="32"/>
          <w:szCs w:val="32"/>
          <w:highlight w:val="none"/>
        </w:rPr>
        <w:t>林耕结合部，北</w:t>
      </w:r>
      <w:r>
        <w:rPr>
          <w:rFonts w:hint="eastAsia" w:ascii="Times New Roman" w:hAnsi="Times New Roman" w:eastAsia="方正仿宋_GBK" w:cs="Times New Roman"/>
          <w:color w:val="auto"/>
          <w:sz w:val="32"/>
          <w:szCs w:val="32"/>
          <w:highlight w:val="none"/>
          <w:lang w:val="en-US" w:eastAsia="zh-CN"/>
        </w:rPr>
        <w:t>侧</w:t>
      </w:r>
      <w:r>
        <w:rPr>
          <w:rFonts w:hint="default" w:ascii="Times New Roman" w:hAnsi="Times New Roman" w:eastAsia="方正仿宋_GBK" w:cs="Times New Roman"/>
          <w:color w:val="auto"/>
          <w:sz w:val="32"/>
          <w:szCs w:val="32"/>
          <w:highlight w:val="none"/>
        </w:rPr>
        <w:t>为大片农田及浅丘缓坡，东</w:t>
      </w:r>
      <w:r>
        <w:rPr>
          <w:rFonts w:hint="eastAsia" w:ascii="Times New Roman" w:hAnsi="Times New Roman" w:eastAsia="方正仿宋_GBK" w:cs="Times New Roman"/>
          <w:color w:val="auto"/>
          <w:sz w:val="32"/>
          <w:szCs w:val="32"/>
          <w:highlight w:val="none"/>
          <w:lang w:val="en-US" w:eastAsia="zh-CN"/>
        </w:rPr>
        <w:t>侧</w:t>
      </w:r>
      <w:r>
        <w:rPr>
          <w:rFonts w:hint="default" w:ascii="Times New Roman" w:hAnsi="Times New Roman" w:eastAsia="方正仿宋_GBK" w:cs="Times New Roman"/>
          <w:color w:val="auto"/>
          <w:sz w:val="32"/>
          <w:szCs w:val="32"/>
          <w:highlight w:val="none"/>
        </w:rPr>
        <w:t>为连片山林、山沟谷地，西</w:t>
      </w:r>
      <w:r>
        <w:rPr>
          <w:rFonts w:hint="eastAsia" w:ascii="Times New Roman" w:hAnsi="Times New Roman" w:eastAsia="方正仿宋_GBK" w:cs="Times New Roman"/>
          <w:color w:val="auto"/>
          <w:sz w:val="32"/>
          <w:szCs w:val="32"/>
          <w:highlight w:val="none"/>
          <w:lang w:val="en-US" w:eastAsia="zh-CN"/>
        </w:rPr>
        <w:t>侧</w:t>
      </w:r>
      <w:r>
        <w:rPr>
          <w:rFonts w:hint="default" w:ascii="Times New Roman" w:hAnsi="Times New Roman" w:eastAsia="方正仿宋_GBK" w:cs="Times New Roman"/>
          <w:color w:val="auto"/>
          <w:sz w:val="32"/>
          <w:szCs w:val="32"/>
          <w:highlight w:val="none"/>
        </w:rPr>
        <w:t>为山体林地及乡间便道，南</w:t>
      </w:r>
      <w:r>
        <w:rPr>
          <w:rFonts w:hint="eastAsia" w:ascii="Times New Roman" w:hAnsi="Times New Roman" w:eastAsia="方正仿宋_GBK" w:cs="Times New Roman"/>
          <w:color w:val="auto"/>
          <w:sz w:val="32"/>
          <w:szCs w:val="32"/>
          <w:highlight w:val="none"/>
          <w:lang w:val="en-US" w:eastAsia="zh-CN"/>
        </w:rPr>
        <w:t>侧</w:t>
      </w:r>
      <w:r>
        <w:rPr>
          <w:rFonts w:hint="default" w:ascii="Times New Roman" w:hAnsi="Times New Roman" w:eastAsia="方正仿宋_GBK" w:cs="Times New Roman"/>
          <w:color w:val="auto"/>
          <w:sz w:val="32"/>
          <w:szCs w:val="32"/>
          <w:highlight w:val="none"/>
        </w:rPr>
        <w:t>为农户聚居区与坡台耕地。火场整体地形以低山丘陵为主，地势起伏错落，坡面较陡、沟壑纵横，区域内主要分布马尾松、柏木、杂灌林及农作物耕地，林田交错，林下枯落物丰厚，易导致火势蔓延。</w:t>
      </w:r>
      <w:r>
        <w:rPr>
          <w:rFonts w:hint="eastAsia" w:ascii="Times New Roman" w:hAnsi="Times New Roman" w:eastAsia="方正仿宋_GBK" w:cs="Times New Roman"/>
          <w:color w:val="auto"/>
          <w:sz w:val="32"/>
          <w:szCs w:val="32"/>
          <w:highlight w:val="none"/>
          <w:lang w:val="en-US" w:eastAsia="zh-CN"/>
        </w:rPr>
        <w:t>（见图1）</w:t>
      </w:r>
    </w:p>
    <w:p>
      <w:pPr>
        <w:pStyle w:val="4"/>
        <w:keepNext w:val="0"/>
        <w:keepLines w:val="0"/>
        <w:pageBreakBefore w:val="0"/>
        <w:widowControl w:val="0"/>
        <w:kinsoku/>
        <w:wordWrap/>
        <w:overflowPunct/>
        <w:topLinePunct/>
        <w:autoSpaceDE/>
        <w:autoSpaceDN/>
        <w:bidi w:val="0"/>
        <w:adjustRightInd/>
        <w:snapToGrid/>
        <w:ind w:firstLine="0"/>
        <w:jc w:val="center"/>
        <w:textAlignment w:val="auto"/>
        <w:rPr>
          <w:rFonts w:hint="eastAsia" w:ascii="Times New Roman" w:hAnsi="Times New Roman" w:eastAsia="方正仿宋_GBK"/>
          <w:color w:val="auto"/>
          <w:lang w:eastAsia="zh-CN"/>
        </w:rPr>
      </w:pPr>
      <w:r>
        <w:rPr>
          <w:rFonts w:hint="eastAsia" w:ascii="Times New Roman" w:hAnsi="Times New Roman" w:eastAsia="方正仿宋_GBK"/>
          <w:color w:val="auto"/>
          <w:lang w:eastAsia="zh-CN"/>
        </w:rPr>
        <w:drawing>
          <wp:inline distT="0" distB="0" distL="114300" distR="114300">
            <wp:extent cx="3736975" cy="5636260"/>
            <wp:effectExtent l="0" t="0" r="2540" b="9525"/>
            <wp:docPr id="3" name="图片 1" descr="屏幕截图 2026-03-26 11173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1" descr="屏幕截图 2026-03-26 111730"/>
                    <pic:cNvPicPr>
                      <a:picLocks noChangeAspect="true"/>
                    </pic:cNvPicPr>
                  </pic:nvPicPr>
                  <pic:blipFill>
                    <a:blip r:embed="rId14"/>
                    <a:stretch>
                      <a:fillRect/>
                    </a:stretch>
                  </pic:blipFill>
                  <pic:spPr>
                    <a:xfrm rot="5400000">
                      <a:off x="0" y="0"/>
                      <a:ext cx="3736975" cy="5636260"/>
                    </a:xfrm>
                    <a:prstGeom prst="rect">
                      <a:avLst/>
                    </a:prstGeom>
                    <a:noFill/>
                    <a:ln>
                      <a:noFill/>
                    </a:ln>
                  </pic:spPr>
                </pic:pic>
              </a:graphicData>
            </a:graphic>
          </wp:inline>
        </w:drawing>
      </w:r>
    </w:p>
    <w:p>
      <w:pPr>
        <w:pStyle w:val="5"/>
        <w:keepNext w:val="0"/>
        <w:keepLines w:val="0"/>
        <w:pageBreakBefore w:val="0"/>
        <w:widowControl w:val="0"/>
        <w:kinsoku/>
        <w:wordWrap/>
        <w:overflowPunct/>
        <w:topLinePunct/>
        <w:autoSpaceDE/>
        <w:autoSpaceDN/>
        <w:bidi w:val="0"/>
        <w:adjustRightInd/>
        <w:snapToGrid/>
        <w:spacing w:line="560" w:lineRule="exact"/>
        <w:ind w:left="0" w:leftChars="0" w:right="0" w:rightChars="0" w:firstLine="0" w:firstLineChars="0"/>
        <w:jc w:val="center"/>
        <w:textAlignment w:val="auto"/>
        <w:rPr>
          <w:rFonts w:hint="eastAsia" w:ascii="Times New Roman" w:hAnsi="Times New Roman" w:eastAsia="方正黑体_GBK" w:cs="方正黑体_GBK"/>
          <w:color w:val="auto"/>
          <w:sz w:val="21"/>
          <w:szCs w:val="21"/>
          <w:lang w:val="en-US" w:eastAsia="zh-CN"/>
        </w:rPr>
      </w:pPr>
      <w:r>
        <w:rPr>
          <w:rFonts w:hint="eastAsia" w:ascii="Times New Roman" w:hAnsi="Times New Roman" w:eastAsia="方正黑体_GBK" w:cs="方正黑体_GBK"/>
          <w:color w:val="auto"/>
          <w:sz w:val="21"/>
          <w:szCs w:val="21"/>
          <w:lang w:val="en-US" w:eastAsia="zh-CN"/>
        </w:rPr>
        <w:t>图1 南川区石墙镇汇仓村“3·12”火场位置图</w:t>
      </w:r>
    </w:p>
    <w:bookmarkEnd w:id="18"/>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default" w:ascii="Times New Roman" w:hAnsi="Times New Roman" w:eastAsia="方正楷体_GBK" w:cs="方正楷体_GBK"/>
          <w:b w:val="0"/>
          <w:bCs w:val="0"/>
          <w:color w:val="auto"/>
          <w:sz w:val="32"/>
          <w:lang w:val="en-US" w:eastAsia="zh-CN"/>
        </w:rPr>
      </w:pPr>
      <w:bookmarkStart w:id="19" w:name="_Toc23778"/>
      <w:bookmarkStart w:id="20" w:name="_Toc4819"/>
      <w:r>
        <w:rPr>
          <w:rFonts w:hint="eastAsia" w:ascii="Times New Roman" w:hAnsi="Times New Roman" w:eastAsia="方正楷体_GBK" w:cs="方正楷体_GBK"/>
          <w:b w:val="0"/>
          <w:bCs w:val="0"/>
          <w:color w:val="auto"/>
          <w:sz w:val="32"/>
          <w:lang w:eastAsia="zh-CN"/>
        </w:rPr>
        <w:t>（三）</w:t>
      </w:r>
      <w:r>
        <w:rPr>
          <w:rFonts w:hint="eastAsia" w:ascii="Times New Roman" w:hAnsi="Times New Roman" w:eastAsia="方正楷体_GBK" w:cs="方正楷体_GBK"/>
          <w:b w:val="0"/>
          <w:bCs w:val="0"/>
          <w:color w:val="auto"/>
          <w:sz w:val="32"/>
          <w:lang w:val="en-US" w:eastAsia="zh-CN"/>
        </w:rPr>
        <w:t>火场区域内特高压线路情况</w:t>
      </w:r>
      <w:bookmarkEnd w:id="19"/>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涉事过火区域</w:t>
      </w:r>
      <w:r>
        <w:rPr>
          <w:rFonts w:hint="eastAsia" w:ascii="Times New Roman" w:hAnsi="Times New Roman" w:eastAsia="方正仿宋_GBK" w:cs="Times New Roman"/>
          <w:color w:val="auto"/>
          <w:kern w:val="2"/>
          <w:sz w:val="32"/>
          <w:szCs w:val="32"/>
          <w:lang w:val="en-US" w:eastAsia="zh-CN" w:bidi="ar-SA"/>
        </w:rPr>
        <w:t>内</w:t>
      </w:r>
      <w:r>
        <w:rPr>
          <w:rFonts w:hint="default" w:ascii="Times New Roman" w:hAnsi="Times New Roman" w:eastAsia="方正仿宋_GBK" w:cs="Times New Roman"/>
          <w:color w:val="auto"/>
          <w:kern w:val="2"/>
          <w:sz w:val="32"/>
          <w:szCs w:val="32"/>
          <w:lang w:val="en-US" w:eastAsia="zh-CN" w:bidi="ar-SA"/>
        </w:rPr>
        <w:t>共有四</w:t>
      </w:r>
      <w:r>
        <w:rPr>
          <w:rFonts w:hint="eastAsia" w:ascii="Times New Roman" w:hAnsi="Times New Roman" w:eastAsia="方正仿宋_GBK" w:cs="Times New Roman"/>
          <w:color w:val="auto"/>
          <w:kern w:val="2"/>
          <w:sz w:val="32"/>
          <w:szCs w:val="32"/>
          <w:lang w:val="en-US" w:eastAsia="zh-CN" w:bidi="ar-SA"/>
        </w:rPr>
        <w:t>条800千伏</w:t>
      </w:r>
      <w:r>
        <w:rPr>
          <w:rFonts w:hint="eastAsia" w:ascii="Times New Roman" w:hAnsi="Times New Roman" w:cs="Times New Roman"/>
          <w:color w:val="auto"/>
          <w:kern w:val="2"/>
          <w:sz w:val="32"/>
          <w:szCs w:val="32"/>
          <w:lang w:val="en-US" w:eastAsia="zh-CN" w:bidi="ar-SA"/>
        </w:rPr>
        <w:t>“</w:t>
      </w:r>
      <w:r>
        <w:rPr>
          <w:rFonts w:hint="eastAsia" w:ascii="Times New Roman" w:hAnsi="Times New Roman" w:eastAsia="方正仿宋_GBK" w:cs="Times New Roman"/>
          <w:color w:val="auto"/>
          <w:kern w:val="2"/>
          <w:sz w:val="32"/>
          <w:szCs w:val="32"/>
          <w:lang w:val="en-US" w:eastAsia="zh-CN" w:bidi="ar-SA"/>
        </w:rPr>
        <w:t>西电东送</w:t>
      </w:r>
      <w:r>
        <w:rPr>
          <w:rFonts w:hint="eastAsia" w:ascii="Times New Roman" w:hAnsi="Times New Roman" w:cs="Times New Roman"/>
          <w:color w:val="auto"/>
          <w:kern w:val="2"/>
          <w:sz w:val="32"/>
          <w:szCs w:val="32"/>
          <w:lang w:val="en-US" w:eastAsia="zh-CN" w:bidi="ar-SA"/>
        </w:rPr>
        <w:t>”</w:t>
      </w:r>
      <w:r>
        <w:rPr>
          <w:rFonts w:hint="eastAsia" w:ascii="Times New Roman" w:hAnsi="Times New Roman" w:eastAsia="方正仿宋_GBK" w:cs="Times New Roman"/>
          <w:color w:val="auto"/>
          <w:kern w:val="2"/>
          <w:sz w:val="32"/>
          <w:szCs w:val="32"/>
          <w:lang w:val="en-US" w:eastAsia="zh-CN" w:bidi="ar-SA"/>
        </w:rPr>
        <w:t>特高压线路</w:t>
      </w:r>
      <w:r>
        <w:rPr>
          <w:rFonts w:hint="default" w:ascii="Times New Roman" w:hAnsi="Times New Roman" w:eastAsia="方正仿宋_GBK" w:cs="Times New Roman"/>
          <w:color w:val="auto"/>
          <w:kern w:val="2"/>
          <w:sz w:val="32"/>
          <w:szCs w:val="32"/>
          <w:lang w:val="en-US" w:eastAsia="zh-CN" w:bidi="ar-SA"/>
        </w:rPr>
        <w:t>，</w:t>
      </w:r>
      <w:r>
        <w:rPr>
          <w:rFonts w:hint="eastAsia" w:ascii="Times New Roman" w:hAnsi="Times New Roman" w:eastAsia="方正仿宋_GBK" w:cs="Times New Roman"/>
          <w:color w:val="auto"/>
          <w:kern w:val="2"/>
          <w:sz w:val="32"/>
          <w:szCs w:val="32"/>
          <w:lang w:val="en-US" w:eastAsia="zh-CN" w:bidi="ar-SA"/>
        </w:rPr>
        <w:t>属于</w:t>
      </w:r>
      <w:r>
        <w:rPr>
          <w:rFonts w:hint="default" w:ascii="Times New Roman" w:hAnsi="Times New Roman" w:eastAsia="方正仿宋_GBK" w:cs="Times New Roman"/>
          <w:color w:val="auto"/>
          <w:kern w:val="2"/>
          <w:sz w:val="32"/>
          <w:szCs w:val="32"/>
          <w:lang w:val="en-US" w:eastAsia="zh-CN" w:bidi="ar-SA"/>
        </w:rPr>
        <w:t>特高压线路密集通道，分别为复奉线、锦苏线、金塘线、建苏线，供华东区域（四条线路分别至上海、江苏、浙江、江苏），</w:t>
      </w:r>
      <w:r>
        <w:rPr>
          <w:rFonts w:hint="default" w:ascii="Times New Roman" w:hAnsi="Times New Roman" w:eastAsia="方正仿宋_GBK" w:cs="Times New Roman"/>
          <w:color w:val="auto"/>
          <w:spacing w:val="-6"/>
          <w:kern w:val="2"/>
          <w:sz w:val="32"/>
          <w:szCs w:val="32"/>
          <w:lang w:val="en-US" w:eastAsia="zh-CN" w:bidi="ar-SA"/>
        </w:rPr>
        <w:t>其中复奉线、锦苏线、建苏线处于运行状态，金塘线处于检修状态。</w:t>
      </w:r>
    </w:p>
    <w:p>
      <w:pPr>
        <w:pStyle w:val="3"/>
        <w:keepNext w:val="0"/>
        <w:keepLines w:val="0"/>
        <w:pageBreakBefore w:val="0"/>
        <w:widowControl w:val="0"/>
        <w:kinsoku/>
        <w:wordWrap/>
        <w:overflowPunct/>
        <w:topLinePunct/>
        <w:autoSpaceDE/>
        <w:autoSpaceDN/>
        <w:bidi w:val="0"/>
        <w:adjustRightInd/>
        <w:snapToGrid/>
        <w:spacing w:line="560" w:lineRule="exact"/>
        <w:textAlignment w:val="auto"/>
        <w:rPr>
          <w:rFonts w:hint="default" w:ascii="Times New Roman" w:hAnsi="Times New Roman" w:eastAsia="方正仿宋_GBK" w:cs="Times New Roman"/>
          <w:color w:val="auto"/>
          <w:kern w:val="2"/>
          <w:sz w:val="32"/>
          <w:szCs w:val="32"/>
          <w:lang w:val="en-US" w:eastAsia="zh-CN" w:bidi="ar-SA"/>
        </w:rPr>
      </w:pPr>
      <w:r>
        <w:rPr>
          <w:rFonts w:hint="default" w:ascii="Times New Roman" w:hAnsi="Times New Roman" w:eastAsia="方正仿宋_GBK" w:cs="Times New Roman"/>
          <w:color w:val="auto"/>
          <w:kern w:val="2"/>
          <w:sz w:val="32"/>
          <w:szCs w:val="32"/>
          <w:lang w:val="en-US" w:eastAsia="zh-CN" w:bidi="ar-SA"/>
        </w:rPr>
        <w:t>山火影响区域大致包括：复奉线#591</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#592，锦苏线#1205</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#1206，金塘线#1147</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#1149，建苏线#1118</w:t>
      </w:r>
      <w:r>
        <w:rPr>
          <w:rFonts w:hint="eastAsia" w:ascii="Times New Roman" w:hAnsi="Times New Roman" w:eastAsia="方正仿宋_GBK" w:cs="Times New Roman"/>
          <w:color w:val="auto"/>
          <w:kern w:val="2"/>
          <w:sz w:val="32"/>
          <w:szCs w:val="32"/>
          <w:lang w:val="en-US" w:eastAsia="zh-CN" w:bidi="ar-SA"/>
        </w:rPr>
        <w:t>—</w:t>
      </w:r>
      <w:r>
        <w:rPr>
          <w:rFonts w:hint="default" w:ascii="Times New Roman" w:hAnsi="Times New Roman" w:eastAsia="方正仿宋_GBK" w:cs="Times New Roman"/>
          <w:color w:val="auto"/>
          <w:kern w:val="2"/>
          <w:sz w:val="32"/>
          <w:szCs w:val="32"/>
          <w:lang w:val="en-US" w:eastAsia="zh-CN" w:bidi="ar-SA"/>
        </w:rPr>
        <w:t>#1119。</w:t>
      </w:r>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eastAsia" w:ascii="Times New Roman" w:hAnsi="Times New Roman" w:eastAsia="方正楷体_GBK" w:cs="方正楷体_GBK"/>
          <w:b w:val="0"/>
          <w:bCs w:val="0"/>
          <w:color w:val="auto"/>
          <w:sz w:val="32"/>
          <w:lang w:eastAsia="zh-CN"/>
        </w:rPr>
      </w:pPr>
      <w:bookmarkStart w:id="21" w:name="_Toc1249"/>
      <w:r>
        <w:rPr>
          <w:rFonts w:hint="eastAsia" w:ascii="Times New Roman" w:hAnsi="Times New Roman" w:eastAsia="方正楷体_GBK" w:cs="方正楷体_GBK"/>
          <w:b w:val="0"/>
          <w:bCs w:val="0"/>
          <w:color w:val="auto"/>
          <w:sz w:val="32"/>
          <w:lang w:eastAsia="zh-CN"/>
        </w:rPr>
        <w:t>（</w:t>
      </w:r>
      <w:r>
        <w:rPr>
          <w:rFonts w:hint="eastAsia" w:ascii="Times New Roman" w:hAnsi="Times New Roman" w:eastAsia="方正楷体_GBK" w:cs="方正楷体_GBK"/>
          <w:b w:val="0"/>
          <w:bCs w:val="0"/>
          <w:color w:val="auto"/>
          <w:sz w:val="32"/>
          <w:lang w:val="en-US" w:eastAsia="zh-CN"/>
        </w:rPr>
        <w:t>四</w:t>
      </w:r>
      <w:r>
        <w:rPr>
          <w:rFonts w:hint="eastAsia" w:ascii="Times New Roman" w:hAnsi="Times New Roman" w:eastAsia="方正楷体_GBK" w:cs="方正楷体_GBK"/>
          <w:b w:val="0"/>
          <w:bCs w:val="0"/>
          <w:color w:val="auto"/>
          <w:sz w:val="32"/>
          <w:lang w:eastAsia="zh-CN"/>
        </w:rPr>
        <w:t>）事故责任单位概况</w:t>
      </w:r>
      <w:bookmarkEnd w:id="21"/>
    </w:p>
    <w:p>
      <w:pPr>
        <w:pStyle w:val="3"/>
        <w:keepNext w:val="0"/>
        <w:keepLines w:val="0"/>
        <w:pageBreakBefore w:val="0"/>
        <w:widowControl w:val="0"/>
        <w:kinsoku/>
        <w:wordWrap/>
        <w:overflowPunct/>
        <w:topLinePunct/>
        <w:autoSpaceDE/>
        <w:autoSpaceDN/>
        <w:bidi w:val="0"/>
        <w:snapToGrid/>
        <w:spacing w:line="560" w:lineRule="exact"/>
        <w:textAlignment w:val="auto"/>
        <w:rPr>
          <w:rFonts w:hint="default" w:ascii="Times New Roman" w:hAnsi="Times New Roman" w:eastAsia="方正仿宋_GBK" w:cs="方正仿宋_GBK"/>
          <w:color w:val="auto"/>
          <w:sz w:val="32"/>
          <w:szCs w:val="32"/>
          <w:lang w:eastAsia="zh-CN"/>
        </w:rPr>
      </w:pPr>
      <w:r>
        <w:rPr>
          <w:rFonts w:hint="eastAsia" w:ascii="Times New Roman" w:hAnsi="Times New Roman" w:eastAsia="方正仿宋_GBK" w:cs="Times New Roman"/>
          <w:color w:val="auto"/>
          <w:sz w:val="32"/>
          <w:szCs w:val="32"/>
          <w:lang w:val="en-US" w:eastAsia="zh-CN"/>
        </w:rPr>
        <w:t>重庆林绿</w:t>
      </w:r>
      <w:r>
        <w:rPr>
          <w:rFonts w:hint="default" w:ascii="Times New Roman" w:hAnsi="Times New Roman" w:eastAsia="方正仿宋_GBK" w:cs="Times New Roman"/>
          <w:color w:val="auto"/>
          <w:sz w:val="32"/>
          <w:szCs w:val="32"/>
        </w:rPr>
        <w:t>公司</w:t>
      </w:r>
      <w:r>
        <w:rPr>
          <w:rFonts w:hint="eastAsia"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color w:val="auto"/>
          <w:sz w:val="32"/>
          <w:szCs w:val="32"/>
          <w:lang w:val="en-US" w:eastAsia="zh-CN"/>
        </w:rPr>
        <w:t>成立日期：2020年7月30日；注册地址：重庆市南川区西城办事处</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lang w:val="en-US" w:eastAsia="zh-CN"/>
        </w:rPr>
        <w:t>；企业类型：有限责任公司（自然人投资或控股）；法定代表人：滕</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lang w:val="en-US" w:eastAsia="zh-CN"/>
        </w:rPr>
        <w:t>康；注册资本：10万元；统一社会信用代码：</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lang w:val="en-US" w:eastAsia="zh-CN"/>
        </w:rPr>
        <w:t>；经营</w:t>
      </w:r>
      <w:r>
        <w:rPr>
          <w:rFonts w:hint="eastAsia" w:ascii="Times New Roman" w:hAnsi="Times New Roman" w:eastAsia="方正仿宋_GBK" w:cs="方正仿宋_GBK"/>
          <w:color w:val="auto"/>
          <w:sz w:val="32"/>
          <w:szCs w:val="32"/>
          <w:lang w:val="en-US" w:eastAsia="zh-CN"/>
        </w:rPr>
        <w:t>范围：一般项目：技术服务、技术开发、技术咨询、技术交流、技术转让、技术推广，园林绿化工程施工，人工造林，森林改培，林业有害生物防治服务，农作物病虫害防治服务，森林经营和管护，木材收购，木材加工，木材销售，家具制造，家具销售（除依法须经批准的项目外，凭营业执照依法自主开展经营活动）</w:t>
      </w:r>
      <w:r>
        <w:rPr>
          <w:rFonts w:hint="default" w:ascii="Times New Roman" w:hAnsi="Times New Roman" w:eastAsia="方正仿宋_GBK" w:cs="方正仿宋_GBK"/>
          <w:color w:val="auto"/>
          <w:sz w:val="32"/>
          <w:szCs w:val="32"/>
          <w:lang w:eastAsia="zh-CN"/>
        </w:rPr>
        <w:t>。</w:t>
      </w:r>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default" w:ascii="Times New Roman" w:hAnsi="Times New Roman" w:eastAsia="方正楷体_GBK" w:cs="方正楷体_GBK"/>
          <w:b w:val="0"/>
          <w:bCs w:val="0"/>
          <w:color w:val="auto"/>
          <w:sz w:val="32"/>
          <w:lang w:val="en-US" w:eastAsia="zh-CN"/>
        </w:rPr>
      </w:pPr>
      <w:bookmarkStart w:id="22" w:name="_Toc27260"/>
      <w:r>
        <w:rPr>
          <w:rFonts w:hint="eastAsia" w:ascii="Times New Roman" w:hAnsi="Times New Roman" w:eastAsia="方正楷体_GBK" w:cs="方正楷体_GBK"/>
          <w:b w:val="0"/>
          <w:bCs w:val="0"/>
          <w:color w:val="auto"/>
          <w:sz w:val="32"/>
          <w:lang w:eastAsia="zh-CN"/>
        </w:rPr>
        <w:t>（</w:t>
      </w:r>
      <w:r>
        <w:rPr>
          <w:rFonts w:hint="eastAsia" w:ascii="Times New Roman" w:hAnsi="Times New Roman" w:eastAsia="方正楷体_GBK" w:cs="方正楷体_GBK"/>
          <w:b w:val="0"/>
          <w:bCs w:val="0"/>
          <w:color w:val="auto"/>
          <w:sz w:val="32"/>
          <w:lang w:val="en-US" w:eastAsia="zh-CN"/>
        </w:rPr>
        <w:t>五</w:t>
      </w:r>
      <w:r>
        <w:rPr>
          <w:rFonts w:hint="eastAsia" w:ascii="Times New Roman" w:hAnsi="Times New Roman" w:eastAsia="方正楷体_GBK" w:cs="方正楷体_GBK"/>
          <w:b w:val="0"/>
          <w:bCs w:val="0"/>
          <w:color w:val="auto"/>
          <w:sz w:val="32"/>
          <w:lang w:eastAsia="zh-CN"/>
        </w:rPr>
        <w:t>）</w:t>
      </w:r>
      <w:bookmarkEnd w:id="20"/>
      <w:r>
        <w:rPr>
          <w:rFonts w:hint="eastAsia" w:ascii="Times New Roman" w:hAnsi="Times New Roman" w:eastAsia="方正楷体_GBK" w:cs="方正楷体_GBK"/>
          <w:b w:val="0"/>
          <w:bCs w:val="0"/>
          <w:color w:val="auto"/>
          <w:sz w:val="32"/>
          <w:lang w:val="en-US" w:eastAsia="zh-CN"/>
        </w:rPr>
        <w:t>事故责任人员概况</w:t>
      </w:r>
      <w:bookmarkEnd w:id="22"/>
    </w:p>
    <w:p>
      <w:pPr>
        <w:keepNext w:val="0"/>
        <w:keepLines w:val="0"/>
        <w:pageBreakBefore w:val="0"/>
        <w:widowControl w:val="0"/>
        <w:kinsoku/>
        <w:wordWrap/>
        <w:overflowPunct/>
        <w:topLinePunct/>
        <w:autoSpaceDE/>
        <w:autoSpaceDN/>
        <w:bidi w:val="0"/>
        <w:adjustRightInd w:val="0"/>
        <w:snapToGrid/>
        <w:spacing w:line="560" w:lineRule="exact"/>
        <w:ind w:firstLine="640" w:firstLineChars="200"/>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1</w:t>
      </w:r>
      <w:r>
        <w:rPr>
          <w:rFonts w:hint="eastAsia" w:ascii="Times New Roman" w:hAnsi="Times New Roman" w:cs="Times New Roman"/>
          <w:color w:val="auto"/>
          <w:sz w:val="32"/>
          <w:szCs w:val="32"/>
          <w:lang w:val="en-US" w:eastAsia="zh-CN"/>
        </w:rPr>
        <w:t>．</w:t>
      </w:r>
      <w:r>
        <w:rPr>
          <w:rFonts w:hint="eastAsia" w:cs="Times New Roman"/>
          <w:color w:val="auto"/>
          <w:sz w:val="32"/>
          <w:szCs w:val="32"/>
          <w:lang w:val="en-US" w:eastAsia="zh-CN"/>
        </w:rPr>
        <w:t>滕</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lang w:val="en-US" w:eastAsia="zh-CN"/>
        </w:rPr>
        <w:t>康</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男，户籍地址：</w:t>
      </w:r>
      <w:r>
        <w:rPr>
          <w:rFonts w:hint="default" w:ascii="Times New Roman" w:hAnsi="Times New Roman" w:eastAsia="方正仿宋_GBK" w:cs="Times New Roman"/>
          <w:color w:val="auto"/>
          <w:sz w:val="32"/>
          <w:szCs w:val="32"/>
          <w:lang w:val="en-US" w:eastAsia="zh-CN"/>
        </w:rPr>
        <w:t>重庆市</w:t>
      </w:r>
      <w:r>
        <w:rPr>
          <w:rFonts w:hint="eastAsia" w:ascii="Times New Roman" w:hAnsi="Times New Roman" w:eastAsia="方正仿宋_GBK" w:cs="Times New Roman"/>
          <w:color w:val="auto"/>
          <w:sz w:val="32"/>
          <w:szCs w:val="32"/>
          <w:lang w:val="en-US" w:eastAsia="zh-CN"/>
        </w:rPr>
        <w:t>南川区西城街道</w:t>
      </w:r>
      <w:r>
        <w:rPr>
          <w:rFonts w:hint="eastAsia" w:ascii="Times New Roman" w:eastAsia="方正仿宋_GBK" w:cs="Times New Roman"/>
          <w:lang w:val="en-US" w:eastAsia="zh-CN"/>
        </w:rPr>
        <w:t>****</w:t>
      </w:r>
      <w:r>
        <w:rPr>
          <w:rFonts w:hint="default" w:ascii="Times New Roman" w:hAnsi="Times New Roman" w:eastAsia="方正仿宋_GBK" w:cs="Times New Roman"/>
          <w:color w:val="auto"/>
          <w:sz w:val="32"/>
          <w:szCs w:val="32"/>
        </w:rPr>
        <w:t>。经查，</w:t>
      </w:r>
      <w:r>
        <w:rPr>
          <w:rFonts w:hint="eastAsia" w:cs="Times New Roman"/>
          <w:color w:val="auto"/>
          <w:sz w:val="32"/>
          <w:szCs w:val="32"/>
          <w:lang w:val="en-US" w:eastAsia="zh-CN"/>
        </w:rPr>
        <w:t>滕</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lang w:val="en-US" w:eastAsia="zh-CN"/>
        </w:rPr>
        <w:t>康系重庆林绿</w:t>
      </w:r>
      <w:r>
        <w:rPr>
          <w:rFonts w:hint="default" w:ascii="Times New Roman" w:hAnsi="Times New Roman" w:eastAsia="方正仿宋_GBK" w:cs="Times New Roman"/>
          <w:color w:val="auto"/>
          <w:sz w:val="32"/>
          <w:szCs w:val="32"/>
        </w:rPr>
        <w:t>公司</w:t>
      </w:r>
      <w:r>
        <w:rPr>
          <w:rFonts w:hint="default" w:ascii="Times New Roman" w:hAnsi="Times New Roman" w:eastAsia="方正仿宋_GBK" w:cs="Times New Roman"/>
          <w:color w:val="auto"/>
          <w:sz w:val="32"/>
          <w:szCs w:val="32"/>
          <w:lang w:val="en-US" w:eastAsia="zh-CN"/>
        </w:rPr>
        <w:t>法定代表人</w:t>
      </w:r>
      <w:r>
        <w:rPr>
          <w:rFonts w:hint="eastAsia" w:ascii="Times New Roman" w:hAnsi="Times New Roman" w:eastAsia="方正仿宋_GBK" w:cs="Times New Roman"/>
          <w:color w:val="auto"/>
          <w:sz w:val="32"/>
          <w:szCs w:val="32"/>
          <w:lang w:val="en-US" w:eastAsia="zh-CN"/>
        </w:rPr>
        <w:t>、主要负责人</w:t>
      </w:r>
      <w:r>
        <w:rPr>
          <w:rFonts w:hint="default" w:ascii="Times New Roman" w:hAnsi="Times New Roman" w:eastAsia="方正仿宋_GBK" w:cs="Times New Roman"/>
          <w:color w:val="auto"/>
          <w:sz w:val="32"/>
          <w:szCs w:val="32"/>
        </w:rPr>
        <w:t>。</w:t>
      </w:r>
    </w:p>
    <w:p>
      <w:pPr>
        <w:keepNext w:val="0"/>
        <w:keepLines w:val="0"/>
        <w:pageBreakBefore w:val="0"/>
        <w:widowControl w:val="0"/>
        <w:kinsoku/>
        <w:wordWrap/>
        <w:overflowPunct/>
        <w:topLinePunct/>
        <w:autoSpaceDE/>
        <w:autoSpaceDN/>
        <w:bidi w:val="0"/>
        <w:adjustRightInd w:val="0"/>
        <w:snapToGrid/>
        <w:spacing w:line="560" w:lineRule="exact"/>
        <w:ind w:firstLine="640" w:firstLineChars="200"/>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2</w:t>
      </w:r>
      <w:r>
        <w:rPr>
          <w:rFonts w:hint="eastAsia" w:ascii="Times New Roman" w:hAnsi="Times New Roman"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刘</w:t>
      </w:r>
      <w:r>
        <w:rPr>
          <w:rFonts w:hint="eastAsia" w:ascii="Times New Roman" w:eastAsia="方正仿宋_GBK" w:cs="Times New Roman"/>
          <w:lang w:val="en-US" w:eastAsia="zh-CN"/>
        </w:rPr>
        <w:t>*</w:t>
      </w:r>
      <w:r>
        <w:rPr>
          <w:rFonts w:hint="default" w:ascii="Times New Roman" w:hAnsi="Times New Roman" w:eastAsia="方正仿宋_GBK" w:cs="Times New Roman"/>
          <w:color w:val="auto"/>
          <w:sz w:val="32"/>
          <w:szCs w:val="32"/>
        </w:rPr>
        <w:t>，男，户籍地址：</w:t>
      </w:r>
      <w:r>
        <w:rPr>
          <w:rFonts w:hint="default" w:ascii="Times New Roman" w:hAnsi="Times New Roman" w:eastAsia="方正仿宋_GBK" w:cs="Times New Roman"/>
          <w:color w:val="auto"/>
          <w:sz w:val="32"/>
          <w:szCs w:val="32"/>
          <w:lang w:val="en-US" w:eastAsia="zh-CN"/>
        </w:rPr>
        <w:t>重庆市</w:t>
      </w:r>
      <w:r>
        <w:rPr>
          <w:rFonts w:hint="eastAsia" w:ascii="Times New Roman" w:hAnsi="Times New Roman" w:eastAsia="方正仿宋_GBK" w:cs="Times New Roman"/>
          <w:color w:val="auto"/>
          <w:sz w:val="32"/>
          <w:szCs w:val="32"/>
          <w:lang w:val="en-US" w:eastAsia="zh-CN"/>
        </w:rPr>
        <w:t>南川区南城街道</w:t>
      </w:r>
      <w:r>
        <w:rPr>
          <w:rFonts w:hint="eastAsia" w:ascii="Times New Roman" w:eastAsia="方正仿宋_GBK" w:cs="Times New Roman"/>
          <w:lang w:val="en-US" w:eastAsia="zh-CN"/>
        </w:rPr>
        <w:t>****</w:t>
      </w:r>
      <w:r>
        <w:rPr>
          <w:rFonts w:hint="default" w:ascii="Times New Roman" w:hAnsi="Times New Roman" w:eastAsia="方正仿宋_GBK" w:cs="Times New Roman"/>
          <w:color w:val="auto"/>
          <w:sz w:val="32"/>
          <w:szCs w:val="32"/>
        </w:rPr>
        <w:t>。经查，</w:t>
      </w:r>
      <w:r>
        <w:rPr>
          <w:rFonts w:hint="eastAsia" w:ascii="Times New Roman" w:hAnsi="Times New Roman" w:eastAsia="方正仿宋_GBK" w:cs="Times New Roman"/>
          <w:color w:val="auto"/>
          <w:sz w:val="32"/>
          <w:szCs w:val="32"/>
          <w:lang w:val="en-US" w:eastAsia="zh-CN"/>
        </w:rPr>
        <w:t>刘</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lang w:val="en-US" w:eastAsia="zh-CN"/>
        </w:rPr>
        <w:t>系重庆林绿公司疫木除治班组长，也是石墙镇汇仓村3</w:t>
      </w:r>
      <w:r>
        <w:rPr>
          <w:rFonts w:hint="default" w:ascii="Times New Roman" w:hAnsi="Times New Roman" w:cs="Times New Roman"/>
          <w:color w:val="auto"/>
          <w:sz w:val="32"/>
          <w:szCs w:val="32"/>
          <w:lang w:eastAsia="zh-CN"/>
        </w:rPr>
        <w:t>社</w:t>
      </w:r>
      <w:r>
        <w:rPr>
          <w:rFonts w:hint="default" w:ascii="Times New Roman" w:hAnsi="Times New Roman" w:eastAsia="方正仿宋_GBK" w:cs="Times New Roman"/>
          <w:color w:val="auto"/>
          <w:sz w:val="32"/>
          <w:szCs w:val="32"/>
          <w:lang w:val="en-US" w:eastAsia="zh-CN"/>
        </w:rPr>
        <w:t>松材线虫病疫木除治</w:t>
      </w:r>
      <w:r>
        <w:rPr>
          <w:rFonts w:hint="eastAsia" w:ascii="Times New Roman" w:hAnsi="Times New Roman" w:eastAsia="方正仿宋_GBK" w:cs="Times New Roman"/>
          <w:color w:val="auto"/>
          <w:sz w:val="32"/>
          <w:szCs w:val="32"/>
          <w:lang w:val="en-US" w:eastAsia="zh-CN"/>
        </w:rPr>
        <w:t>作业的现场负责人</w:t>
      </w:r>
      <w:r>
        <w:rPr>
          <w:rFonts w:hint="default" w:ascii="Times New Roman" w:hAnsi="Times New Roman" w:eastAsia="方正仿宋_GBK" w:cs="Times New Roman"/>
          <w:color w:val="auto"/>
          <w:sz w:val="32"/>
          <w:szCs w:val="32"/>
        </w:rPr>
        <w:t>。</w:t>
      </w:r>
    </w:p>
    <w:p>
      <w:pPr>
        <w:keepNext w:val="0"/>
        <w:keepLines w:val="0"/>
        <w:pageBreakBefore w:val="0"/>
        <w:widowControl w:val="0"/>
        <w:kinsoku/>
        <w:wordWrap/>
        <w:overflowPunct/>
        <w:topLinePunct/>
        <w:autoSpaceDE/>
        <w:autoSpaceDN/>
        <w:bidi w:val="0"/>
        <w:adjustRightInd w:val="0"/>
        <w:snapToGrid/>
        <w:spacing w:line="560" w:lineRule="exact"/>
        <w:ind w:firstLine="640" w:firstLineChars="200"/>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3</w:t>
      </w:r>
      <w:r>
        <w:rPr>
          <w:rFonts w:hint="eastAsia" w:ascii="Times New Roman" w:hAnsi="Times New Roman"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庞</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lang w:val="en-US" w:eastAsia="zh-CN"/>
        </w:rPr>
        <w:t>会</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女</w:t>
      </w:r>
      <w:r>
        <w:rPr>
          <w:rFonts w:hint="default" w:ascii="Times New Roman" w:hAnsi="Times New Roman" w:eastAsia="方正仿宋_GBK" w:cs="Times New Roman"/>
          <w:color w:val="auto"/>
          <w:sz w:val="32"/>
          <w:szCs w:val="32"/>
        </w:rPr>
        <w:t>，户籍地址：</w:t>
      </w:r>
      <w:r>
        <w:rPr>
          <w:rFonts w:hint="default" w:ascii="Times New Roman" w:hAnsi="Times New Roman" w:eastAsia="方正仿宋_GBK" w:cs="Times New Roman"/>
          <w:color w:val="auto"/>
          <w:sz w:val="32"/>
          <w:szCs w:val="32"/>
          <w:lang w:val="en-US" w:eastAsia="zh-CN"/>
        </w:rPr>
        <w:t>重庆市</w:t>
      </w:r>
      <w:r>
        <w:rPr>
          <w:rFonts w:hint="eastAsia" w:ascii="Times New Roman" w:hAnsi="Times New Roman" w:eastAsia="方正仿宋_GBK" w:cs="Times New Roman"/>
          <w:color w:val="auto"/>
          <w:sz w:val="32"/>
          <w:szCs w:val="32"/>
          <w:lang w:val="en-US" w:eastAsia="zh-CN"/>
        </w:rPr>
        <w:t>南川区石墙镇</w:t>
      </w:r>
      <w:r>
        <w:rPr>
          <w:rFonts w:hint="eastAsia" w:ascii="Times New Roman" w:eastAsia="方正仿宋_GBK" w:cs="Times New Roman"/>
          <w:lang w:val="en-US" w:eastAsia="zh-CN"/>
        </w:rPr>
        <w:t>****</w:t>
      </w:r>
      <w:r>
        <w:rPr>
          <w:rFonts w:hint="default" w:ascii="Times New Roman" w:hAnsi="Times New Roman" w:eastAsia="方正仿宋_GBK" w:cs="Times New Roman"/>
          <w:color w:val="auto"/>
          <w:sz w:val="32"/>
          <w:szCs w:val="32"/>
        </w:rPr>
        <w:t>。经查，</w:t>
      </w:r>
      <w:r>
        <w:rPr>
          <w:rFonts w:hint="eastAsia" w:ascii="Times New Roman" w:hAnsi="Times New Roman" w:eastAsia="方正仿宋_GBK" w:cs="Times New Roman"/>
          <w:color w:val="auto"/>
          <w:sz w:val="32"/>
          <w:szCs w:val="32"/>
          <w:lang w:val="en-US" w:eastAsia="zh-CN"/>
        </w:rPr>
        <w:t>庞</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lang w:val="en-US" w:eastAsia="zh-CN"/>
        </w:rPr>
        <w:t>会</w:t>
      </w:r>
      <w:r>
        <w:rPr>
          <w:rFonts w:hint="default" w:ascii="Times New Roman" w:hAnsi="Times New Roman" w:eastAsia="方正仿宋_GBK" w:cs="Times New Roman"/>
          <w:color w:val="auto"/>
          <w:sz w:val="32"/>
          <w:szCs w:val="32"/>
        </w:rPr>
        <w:t>系</w:t>
      </w:r>
      <w:r>
        <w:rPr>
          <w:rFonts w:hint="eastAsia" w:ascii="Times New Roman" w:hAnsi="Times New Roman" w:eastAsia="方正仿宋_GBK" w:cs="Times New Roman"/>
          <w:color w:val="auto"/>
          <w:sz w:val="32"/>
          <w:szCs w:val="32"/>
          <w:lang w:val="en-US" w:eastAsia="zh-CN"/>
        </w:rPr>
        <w:t>重庆林绿公司在石墙镇汇仓村3</w:t>
      </w:r>
      <w:r>
        <w:rPr>
          <w:rFonts w:hint="default" w:ascii="Times New Roman" w:hAnsi="Times New Roman" w:cs="Times New Roman"/>
          <w:color w:val="auto"/>
          <w:sz w:val="32"/>
          <w:szCs w:val="32"/>
          <w:lang w:eastAsia="zh-CN"/>
        </w:rPr>
        <w:t>社</w:t>
      </w:r>
      <w:r>
        <w:rPr>
          <w:rFonts w:hint="eastAsia" w:ascii="Times New Roman" w:hAnsi="Times New Roman" w:eastAsia="方正仿宋_GBK" w:cs="Times New Roman"/>
          <w:color w:val="auto"/>
          <w:sz w:val="32"/>
          <w:szCs w:val="32"/>
          <w:lang w:val="en-US" w:eastAsia="zh-CN"/>
        </w:rPr>
        <w:t>进行</w:t>
      </w:r>
      <w:r>
        <w:rPr>
          <w:rFonts w:hint="default" w:ascii="Times New Roman" w:hAnsi="Times New Roman" w:eastAsia="方正仿宋_GBK" w:cs="Times New Roman"/>
          <w:color w:val="auto"/>
          <w:sz w:val="32"/>
          <w:szCs w:val="32"/>
          <w:lang w:val="en-US" w:eastAsia="zh-CN"/>
        </w:rPr>
        <w:t>松材线虫病疫木除治</w:t>
      </w:r>
      <w:r>
        <w:rPr>
          <w:rFonts w:hint="eastAsia" w:ascii="Times New Roman" w:hAnsi="Times New Roman" w:eastAsia="方正仿宋_GBK" w:cs="Times New Roman"/>
          <w:color w:val="auto"/>
          <w:sz w:val="32"/>
          <w:szCs w:val="32"/>
          <w:lang w:val="en-US" w:eastAsia="zh-CN"/>
        </w:rPr>
        <w:t>项目的劳务作业人员，属于刘</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lang w:val="en-US" w:eastAsia="zh-CN"/>
        </w:rPr>
        <w:t>班组</w:t>
      </w:r>
      <w:r>
        <w:rPr>
          <w:rFonts w:hint="default" w:ascii="Times New Roman" w:hAnsi="Times New Roman" w:eastAsia="方正仿宋_GBK" w:cs="Times New Roman"/>
          <w:color w:val="auto"/>
          <w:sz w:val="32"/>
          <w:szCs w:val="32"/>
        </w:rPr>
        <w:t>。</w:t>
      </w:r>
    </w:p>
    <w:p>
      <w:pPr>
        <w:keepNext w:val="0"/>
        <w:keepLines w:val="0"/>
        <w:pageBreakBefore w:val="0"/>
        <w:widowControl w:val="0"/>
        <w:kinsoku/>
        <w:wordWrap/>
        <w:overflowPunct/>
        <w:topLinePunct/>
        <w:autoSpaceDE/>
        <w:autoSpaceDN/>
        <w:bidi w:val="0"/>
        <w:adjustRightInd w:val="0"/>
        <w:snapToGrid/>
        <w:spacing w:line="560" w:lineRule="exact"/>
        <w:ind w:firstLine="640" w:firstLineChars="200"/>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4</w:t>
      </w:r>
      <w:r>
        <w:rPr>
          <w:rFonts w:hint="eastAsia" w:ascii="Times New Roman" w:hAnsi="Times New Roman" w:cs="Times New Roman"/>
          <w:color w:val="auto"/>
          <w:sz w:val="32"/>
          <w:szCs w:val="32"/>
          <w:lang w:eastAsia="zh-CN"/>
        </w:rPr>
        <w:t>．</w:t>
      </w:r>
      <w:r>
        <w:rPr>
          <w:rFonts w:hint="eastAsia" w:ascii="Times New Roman" w:hAnsi="Times New Roman" w:eastAsia="方正仿宋_GBK" w:cs="Times New Roman"/>
          <w:color w:val="auto"/>
          <w:sz w:val="32"/>
          <w:szCs w:val="32"/>
          <w:lang w:val="en-US" w:eastAsia="zh-CN"/>
        </w:rPr>
        <w:t>庞</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lang w:val="en-US" w:eastAsia="zh-CN"/>
        </w:rPr>
        <w:t>正</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val="en-US" w:eastAsia="zh-CN"/>
        </w:rPr>
        <w:t>女</w:t>
      </w:r>
      <w:r>
        <w:rPr>
          <w:rFonts w:hint="default" w:ascii="Times New Roman" w:hAnsi="Times New Roman" w:eastAsia="方正仿宋_GBK" w:cs="Times New Roman"/>
          <w:color w:val="auto"/>
          <w:sz w:val="32"/>
          <w:szCs w:val="32"/>
        </w:rPr>
        <w:t>，户籍地址：</w:t>
      </w:r>
      <w:r>
        <w:rPr>
          <w:rFonts w:hint="default" w:ascii="Times New Roman" w:hAnsi="Times New Roman" w:eastAsia="方正仿宋_GBK" w:cs="Times New Roman"/>
          <w:color w:val="auto"/>
          <w:sz w:val="32"/>
          <w:szCs w:val="32"/>
          <w:lang w:val="en-US" w:eastAsia="zh-CN"/>
        </w:rPr>
        <w:t>重庆市</w:t>
      </w:r>
      <w:r>
        <w:rPr>
          <w:rFonts w:hint="eastAsia" w:ascii="Times New Roman" w:hAnsi="Times New Roman" w:eastAsia="方正仿宋_GBK" w:cs="Times New Roman"/>
          <w:color w:val="auto"/>
          <w:sz w:val="32"/>
          <w:szCs w:val="32"/>
          <w:lang w:val="en-US" w:eastAsia="zh-CN"/>
        </w:rPr>
        <w:t>南川区石墙镇</w:t>
      </w:r>
      <w:r>
        <w:rPr>
          <w:rFonts w:hint="eastAsia" w:ascii="Times New Roman" w:eastAsia="方正仿宋_GBK" w:cs="Times New Roman"/>
          <w:lang w:val="en-US" w:eastAsia="zh-CN"/>
        </w:rPr>
        <w:t>****</w:t>
      </w:r>
      <w:r>
        <w:rPr>
          <w:rFonts w:hint="default" w:ascii="Times New Roman" w:hAnsi="Times New Roman" w:eastAsia="方正仿宋_GBK" w:cs="Times New Roman"/>
          <w:color w:val="auto"/>
          <w:sz w:val="32"/>
          <w:szCs w:val="32"/>
        </w:rPr>
        <w:t>。经查，</w:t>
      </w:r>
      <w:r>
        <w:rPr>
          <w:rFonts w:hint="eastAsia" w:ascii="Times New Roman" w:hAnsi="Times New Roman" w:eastAsia="方正仿宋_GBK" w:cs="Times New Roman"/>
          <w:color w:val="auto"/>
          <w:sz w:val="32"/>
          <w:szCs w:val="32"/>
          <w:lang w:val="en-US" w:eastAsia="zh-CN"/>
        </w:rPr>
        <w:t>庞</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lang w:val="en-US" w:eastAsia="zh-CN"/>
        </w:rPr>
        <w:t>正</w:t>
      </w:r>
      <w:r>
        <w:rPr>
          <w:rFonts w:hint="default" w:ascii="Times New Roman" w:hAnsi="Times New Roman" w:eastAsia="方正仿宋_GBK" w:cs="Times New Roman"/>
          <w:color w:val="auto"/>
          <w:sz w:val="32"/>
          <w:szCs w:val="32"/>
        </w:rPr>
        <w:t>系</w:t>
      </w:r>
      <w:r>
        <w:rPr>
          <w:rFonts w:hint="eastAsia" w:ascii="Times New Roman" w:hAnsi="Times New Roman" w:eastAsia="方正仿宋_GBK" w:cs="Times New Roman"/>
          <w:color w:val="auto"/>
          <w:sz w:val="32"/>
          <w:szCs w:val="32"/>
          <w:lang w:val="en-US" w:eastAsia="zh-CN"/>
        </w:rPr>
        <w:t>重庆林绿公司在石墙镇汇仓村3</w:t>
      </w:r>
      <w:r>
        <w:rPr>
          <w:rFonts w:hint="default" w:ascii="Times New Roman" w:hAnsi="Times New Roman" w:cs="Times New Roman"/>
          <w:color w:val="auto"/>
          <w:sz w:val="32"/>
          <w:szCs w:val="32"/>
          <w:lang w:eastAsia="zh-CN"/>
        </w:rPr>
        <w:t>社</w:t>
      </w:r>
      <w:r>
        <w:rPr>
          <w:rFonts w:hint="eastAsia" w:ascii="Times New Roman" w:hAnsi="Times New Roman" w:eastAsia="方正仿宋_GBK" w:cs="Times New Roman"/>
          <w:color w:val="auto"/>
          <w:sz w:val="32"/>
          <w:szCs w:val="32"/>
          <w:lang w:val="en-US" w:eastAsia="zh-CN"/>
        </w:rPr>
        <w:t>进行</w:t>
      </w:r>
      <w:r>
        <w:rPr>
          <w:rFonts w:hint="default" w:ascii="Times New Roman" w:hAnsi="Times New Roman" w:eastAsia="方正仿宋_GBK" w:cs="Times New Roman"/>
          <w:color w:val="auto"/>
          <w:sz w:val="32"/>
          <w:szCs w:val="32"/>
          <w:lang w:val="en-US" w:eastAsia="zh-CN"/>
        </w:rPr>
        <w:t>松材线虫病疫木除治</w:t>
      </w:r>
      <w:r>
        <w:rPr>
          <w:rFonts w:hint="eastAsia" w:ascii="Times New Roman" w:hAnsi="Times New Roman" w:eastAsia="方正仿宋_GBK" w:cs="Times New Roman"/>
          <w:color w:val="auto"/>
          <w:sz w:val="32"/>
          <w:szCs w:val="32"/>
          <w:lang w:val="en-US" w:eastAsia="zh-CN"/>
        </w:rPr>
        <w:t>项目的劳务作业人员，属于刘</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lang w:val="en-US" w:eastAsia="zh-CN"/>
        </w:rPr>
        <w:t>班组</w:t>
      </w:r>
      <w:r>
        <w:rPr>
          <w:rFonts w:hint="default" w:ascii="Times New Roman" w:hAnsi="Times New Roman" w:eastAsia="方正仿宋_GBK" w:cs="Times New Roman"/>
          <w:color w:val="auto"/>
          <w:sz w:val="32"/>
          <w:szCs w:val="32"/>
        </w:rPr>
        <w:t>。</w:t>
      </w:r>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eastAsia" w:ascii="Times New Roman" w:hAnsi="Times New Roman" w:eastAsia="方正楷体_GBK" w:cs="方正楷体_GBK"/>
          <w:b w:val="0"/>
          <w:bCs w:val="0"/>
          <w:color w:val="auto"/>
          <w:sz w:val="32"/>
          <w:lang w:eastAsia="zh-CN"/>
        </w:rPr>
      </w:pPr>
      <w:bookmarkStart w:id="23" w:name="_Toc9250"/>
      <w:bookmarkStart w:id="24" w:name="_Toc6231"/>
      <w:r>
        <w:rPr>
          <w:rFonts w:hint="eastAsia" w:ascii="Times New Roman" w:hAnsi="Times New Roman" w:eastAsia="方正楷体_GBK" w:cs="方正楷体_GBK"/>
          <w:b w:val="0"/>
          <w:bCs w:val="0"/>
          <w:color w:val="auto"/>
          <w:sz w:val="32"/>
          <w:lang w:eastAsia="zh-CN"/>
        </w:rPr>
        <w:t>（</w:t>
      </w:r>
      <w:r>
        <w:rPr>
          <w:rFonts w:hint="eastAsia" w:ascii="Times New Roman" w:hAnsi="Times New Roman" w:eastAsia="方正楷体_GBK" w:cs="方正楷体_GBK"/>
          <w:b w:val="0"/>
          <w:bCs w:val="0"/>
          <w:color w:val="auto"/>
          <w:sz w:val="32"/>
          <w:lang w:val="en-US" w:eastAsia="zh-CN"/>
        </w:rPr>
        <w:t>六</w:t>
      </w:r>
      <w:r>
        <w:rPr>
          <w:rFonts w:hint="eastAsia" w:ascii="Times New Roman" w:hAnsi="Times New Roman" w:eastAsia="方正楷体_GBK" w:cs="方正楷体_GBK"/>
          <w:b w:val="0"/>
          <w:bCs w:val="0"/>
          <w:color w:val="auto"/>
          <w:sz w:val="32"/>
          <w:lang w:eastAsia="zh-CN"/>
        </w:rPr>
        <w:t>）气象</w:t>
      </w:r>
      <w:r>
        <w:rPr>
          <w:rFonts w:hint="eastAsia" w:ascii="Times New Roman" w:hAnsi="Times New Roman" w:eastAsia="方正楷体_GBK" w:cs="方正楷体_GBK"/>
          <w:b w:val="0"/>
          <w:bCs w:val="0"/>
          <w:color w:val="auto"/>
          <w:sz w:val="32"/>
          <w:lang w:val="en-US" w:eastAsia="zh-CN"/>
        </w:rPr>
        <w:t>天气</w:t>
      </w:r>
      <w:r>
        <w:rPr>
          <w:rFonts w:hint="eastAsia" w:ascii="Times New Roman" w:hAnsi="Times New Roman" w:eastAsia="方正楷体_GBK" w:cs="方正楷体_GBK"/>
          <w:b w:val="0"/>
          <w:bCs w:val="0"/>
          <w:color w:val="auto"/>
          <w:sz w:val="32"/>
          <w:lang w:eastAsia="zh-CN"/>
        </w:rPr>
        <w:t>情况</w:t>
      </w:r>
      <w:bookmarkEnd w:id="23"/>
      <w:bookmarkEnd w:id="24"/>
    </w:p>
    <w:p>
      <w:pPr>
        <w:keepNext w:val="0"/>
        <w:keepLines w:val="0"/>
        <w:pageBreakBefore w:val="0"/>
        <w:widowControl w:val="0"/>
        <w:kinsoku/>
        <w:wordWrap/>
        <w:overflowPunct/>
        <w:topLinePunct/>
        <w:autoSpaceDE/>
        <w:autoSpaceDN/>
        <w:bidi w:val="0"/>
        <w:adjustRightInd w:val="0"/>
        <w:snapToGrid/>
        <w:spacing w:line="560" w:lineRule="exact"/>
        <w:ind w:firstLine="640" w:firstLineChars="200"/>
        <w:jc w:val="both"/>
        <w:textAlignment w:val="auto"/>
        <w:outlineLvl w:val="9"/>
        <w:rPr>
          <w:rFonts w:hint="eastAsia" w:ascii="Times New Roman" w:hAnsi="Times New Roman"/>
          <w:color w:val="auto"/>
          <w:lang w:val="en-US" w:eastAsia="zh-CN"/>
        </w:rPr>
      </w:pPr>
      <w:r>
        <w:rPr>
          <w:rFonts w:hint="default" w:ascii="Times New Roman" w:hAnsi="Times New Roman" w:eastAsia="方正仿宋_GBK" w:cs="Times New Roman"/>
          <w:color w:val="auto"/>
          <w:sz w:val="32"/>
          <w:szCs w:val="32"/>
        </w:rPr>
        <w:t>根据</w:t>
      </w:r>
      <w:r>
        <w:rPr>
          <w:rFonts w:hint="eastAsia" w:ascii="Times New Roman" w:hAnsi="Times New Roman" w:eastAsia="方正仿宋_GBK" w:cs="Times New Roman"/>
          <w:color w:val="auto"/>
          <w:sz w:val="32"/>
          <w:szCs w:val="32"/>
          <w:lang w:val="en-US" w:eastAsia="zh-CN"/>
        </w:rPr>
        <w:t>南川区气象</w:t>
      </w:r>
      <w:r>
        <w:rPr>
          <w:rFonts w:hint="default" w:ascii="Times New Roman" w:hAnsi="Times New Roman" w:eastAsia="方正仿宋_GBK" w:cs="Times New Roman"/>
          <w:color w:val="auto"/>
          <w:sz w:val="32"/>
          <w:szCs w:val="32"/>
        </w:rPr>
        <w:t>局提供的《</w:t>
      </w:r>
      <w:r>
        <w:rPr>
          <w:rFonts w:hint="eastAsia" w:ascii="Times New Roman" w:hAnsi="Times New Roman" w:eastAsia="方正仿宋_GBK" w:cs="Times New Roman"/>
          <w:color w:val="auto"/>
          <w:sz w:val="32"/>
          <w:szCs w:val="32"/>
          <w:lang w:val="en-US" w:eastAsia="zh-CN"/>
        </w:rPr>
        <w:t>天气实况</w:t>
      </w:r>
      <w:r>
        <w:rPr>
          <w:rFonts w:hint="default" w:ascii="Times New Roman" w:hAnsi="Times New Roman" w:eastAsia="方正仿宋_GBK" w:cs="Times New Roman"/>
          <w:color w:val="auto"/>
          <w:sz w:val="32"/>
          <w:szCs w:val="32"/>
          <w:lang w:val="en-US" w:eastAsia="zh-CN"/>
        </w:rPr>
        <w:t>证明</w:t>
      </w:r>
      <w:r>
        <w:rPr>
          <w:rFonts w:hint="default" w:ascii="Times New Roman" w:hAnsi="Times New Roman" w:eastAsia="方正仿宋_GBK" w:cs="Times New Roman"/>
          <w:color w:val="auto"/>
          <w:sz w:val="32"/>
          <w:szCs w:val="32"/>
        </w:rPr>
        <w:t>》</w:t>
      </w:r>
      <w:r>
        <w:rPr>
          <w:rFonts w:hint="eastAsia"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color w:val="auto"/>
          <w:sz w:val="32"/>
          <w:szCs w:val="32"/>
          <w:lang w:val="en-US" w:eastAsia="zh-CN"/>
        </w:rPr>
        <w:t>2026年第3号</w:t>
      </w:r>
      <w:r>
        <w:rPr>
          <w:rFonts w:hint="eastAsia"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color w:val="auto"/>
          <w:sz w:val="32"/>
          <w:szCs w:val="32"/>
          <w:lang w:val="en-US" w:eastAsia="zh-CN"/>
        </w:rPr>
        <w:t>（见图2），</w:t>
      </w:r>
      <w:r>
        <w:rPr>
          <w:rFonts w:hint="default" w:ascii="Times New Roman" w:hAnsi="Times New Roman" w:eastAsia="方正仿宋_GBK" w:cs="Times New Roman"/>
          <w:color w:val="auto"/>
          <w:sz w:val="32"/>
          <w:szCs w:val="32"/>
        </w:rPr>
        <w:t>202</w:t>
      </w:r>
      <w:r>
        <w:rPr>
          <w:rFonts w:hint="eastAsia"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年3月</w:t>
      </w:r>
      <w:r>
        <w:rPr>
          <w:rFonts w:hint="default" w:ascii="Times New Roman" w:hAnsi="Times New Roman" w:eastAsia="方正仿宋_GBK" w:cs="Times New Roman"/>
          <w:color w:val="auto"/>
          <w:sz w:val="32"/>
          <w:szCs w:val="32"/>
          <w:lang w:val="en-US" w:eastAsia="zh-CN"/>
        </w:rPr>
        <w:t>1</w:t>
      </w:r>
      <w:r>
        <w:rPr>
          <w:rFonts w:hint="eastAsia" w:ascii="Times New Roman" w:hAnsi="Times New Roman" w:eastAsia="方正仿宋_GBK" w:cs="Times New Roman"/>
          <w:color w:val="auto"/>
          <w:sz w:val="32"/>
          <w:szCs w:val="32"/>
          <w:lang w:val="en-US" w:eastAsia="zh-CN"/>
        </w:rPr>
        <w:t>0</w:t>
      </w:r>
      <w:r>
        <w:rPr>
          <w:rFonts w:hint="eastAsia" w:ascii="Times New Roman" w:hAnsi="Times New Roman" w:eastAsia="方正仿宋_GBK" w:cs="方正仿宋_GBK"/>
          <w:color w:val="auto"/>
          <w:sz w:val="32"/>
          <w:szCs w:val="32"/>
        </w:rPr>
        <w:t>—</w:t>
      </w:r>
      <w:r>
        <w:rPr>
          <w:rFonts w:hint="eastAsia" w:ascii="Times New Roman" w:hAnsi="Times New Roman" w:eastAsia="方正仿宋_GBK" w:cs="Times New Roman"/>
          <w:color w:val="auto"/>
          <w:sz w:val="32"/>
          <w:szCs w:val="32"/>
          <w:lang w:val="en-US" w:eastAsia="zh-CN"/>
        </w:rPr>
        <w:t>13</w:t>
      </w:r>
      <w:r>
        <w:rPr>
          <w:rFonts w:hint="default" w:ascii="Times New Roman" w:hAnsi="Times New Roman" w:eastAsia="方正仿宋_GBK" w:cs="Times New Roman"/>
          <w:color w:val="auto"/>
          <w:sz w:val="32"/>
          <w:szCs w:val="32"/>
        </w:rPr>
        <w:t>日</w:t>
      </w:r>
      <w:r>
        <w:rPr>
          <w:rFonts w:hint="eastAsia"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color w:val="auto"/>
          <w:sz w:val="32"/>
          <w:szCs w:val="32"/>
          <w:lang w:val="en-US" w:eastAsia="zh-CN"/>
        </w:rPr>
        <w:t>南川区石墙镇区域无降水；3月12日8时至3月13日14时存在风力2—3级且风向不规则大风，瞬时最大风力达5—6级</w:t>
      </w:r>
      <w:r>
        <w:rPr>
          <w:rFonts w:hint="default" w:ascii="Times New Roman" w:hAnsi="Times New Roman" w:eastAsia="方正仿宋_GBK" w:cs="Times New Roman"/>
          <w:color w:val="auto"/>
          <w:sz w:val="32"/>
          <w:szCs w:val="32"/>
          <w:lang w:val="en-US" w:eastAsia="zh-CN"/>
        </w:rPr>
        <w:t>。</w:t>
      </w:r>
    </w:p>
    <w:p>
      <w:pPr>
        <w:pStyle w:val="5"/>
        <w:keepNext w:val="0"/>
        <w:keepLines w:val="0"/>
        <w:pageBreakBefore w:val="0"/>
        <w:widowControl w:val="0"/>
        <w:kinsoku/>
        <w:wordWrap/>
        <w:overflowPunct/>
        <w:topLinePunct/>
        <w:autoSpaceDE/>
        <w:autoSpaceDN/>
        <w:bidi w:val="0"/>
        <w:spacing w:line="240" w:lineRule="auto"/>
        <w:ind w:left="0" w:leftChars="0" w:right="0" w:rightChars="0" w:firstLine="0" w:firstLineChars="0"/>
        <w:jc w:val="center"/>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drawing>
          <wp:inline distT="0" distB="0" distL="114300" distR="114300">
            <wp:extent cx="4450080" cy="5865495"/>
            <wp:effectExtent l="0" t="0" r="7620" b="1905"/>
            <wp:docPr id="4" name="图片 4" descr="屏幕截图 2026-03-26 11032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descr="屏幕截图 2026-03-26 110328"/>
                    <pic:cNvPicPr>
                      <a:picLocks noChangeAspect="true"/>
                    </pic:cNvPicPr>
                  </pic:nvPicPr>
                  <pic:blipFill>
                    <a:blip r:embed="rId15"/>
                    <a:stretch>
                      <a:fillRect/>
                    </a:stretch>
                  </pic:blipFill>
                  <pic:spPr>
                    <a:xfrm>
                      <a:off x="0" y="0"/>
                      <a:ext cx="4450080" cy="5865495"/>
                    </a:xfrm>
                    <a:prstGeom prst="rect">
                      <a:avLst/>
                    </a:prstGeom>
                    <a:noFill/>
                    <a:ln>
                      <a:noFill/>
                    </a:ln>
                  </pic:spPr>
                </pic:pic>
              </a:graphicData>
            </a:graphic>
          </wp:inline>
        </w:drawing>
      </w:r>
    </w:p>
    <w:p>
      <w:pPr>
        <w:pStyle w:val="5"/>
        <w:keepNext w:val="0"/>
        <w:keepLines w:val="0"/>
        <w:pageBreakBefore w:val="0"/>
        <w:widowControl w:val="0"/>
        <w:kinsoku/>
        <w:wordWrap/>
        <w:overflowPunct/>
        <w:topLinePunct/>
        <w:autoSpaceDE/>
        <w:autoSpaceDN/>
        <w:bidi w:val="0"/>
        <w:adjustRightInd/>
        <w:snapToGrid/>
        <w:spacing w:line="560" w:lineRule="exact"/>
        <w:ind w:left="0" w:leftChars="0" w:right="0" w:rightChars="0" w:firstLine="0" w:firstLineChars="0"/>
        <w:jc w:val="center"/>
        <w:textAlignment w:val="auto"/>
        <w:rPr>
          <w:rFonts w:hint="default" w:ascii="Times New Roman" w:hAnsi="Times New Roman" w:eastAsia="方正黑体_GBK" w:cs="方正黑体_GBK"/>
          <w:color w:val="auto"/>
          <w:sz w:val="21"/>
          <w:szCs w:val="21"/>
          <w:lang w:val="en-US" w:eastAsia="zh-CN"/>
        </w:rPr>
      </w:pPr>
      <w:r>
        <w:rPr>
          <w:rFonts w:hint="default" w:ascii="Times New Roman" w:hAnsi="Times New Roman" w:eastAsia="方正黑体_GBK" w:cs="方正黑体_GBK"/>
          <w:color w:val="auto"/>
          <w:sz w:val="21"/>
          <w:szCs w:val="21"/>
          <w:lang w:val="en-US" w:eastAsia="zh-CN"/>
        </w:rPr>
        <w:t>图</w:t>
      </w:r>
      <w:r>
        <w:rPr>
          <w:rFonts w:hint="eastAsia" w:ascii="Times New Roman" w:hAnsi="Times New Roman" w:eastAsia="方正黑体_GBK" w:cs="方正黑体_GBK"/>
          <w:color w:val="auto"/>
          <w:sz w:val="21"/>
          <w:szCs w:val="21"/>
          <w:lang w:val="en-US" w:eastAsia="zh-CN"/>
        </w:rPr>
        <w:t>2 南川区石墙镇</w:t>
      </w:r>
      <w:r>
        <w:rPr>
          <w:rFonts w:hint="default" w:ascii="Times New Roman" w:hAnsi="Times New Roman" w:eastAsia="方正黑体_GBK" w:cs="方正黑体_GBK"/>
          <w:color w:val="auto"/>
          <w:sz w:val="21"/>
          <w:szCs w:val="21"/>
          <w:lang w:val="en-US" w:eastAsia="zh-CN"/>
        </w:rPr>
        <w:t>气象资料</w:t>
      </w:r>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default" w:ascii="Times New Roman" w:hAnsi="Times New Roman" w:eastAsia="方正楷体_GBK" w:cs="方正楷体_GBK"/>
          <w:b w:val="0"/>
          <w:bCs w:val="0"/>
          <w:color w:val="auto"/>
          <w:sz w:val="32"/>
          <w:lang w:eastAsia="zh-CN"/>
        </w:rPr>
      </w:pPr>
      <w:bookmarkStart w:id="25" w:name="_Toc31934"/>
      <w:bookmarkStart w:id="26" w:name="_Toc19573"/>
      <w:r>
        <w:rPr>
          <w:rFonts w:hint="eastAsia" w:ascii="Times New Roman" w:hAnsi="Times New Roman" w:eastAsia="方正楷体_GBK" w:cs="方正楷体_GBK"/>
          <w:b w:val="0"/>
          <w:bCs w:val="0"/>
          <w:color w:val="auto"/>
          <w:sz w:val="32"/>
          <w:lang w:eastAsia="zh-CN"/>
        </w:rPr>
        <w:t>（</w:t>
      </w:r>
      <w:r>
        <w:rPr>
          <w:rFonts w:hint="eastAsia" w:ascii="Times New Roman" w:hAnsi="Times New Roman" w:eastAsia="方正楷体_GBK" w:cs="方正楷体_GBK"/>
          <w:b w:val="0"/>
          <w:bCs w:val="0"/>
          <w:color w:val="auto"/>
          <w:sz w:val="32"/>
          <w:lang w:val="en-US" w:eastAsia="zh-CN"/>
        </w:rPr>
        <w:t>七</w:t>
      </w:r>
      <w:r>
        <w:rPr>
          <w:rFonts w:hint="eastAsia" w:ascii="Times New Roman" w:hAnsi="Times New Roman" w:eastAsia="方正楷体_GBK" w:cs="方正楷体_GBK"/>
          <w:b w:val="0"/>
          <w:bCs w:val="0"/>
          <w:color w:val="auto"/>
          <w:sz w:val="32"/>
          <w:lang w:eastAsia="zh-CN"/>
        </w:rPr>
        <w:t>）</w:t>
      </w:r>
      <w:bookmarkEnd w:id="25"/>
      <w:bookmarkStart w:id="27" w:name="_Toc30657"/>
      <w:bookmarkStart w:id="28" w:name="_Toc30659"/>
      <w:r>
        <w:rPr>
          <w:rFonts w:hint="eastAsia" w:ascii="Times New Roman" w:hAnsi="Times New Roman" w:eastAsia="方正楷体_GBK" w:cs="方正楷体_GBK"/>
          <w:b w:val="0"/>
          <w:bCs w:val="0"/>
          <w:color w:val="auto"/>
          <w:sz w:val="32"/>
          <w:lang w:eastAsia="zh-CN"/>
        </w:rPr>
        <w:t>事故发生经过</w:t>
      </w:r>
      <w:bookmarkEnd w:id="26"/>
      <w:bookmarkEnd w:id="27"/>
      <w:bookmarkEnd w:id="28"/>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bookmarkStart w:id="29" w:name="_Toc9611"/>
      <w:r>
        <w:rPr>
          <w:rFonts w:hint="eastAsia" w:ascii="Times New Roman" w:hAnsi="Times New Roman" w:eastAsia="方正仿宋_GBK" w:cs="Times New Roman"/>
          <w:color w:val="auto"/>
          <w:sz w:val="32"/>
          <w:szCs w:val="32"/>
          <w:lang w:val="en-US" w:eastAsia="zh-CN"/>
        </w:rPr>
        <w:t>2026年3月4日，</w:t>
      </w:r>
      <w:r>
        <w:rPr>
          <w:rFonts w:hint="eastAsia" w:ascii="Times New Roman" w:hAnsi="Times New Roman" w:eastAsia="方正仿宋_GBK" w:cs="方正仿宋_GBK"/>
          <w:color w:val="auto"/>
          <w:sz w:val="32"/>
          <w:szCs w:val="32"/>
          <w:lang w:val="en-US" w:eastAsia="zh-CN"/>
        </w:rPr>
        <w:t>重庆</w:t>
      </w:r>
      <w:r>
        <w:rPr>
          <w:rFonts w:hint="eastAsia" w:ascii="Times New Roman" w:hAnsi="Times New Roman" w:eastAsia="方正仿宋_GBK" w:cs="Times New Roman"/>
          <w:color w:val="auto"/>
          <w:sz w:val="32"/>
          <w:szCs w:val="32"/>
          <w:lang w:val="en-US" w:eastAsia="zh-CN"/>
        </w:rPr>
        <w:t>林绿</w:t>
      </w:r>
      <w:r>
        <w:rPr>
          <w:rFonts w:hint="default" w:ascii="Times New Roman" w:hAnsi="Times New Roman" w:eastAsia="方正仿宋_GBK" w:cs="Times New Roman"/>
          <w:color w:val="auto"/>
          <w:sz w:val="32"/>
          <w:szCs w:val="32"/>
        </w:rPr>
        <w:t>公司</w:t>
      </w:r>
      <w:r>
        <w:rPr>
          <w:rFonts w:hint="eastAsia" w:ascii="Times New Roman" w:hAnsi="Times New Roman" w:eastAsia="方正仿宋_GBK" w:cs="Times New Roman"/>
          <w:color w:val="auto"/>
          <w:sz w:val="32"/>
          <w:szCs w:val="32"/>
          <w:lang w:val="en-US" w:eastAsia="zh-CN"/>
        </w:rPr>
        <w:t>安排班组长刘</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lang w:val="en-US" w:eastAsia="zh-CN"/>
        </w:rPr>
        <w:t>及其班组作业人员在南川区石墙镇辖区开展</w:t>
      </w:r>
      <w:r>
        <w:rPr>
          <w:rFonts w:hint="default" w:ascii="Times New Roman" w:hAnsi="Times New Roman" w:eastAsia="方正仿宋_GBK" w:cs="Times New Roman"/>
          <w:color w:val="auto"/>
          <w:sz w:val="32"/>
          <w:szCs w:val="32"/>
          <w:lang w:val="en-US" w:eastAsia="zh-CN"/>
        </w:rPr>
        <w:t>松材线虫病疫木除治</w:t>
      </w:r>
      <w:r>
        <w:rPr>
          <w:rFonts w:hint="eastAsia" w:ascii="Times New Roman" w:hAnsi="Times New Roman" w:eastAsia="方正仿宋_GBK" w:cs="Times New Roman"/>
          <w:color w:val="auto"/>
          <w:sz w:val="32"/>
          <w:szCs w:val="32"/>
          <w:lang w:val="en-US" w:eastAsia="zh-CN"/>
        </w:rPr>
        <w:t>复工作业。</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3月11日，刘</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lang w:val="en-US" w:eastAsia="zh-CN"/>
        </w:rPr>
        <w:t>根据当日除治工作安排，组织班组作业人员对汇仓村3</w:t>
      </w:r>
      <w:r>
        <w:rPr>
          <w:rFonts w:hint="default" w:ascii="Times New Roman" w:hAnsi="Times New Roman" w:cs="Times New Roman"/>
          <w:color w:val="auto"/>
          <w:sz w:val="32"/>
          <w:szCs w:val="32"/>
          <w:lang w:eastAsia="zh-CN"/>
        </w:rPr>
        <w:t>社</w:t>
      </w:r>
      <w:r>
        <w:rPr>
          <w:rFonts w:hint="eastAsia" w:ascii="Times New Roman" w:hAnsi="Times New Roman" w:eastAsia="方正仿宋_GBK" w:cs="Times New Roman"/>
          <w:color w:val="auto"/>
          <w:sz w:val="32"/>
          <w:szCs w:val="32"/>
          <w:lang w:val="en-US" w:eastAsia="zh-CN"/>
        </w:rPr>
        <w:t>区域进行疫木除治。7时30分许，疫木除治作业人员陆续到达作业现场，刘</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lang w:val="en-US" w:eastAsia="zh-CN"/>
        </w:rPr>
        <w:t>遂安排庞</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lang w:val="en-US" w:eastAsia="zh-CN"/>
        </w:rPr>
        <w:t>会、庞</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lang w:val="en-US" w:eastAsia="zh-CN"/>
        </w:rPr>
        <w:t>正在</w:t>
      </w:r>
      <w:r>
        <w:rPr>
          <w:rFonts w:hint="default" w:ascii="Times New Roman" w:hAnsi="Times New Roman" w:cs="Times New Roman"/>
          <w:color w:val="auto"/>
          <w:sz w:val="32"/>
          <w:szCs w:val="32"/>
          <w:lang w:eastAsia="zh-CN"/>
        </w:rPr>
        <w:t>汇</w:t>
      </w:r>
      <w:r>
        <w:rPr>
          <w:rFonts w:hint="eastAsia" w:ascii="Times New Roman" w:hAnsi="Times New Roman" w:eastAsia="方正仿宋_GBK" w:cs="Times New Roman"/>
          <w:color w:val="auto"/>
          <w:sz w:val="32"/>
          <w:szCs w:val="32"/>
          <w:lang w:val="en-US" w:eastAsia="zh-CN"/>
        </w:rPr>
        <w:t>仓村3</w:t>
      </w:r>
      <w:r>
        <w:rPr>
          <w:rFonts w:hint="default" w:ascii="Times New Roman" w:hAnsi="Times New Roman" w:cs="Times New Roman"/>
          <w:color w:val="auto"/>
          <w:sz w:val="32"/>
          <w:szCs w:val="32"/>
          <w:lang w:eastAsia="zh-CN"/>
        </w:rPr>
        <w:t>社</w:t>
      </w:r>
      <w:r>
        <w:rPr>
          <w:rFonts w:hint="eastAsia" w:ascii="Times New Roman" w:hAnsi="Times New Roman" w:eastAsia="方正仿宋_GBK" w:cs="Times New Roman"/>
          <w:color w:val="auto"/>
          <w:sz w:val="32"/>
          <w:szCs w:val="32"/>
          <w:lang w:val="en-US" w:eastAsia="zh-CN"/>
        </w:rPr>
        <w:t>森林防火区内，先后点燃6处火堆用于焚烧疫木枝叶。3月11日疫木除治</w:t>
      </w:r>
      <w:r>
        <w:rPr>
          <w:rFonts w:hint="default" w:ascii="Times New Roman" w:hAnsi="Times New Roman" w:eastAsia="方正仿宋_GBK" w:cs="Times New Roman"/>
          <w:color w:val="auto"/>
          <w:sz w:val="32"/>
          <w:szCs w:val="32"/>
          <w:lang w:val="en-US" w:eastAsia="zh-CN"/>
        </w:rPr>
        <w:t>用火作业结束后，</w:t>
      </w:r>
      <w:r>
        <w:rPr>
          <w:rFonts w:hint="eastAsia" w:ascii="Times New Roman" w:hAnsi="Times New Roman" w:eastAsia="方正仿宋_GBK" w:cs="Times New Roman"/>
          <w:color w:val="auto"/>
          <w:sz w:val="32"/>
          <w:szCs w:val="32"/>
          <w:lang w:val="en-US" w:eastAsia="zh-CN"/>
        </w:rPr>
        <w:t>刘</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lang w:val="en-US" w:eastAsia="zh-CN"/>
        </w:rPr>
        <w:t>、庞</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lang w:val="en-US" w:eastAsia="zh-CN"/>
        </w:rPr>
        <w:t>会、庞</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lang w:val="en-US" w:eastAsia="zh-CN"/>
        </w:rPr>
        <w:t>正均未</w:t>
      </w:r>
      <w:r>
        <w:rPr>
          <w:rFonts w:hint="default" w:ascii="Times New Roman" w:hAnsi="Times New Roman" w:eastAsia="方正仿宋_GBK" w:cs="Times New Roman"/>
          <w:color w:val="auto"/>
          <w:sz w:val="32"/>
          <w:szCs w:val="32"/>
          <w:lang w:val="en-US" w:eastAsia="zh-CN"/>
        </w:rPr>
        <w:t>严格检查疫木焚烧</w:t>
      </w:r>
      <w:r>
        <w:rPr>
          <w:rFonts w:hint="eastAsia" w:ascii="Times New Roman" w:hAnsi="Times New Roman" w:eastAsia="方正仿宋_GBK" w:cs="Times New Roman"/>
          <w:color w:val="auto"/>
          <w:sz w:val="32"/>
          <w:szCs w:val="32"/>
          <w:lang w:val="en-US" w:eastAsia="zh-CN"/>
        </w:rPr>
        <w:t>火堆</w:t>
      </w:r>
      <w:r>
        <w:rPr>
          <w:rFonts w:hint="default" w:ascii="Times New Roman" w:hAnsi="Times New Roman" w:eastAsia="方正仿宋_GBK" w:cs="Times New Roman"/>
          <w:color w:val="auto"/>
          <w:sz w:val="32"/>
          <w:szCs w:val="32"/>
          <w:lang w:val="en-US" w:eastAsia="zh-CN"/>
        </w:rPr>
        <w:t>底部熄灭情况</w:t>
      </w:r>
      <w:r>
        <w:rPr>
          <w:rFonts w:hint="eastAsia" w:ascii="Times New Roman" w:hAnsi="Times New Roman" w:eastAsia="方正仿宋_GBK" w:cs="Times New Roman"/>
          <w:color w:val="auto"/>
          <w:sz w:val="32"/>
          <w:szCs w:val="32"/>
          <w:lang w:val="en-US" w:eastAsia="zh-CN"/>
        </w:rPr>
        <w:t>便离开作业现场。</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3月12日7时30分许，刘</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lang w:val="en-US" w:eastAsia="zh-CN"/>
        </w:rPr>
        <w:t>组织其班组作业人员继续在汇仓村3</w:t>
      </w:r>
      <w:r>
        <w:rPr>
          <w:rFonts w:hint="default" w:ascii="Times New Roman" w:hAnsi="Times New Roman" w:cs="Times New Roman"/>
          <w:color w:val="auto"/>
          <w:sz w:val="32"/>
          <w:szCs w:val="32"/>
          <w:lang w:eastAsia="zh-CN"/>
        </w:rPr>
        <w:t>社</w:t>
      </w:r>
      <w:r>
        <w:rPr>
          <w:rFonts w:hint="eastAsia" w:ascii="Times New Roman" w:hAnsi="Times New Roman" w:eastAsia="方正仿宋_GBK" w:cs="Times New Roman"/>
          <w:color w:val="auto"/>
          <w:sz w:val="32"/>
          <w:szCs w:val="32"/>
          <w:lang w:val="en-US" w:eastAsia="zh-CN"/>
        </w:rPr>
        <w:t>区域开展疫木除治。8时许，刘</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lang w:val="en-US" w:eastAsia="zh-CN"/>
        </w:rPr>
        <w:t>离开作业现场，其余人员继续从事除治作业。11时许，班组人员均停止作业并离开现场，下山与刘</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lang w:val="en-US" w:eastAsia="zh-CN"/>
        </w:rPr>
        <w:t>会合吃午饭。12时40分许，</w:t>
      </w:r>
      <w:r>
        <w:rPr>
          <w:rFonts w:hint="default" w:ascii="Times New Roman" w:hAnsi="Times New Roman" w:eastAsia="方正仿宋_GBK" w:cs="Times New Roman"/>
          <w:color w:val="auto"/>
          <w:sz w:val="32"/>
          <w:szCs w:val="32"/>
          <w:lang w:val="en-US" w:eastAsia="zh-CN"/>
        </w:rPr>
        <w:t>疫木焚烧物底</w:t>
      </w:r>
      <w:r>
        <w:rPr>
          <w:rFonts w:hint="default" w:ascii="Times New Roman" w:hAnsi="Times New Roman" w:eastAsia="方正仿宋_GBK" w:cs="Times New Roman"/>
          <w:color w:val="auto"/>
          <w:sz w:val="32"/>
          <w:szCs w:val="32"/>
          <w:highlight w:val="none"/>
          <w:lang w:val="en-US" w:eastAsia="zh-CN"/>
        </w:rPr>
        <w:t>层</w:t>
      </w:r>
      <w:r>
        <w:rPr>
          <w:rFonts w:hint="eastAsia" w:ascii="Times New Roman" w:hAnsi="Times New Roman" w:eastAsia="方正仿宋_GBK" w:cs="Times New Roman"/>
          <w:color w:val="auto"/>
          <w:sz w:val="32"/>
          <w:szCs w:val="32"/>
          <w:highlight w:val="none"/>
          <w:lang w:val="en-US" w:eastAsia="zh-CN"/>
        </w:rPr>
        <w:t>灰烬</w:t>
      </w:r>
      <w:r>
        <w:rPr>
          <w:rFonts w:hint="default" w:ascii="Times New Roman" w:hAnsi="Times New Roman" w:eastAsia="方正仿宋_GBK" w:cs="Times New Roman"/>
          <w:color w:val="auto"/>
          <w:sz w:val="32"/>
          <w:szCs w:val="32"/>
          <w:highlight w:val="none"/>
          <w:lang w:val="en-US" w:eastAsia="zh-CN"/>
        </w:rPr>
        <w:t>因</w:t>
      </w:r>
      <w:r>
        <w:rPr>
          <w:rFonts w:hint="default" w:ascii="Times New Roman" w:hAnsi="Times New Roman" w:eastAsia="方正仿宋_GBK" w:cs="Times New Roman"/>
          <w:color w:val="auto"/>
          <w:sz w:val="32"/>
          <w:szCs w:val="32"/>
          <w:lang w:val="en-US" w:eastAsia="zh-CN"/>
        </w:rPr>
        <w:t>风势过大</w:t>
      </w:r>
      <w:r>
        <w:rPr>
          <w:rFonts w:hint="eastAsia" w:ascii="Times New Roman" w:hAnsi="Times New Roman" w:eastAsia="方正仿宋_GBK" w:cs="Times New Roman"/>
          <w:color w:val="auto"/>
          <w:sz w:val="32"/>
          <w:szCs w:val="32"/>
          <w:lang w:val="en-US" w:eastAsia="zh-CN"/>
        </w:rPr>
        <w:t>产生</w:t>
      </w:r>
      <w:r>
        <w:rPr>
          <w:rFonts w:hint="default" w:ascii="Times New Roman" w:hAnsi="Times New Roman" w:eastAsia="方正仿宋_GBK" w:cs="Times New Roman"/>
          <w:color w:val="auto"/>
          <w:sz w:val="32"/>
          <w:szCs w:val="32"/>
          <w:lang w:val="en-US" w:eastAsia="zh-CN"/>
        </w:rPr>
        <w:t>复燃</w:t>
      </w:r>
      <w:r>
        <w:rPr>
          <w:rFonts w:hint="eastAsia" w:ascii="Times New Roman" w:hAnsi="Times New Roman" w:eastAsia="方正仿宋_GBK" w:cs="Times New Roman"/>
          <w:color w:val="auto"/>
          <w:sz w:val="32"/>
          <w:szCs w:val="32"/>
          <w:lang w:val="en-US" w:eastAsia="zh-CN"/>
        </w:rPr>
        <w:t>，并在风力作用下</w:t>
      </w:r>
      <w:r>
        <w:rPr>
          <w:rFonts w:hint="default" w:ascii="Times New Roman" w:hAnsi="Times New Roman" w:eastAsia="方正仿宋_GBK" w:cs="Times New Roman"/>
          <w:color w:val="auto"/>
          <w:sz w:val="32"/>
          <w:szCs w:val="32"/>
          <w:lang w:val="en-US" w:eastAsia="zh-CN"/>
        </w:rPr>
        <w:t>从疫木焚烧</w:t>
      </w:r>
      <w:r>
        <w:rPr>
          <w:rFonts w:hint="eastAsia" w:ascii="Times New Roman" w:hAnsi="Times New Roman" w:eastAsia="方正仿宋_GBK" w:cs="Times New Roman"/>
          <w:color w:val="auto"/>
          <w:sz w:val="32"/>
          <w:szCs w:val="32"/>
          <w:lang w:val="en-US" w:eastAsia="zh-CN"/>
        </w:rPr>
        <w:t>6号</w:t>
      </w:r>
      <w:r>
        <w:rPr>
          <w:rFonts w:hint="default" w:ascii="Times New Roman" w:hAnsi="Times New Roman" w:eastAsia="方正仿宋_GBK" w:cs="Times New Roman"/>
          <w:color w:val="auto"/>
          <w:sz w:val="32"/>
          <w:szCs w:val="32"/>
          <w:lang w:val="en-US" w:eastAsia="zh-CN"/>
        </w:rPr>
        <w:t>火堆向</w:t>
      </w:r>
      <w:r>
        <w:rPr>
          <w:rFonts w:hint="default" w:ascii="Times New Roman" w:hAnsi="Times New Roman" w:eastAsia="方正仿宋_GBK" w:cs="Times New Roman"/>
          <w:color w:val="auto"/>
          <w:spacing w:val="-6"/>
          <w:sz w:val="32"/>
          <w:szCs w:val="32"/>
          <w:lang w:val="en-US" w:eastAsia="zh-CN"/>
        </w:rPr>
        <w:t>北</w:t>
      </w:r>
      <w:r>
        <w:rPr>
          <w:rFonts w:hint="eastAsia" w:ascii="Times New Roman" w:hAnsi="Times New Roman" w:eastAsia="方正仿宋_GBK" w:cs="Times New Roman"/>
          <w:color w:val="auto"/>
          <w:spacing w:val="-6"/>
          <w:sz w:val="32"/>
          <w:szCs w:val="32"/>
          <w:lang w:val="en-US" w:eastAsia="zh-CN"/>
        </w:rPr>
        <w:t>蔓延，</w:t>
      </w:r>
      <w:r>
        <w:rPr>
          <w:rFonts w:hint="default" w:ascii="Times New Roman" w:hAnsi="Times New Roman" w:eastAsia="方正仿宋_GBK" w:cs="Times New Roman"/>
          <w:color w:val="auto"/>
          <w:spacing w:val="-6"/>
          <w:sz w:val="32"/>
          <w:szCs w:val="32"/>
          <w:lang w:val="en-US" w:eastAsia="zh-CN"/>
        </w:rPr>
        <w:t>引燃林</w:t>
      </w:r>
      <w:r>
        <w:rPr>
          <w:rFonts w:hint="eastAsia" w:ascii="Times New Roman" w:hAnsi="Times New Roman" w:eastAsia="方正仿宋_GBK" w:cs="Times New Roman"/>
          <w:color w:val="auto"/>
          <w:spacing w:val="-6"/>
          <w:sz w:val="32"/>
          <w:szCs w:val="32"/>
          <w:lang w:val="en-US" w:eastAsia="zh-CN"/>
        </w:rPr>
        <w:t>区</w:t>
      </w:r>
      <w:r>
        <w:rPr>
          <w:rFonts w:hint="default" w:ascii="Times New Roman" w:hAnsi="Times New Roman" w:eastAsia="方正仿宋_GBK" w:cs="Times New Roman"/>
          <w:color w:val="auto"/>
          <w:spacing w:val="-6"/>
          <w:sz w:val="32"/>
          <w:szCs w:val="32"/>
          <w:lang w:val="en-US" w:eastAsia="zh-CN"/>
        </w:rPr>
        <w:t>内的枯枝及杂草，引发</w:t>
      </w:r>
      <w:r>
        <w:rPr>
          <w:rFonts w:hint="eastAsia" w:ascii="Times New Roman" w:hAnsi="Times New Roman" w:eastAsia="方正仿宋_GBK" w:cs="Times New Roman"/>
          <w:color w:val="auto"/>
          <w:spacing w:val="-6"/>
          <w:sz w:val="32"/>
          <w:szCs w:val="32"/>
          <w:lang w:val="en-US" w:eastAsia="zh-CN"/>
        </w:rPr>
        <w:t>本次</w:t>
      </w:r>
      <w:r>
        <w:rPr>
          <w:rFonts w:hint="default" w:ascii="Times New Roman" w:hAnsi="Times New Roman" w:eastAsia="方正仿宋_GBK" w:cs="Times New Roman"/>
          <w:color w:val="auto"/>
          <w:spacing w:val="-6"/>
          <w:sz w:val="32"/>
          <w:szCs w:val="32"/>
          <w:lang w:val="en-US" w:eastAsia="zh-CN"/>
        </w:rPr>
        <w:t>森林</w:t>
      </w:r>
      <w:r>
        <w:rPr>
          <w:rFonts w:hint="eastAsia" w:ascii="Times New Roman" w:hAnsi="Times New Roman" w:eastAsia="方正仿宋_GBK" w:cs="Times New Roman"/>
          <w:color w:val="auto"/>
          <w:spacing w:val="-6"/>
          <w:sz w:val="32"/>
          <w:szCs w:val="32"/>
          <w:lang w:val="en-US" w:eastAsia="zh-CN"/>
        </w:rPr>
        <w:t>火灾</w:t>
      </w:r>
      <w:r>
        <w:rPr>
          <w:rFonts w:hint="default" w:ascii="Times New Roman" w:hAnsi="Times New Roman" w:eastAsia="方正仿宋_GBK" w:cs="Times New Roman"/>
          <w:color w:val="auto"/>
          <w:spacing w:val="-6"/>
          <w:sz w:val="32"/>
          <w:szCs w:val="32"/>
          <w:lang w:val="en-US" w:eastAsia="zh-CN"/>
        </w:rPr>
        <w:t>。</w:t>
      </w:r>
      <w:r>
        <w:rPr>
          <w:rFonts w:hint="eastAsia" w:ascii="Times New Roman" w:hAnsi="Times New Roman" w:eastAsia="方正仿宋_GBK" w:cs="Times New Roman"/>
          <w:color w:val="auto"/>
          <w:spacing w:val="-6"/>
          <w:sz w:val="32"/>
          <w:szCs w:val="32"/>
          <w:lang w:val="en-US" w:eastAsia="zh-CN"/>
        </w:rPr>
        <w:t>（见图3）</w:t>
      </w:r>
    </w:p>
    <w:p>
      <w:pPr>
        <w:pStyle w:val="38"/>
        <w:keepNext w:val="0"/>
        <w:keepLines w:val="0"/>
        <w:pageBreakBefore w:val="0"/>
        <w:widowControl w:val="0"/>
        <w:kinsoku/>
        <w:wordWrap/>
        <w:overflowPunct/>
        <w:topLinePunct/>
        <w:autoSpaceDE/>
        <w:autoSpaceDN/>
        <w:bidi w:val="0"/>
        <w:adjustRightInd/>
        <w:snapToGrid/>
        <w:jc w:val="center"/>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drawing>
          <wp:inline distT="0" distB="0" distL="114300" distR="114300">
            <wp:extent cx="5317490" cy="3028950"/>
            <wp:effectExtent l="0" t="0" r="3810" b="6350"/>
            <wp:docPr id="5" name="图片 3" descr="屏幕截图 2026-03-26 18185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3" descr="屏幕截图 2026-03-26 181858"/>
                    <pic:cNvPicPr>
                      <a:picLocks noChangeAspect="true"/>
                    </pic:cNvPicPr>
                  </pic:nvPicPr>
                  <pic:blipFill>
                    <a:blip r:embed="rId16"/>
                    <a:stretch>
                      <a:fillRect/>
                    </a:stretch>
                  </pic:blipFill>
                  <pic:spPr>
                    <a:xfrm>
                      <a:off x="0" y="0"/>
                      <a:ext cx="5317490" cy="3028950"/>
                    </a:xfrm>
                    <a:prstGeom prst="rect">
                      <a:avLst/>
                    </a:prstGeom>
                    <a:noFill/>
                    <a:ln>
                      <a:noFill/>
                    </a:ln>
                  </pic:spPr>
                </pic:pic>
              </a:graphicData>
            </a:graphic>
          </wp:inline>
        </w:drawing>
      </w:r>
    </w:p>
    <w:p>
      <w:pPr>
        <w:pStyle w:val="5"/>
        <w:keepNext w:val="0"/>
        <w:keepLines w:val="0"/>
        <w:pageBreakBefore w:val="0"/>
        <w:widowControl w:val="0"/>
        <w:kinsoku/>
        <w:wordWrap/>
        <w:overflowPunct/>
        <w:topLinePunct/>
        <w:autoSpaceDE/>
        <w:autoSpaceDN/>
        <w:bidi w:val="0"/>
        <w:adjustRightInd/>
        <w:snapToGrid/>
        <w:spacing w:line="560" w:lineRule="exact"/>
        <w:ind w:left="0" w:leftChars="0" w:right="0" w:rightChars="0" w:firstLine="0" w:firstLineChars="0"/>
        <w:jc w:val="center"/>
        <w:textAlignment w:val="auto"/>
        <w:rPr>
          <w:rFonts w:hint="default" w:ascii="Times New Roman" w:hAnsi="Times New Roman" w:eastAsia="方正黑体_GBK" w:cs="方正黑体_GBK"/>
          <w:color w:val="auto"/>
          <w:sz w:val="21"/>
          <w:szCs w:val="21"/>
          <w:lang w:val="en-US" w:eastAsia="zh-CN"/>
        </w:rPr>
      </w:pPr>
      <w:r>
        <w:rPr>
          <w:rFonts w:hint="eastAsia" w:ascii="Times New Roman" w:hAnsi="Times New Roman" w:eastAsia="方正黑体_GBK" w:cs="方正黑体_GBK"/>
          <w:color w:val="auto"/>
          <w:sz w:val="21"/>
          <w:szCs w:val="21"/>
          <w:lang w:val="en-US" w:eastAsia="zh-CN"/>
        </w:rPr>
        <w:t>图3 疫木焚烧火堆示意图</w:t>
      </w:r>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default" w:ascii="Times New Roman" w:hAnsi="Times New Roman" w:eastAsia="方正楷体_GBK" w:cs="方正楷体_GBK"/>
          <w:b w:val="0"/>
          <w:bCs w:val="0"/>
          <w:color w:val="auto"/>
          <w:sz w:val="32"/>
          <w:lang w:val="en-US" w:eastAsia="zh-CN"/>
        </w:rPr>
      </w:pPr>
      <w:bookmarkStart w:id="30" w:name="_Toc10747"/>
      <w:bookmarkStart w:id="31" w:name="_Toc14560"/>
      <w:r>
        <w:rPr>
          <w:rFonts w:hint="eastAsia" w:ascii="Times New Roman" w:hAnsi="Times New Roman" w:eastAsia="方正楷体_GBK" w:cs="方正楷体_GBK"/>
          <w:b w:val="0"/>
          <w:bCs w:val="0"/>
          <w:color w:val="auto"/>
          <w:sz w:val="32"/>
          <w:lang w:eastAsia="zh-CN"/>
        </w:rPr>
        <w:t>（</w:t>
      </w:r>
      <w:r>
        <w:rPr>
          <w:rFonts w:hint="eastAsia" w:ascii="Times New Roman" w:hAnsi="Times New Roman" w:eastAsia="方正楷体_GBK" w:cs="方正楷体_GBK"/>
          <w:b w:val="0"/>
          <w:bCs w:val="0"/>
          <w:color w:val="auto"/>
          <w:sz w:val="32"/>
          <w:lang w:val="en-US" w:eastAsia="zh-CN"/>
        </w:rPr>
        <w:t>八</w:t>
      </w:r>
      <w:r>
        <w:rPr>
          <w:rFonts w:hint="eastAsia" w:ascii="Times New Roman" w:hAnsi="Times New Roman" w:eastAsia="方正楷体_GBK" w:cs="方正楷体_GBK"/>
          <w:b w:val="0"/>
          <w:bCs w:val="0"/>
          <w:color w:val="auto"/>
          <w:sz w:val="32"/>
          <w:lang w:eastAsia="zh-CN"/>
        </w:rPr>
        <w:t>）</w:t>
      </w:r>
      <w:r>
        <w:rPr>
          <w:rFonts w:hint="eastAsia" w:ascii="Times New Roman" w:hAnsi="Times New Roman" w:eastAsia="方正楷体_GBK" w:cs="方正楷体_GBK"/>
          <w:b w:val="0"/>
          <w:bCs w:val="0"/>
          <w:color w:val="auto"/>
          <w:sz w:val="32"/>
          <w:lang w:val="en-US" w:eastAsia="zh-CN"/>
        </w:rPr>
        <w:t>森林火灾复燃情况</w:t>
      </w:r>
      <w:bookmarkEnd w:id="30"/>
    </w:p>
    <w:p>
      <w:pPr>
        <w:pStyle w:val="3"/>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color w:val="auto"/>
          <w:lang w:val="en-US" w:eastAsia="zh-CN"/>
        </w:rPr>
      </w:pPr>
      <w:r>
        <w:rPr>
          <w:rFonts w:hint="eastAsia" w:ascii="Times New Roman" w:hAnsi="Times New Roman" w:eastAsia="方正仿宋_GBK" w:cs="Times New Roman"/>
          <w:color w:val="auto"/>
          <w:sz w:val="32"/>
          <w:szCs w:val="32"/>
          <w:lang w:val="en-US" w:eastAsia="zh-CN"/>
        </w:rPr>
        <w:t>2026年</w:t>
      </w:r>
      <w:r>
        <w:rPr>
          <w:rFonts w:hint="default" w:ascii="Times New Roman" w:hAnsi="Times New Roman" w:eastAsia="方正仿宋_GBK" w:cs="Times New Roman"/>
          <w:color w:val="auto"/>
          <w:sz w:val="32"/>
          <w:szCs w:val="32"/>
        </w:rPr>
        <w:t>3月12日21时30分</w:t>
      </w:r>
      <w:r>
        <w:rPr>
          <w:rFonts w:hint="eastAsia" w:ascii="Times New Roman" w:hAnsi="Times New Roman" w:eastAsia="方正仿宋_GBK" w:cs="Times New Roman"/>
          <w:color w:val="auto"/>
          <w:sz w:val="32"/>
          <w:szCs w:val="32"/>
          <w:lang w:val="en-US" w:eastAsia="zh-CN"/>
        </w:rPr>
        <w:t>许</w:t>
      </w:r>
      <w:r>
        <w:rPr>
          <w:rFonts w:hint="default" w:ascii="Times New Roman" w:hAnsi="Times New Roman" w:eastAsia="方正仿宋_GBK" w:cs="Times New Roman"/>
          <w:color w:val="auto"/>
          <w:sz w:val="32"/>
          <w:szCs w:val="32"/>
        </w:rPr>
        <w:t>，</w:t>
      </w:r>
      <w:r>
        <w:rPr>
          <w:rFonts w:hint="eastAsia" w:ascii="Times New Roman" w:hAnsi="Times New Roman" w:eastAsia="方正仿宋_GBK" w:cs="Times New Roman"/>
          <w:color w:val="auto"/>
          <w:sz w:val="32"/>
          <w:szCs w:val="32"/>
          <w:lang w:val="en-US" w:eastAsia="zh-CN"/>
        </w:rPr>
        <w:t>按照现场指挥部要求，石墙</w:t>
      </w:r>
      <w:r>
        <w:rPr>
          <w:rFonts w:hint="default" w:ascii="Times New Roman" w:hAnsi="Times New Roman" w:eastAsia="方正仿宋_GBK" w:cs="Times New Roman"/>
          <w:color w:val="auto"/>
          <w:sz w:val="32"/>
          <w:szCs w:val="32"/>
        </w:rPr>
        <w:t>镇</w:t>
      </w:r>
      <w:r>
        <w:rPr>
          <w:rFonts w:hint="eastAsia" w:ascii="Times New Roman" w:hAnsi="Times New Roman" w:eastAsia="方正仿宋_GBK" w:cs="Times New Roman"/>
          <w:color w:val="auto"/>
          <w:sz w:val="32"/>
          <w:szCs w:val="32"/>
          <w:lang w:val="en-US" w:eastAsia="zh-CN"/>
        </w:rPr>
        <w:t>党委书记戴</w:t>
      </w:r>
      <w:r>
        <w:rPr>
          <w:rFonts w:hint="eastAsia" w:ascii="Times New Roman" w:eastAsia="方正仿宋_GBK" w:cs="Times New Roman"/>
          <w:lang w:val="en-US" w:eastAsia="zh-CN"/>
        </w:rPr>
        <w:t>*</w:t>
      </w:r>
      <w:r>
        <w:rPr>
          <w:rFonts w:hint="default" w:ascii="Times New Roman" w:hAnsi="Times New Roman" w:eastAsia="方正仿宋_GBK" w:cs="Times New Roman"/>
          <w:color w:val="auto"/>
          <w:sz w:val="32"/>
          <w:szCs w:val="32"/>
        </w:rPr>
        <w:t>召集镇村干部及镇级</w:t>
      </w:r>
      <w:r>
        <w:rPr>
          <w:rFonts w:hint="eastAsia" w:ascii="Times New Roman" w:hAnsi="Times New Roman" w:eastAsia="方正仿宋_GBK" w:cs="Times New Roman"/>
          <w:color w:val="auto"/>
          <w:sz w:val="32"/>
          <w:szCs w:val="32"/>
          <w:lang w:val="en-US" w:eastAsia="zh-CN"/>
        </w:rPr>
        <w:t>消防救援人</w:t>
      </w:r>
      <w:r>
        <w:rPr>
          <w:rFonts w:hint="default" w:ascii="Times New Roman" w:hAnsi="Times New Roman" w:eastAsia="方正仿宋_GBK" w:cs="Times New Roman"/>
          <w:color w:val="auto"/>
          <w:sz w:val="32"/>
          <w:szCs w:val="32"/>
        </w:rPr>
        <w:t>员召开调度会，</w:t>
      </w:r>
      <w:r>
        <w:rPr>
          <w:rFonts w:hint="eastAsia" w:ascii="Times New Roman" w:hAnsi="Times New Roman" w:eastAsia="方正仿宋_GBK" w:cs="Times New Roman"/>
          <w:color w:val="auto"/>
          <w:sz w:val="32"/>
          <w:szCs w:val="32"/>
          <w:lang w:val="en-US" w:eastAsia="zh-CN"/>
        </w:rPr>
        <w:t>针对</w:t>
      </w:r>
      <w:r>
        <w:rPr>
          <w:rFonts w:hint="default" w:ascii="Times New Roman" w:hAnsi="Times New Roman" w:eastAsia="方正仿宋_GBK" w:cs="Times New Roman"/>
          <w:color w:val="auto"/>
          <w:sz w:val="32"/>
          <w:szCs w:val="32"/>
        </w:rPr>
        <w:t>余火处置</w:t>
      </w:r>
      <w:r>
        <w:rPr>
          <w:rFonts w:hint="eastAsia" w:ascii="Times New Roman" w:hAnsi="Times New Roman" w:eastAsia="方正仿宋_GBK" w:cs="Times New Roman"/>
          <w:color w:val="auto"/>
          <w:sz w:val="32"/>
          <w:szCs w:val="32"/>
          <w:lang w:val="en-US" w:eastAsia="zh-CN"/>
        </w:rPr>
        <w:t>进行工作部署</w:t>
      </w:r>
      <w:r>
        <w:rPr>
          <w:rFonts w:hint="default" w:ascii="Times New Roman" w:hAnsi="Times New Roman" w:eastAsia="方正仿宋_GBK" w:cs="Times New Roman"/>
          <w:color w:val="auto"/>
          <w:sz w:val="32"/>
          <w:szCs w:val="32"/>
        </w:rPr>
        <w:t>。</w:t>
      </w:r>
      <w:r>
        <w:rPr>
          <w:rFonts w:hint="eastAsia" w:ascii="Times New Roman" w:hAnsi="Times New Roman" w:eastAsia="方正仿宋_GBK" w:cs="Times New Roman"/>
          <w:color w:val="auto"/>
          <w:sz w:val="32"/>
          <w:szCs w:val="32"/>
          <w:lang w:val="en-US" w:eastAsia="zh-CN"/>
        </w:rPr>
        <w:t>石墙镇处置队伍的核心任务为余火排查清理</w:t>
      </w:r>
      <w:r>
        <w:rPr>
          <w:rFonts w:hint="eastAsia"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color w:val="auto"/>
          <w:sz w:val="32"/>
          <w:szCs w:val="32"/>
          <w:lang w:val="en-US" w:eastAsia="zh-CN"/>
        </w:rPr>
        <w:t>根据</w:t>
      </w:r>
      <w:r>
        <w:rPr>
          <w:rFonts w:hint="default" w:ascii="Times New Roman" w:hAnsi="Times New Roman" w:eastAsia="方正仿宋_GBK" w:cs="Times New Roman"/>
          <w:color w:val="auto"/>
          <w:sz w:val="32"/>
          <w:szCs w:val="32"/>
        </w:rPr>
        <w:t>火场片区分布、地形特点及余火隐患实际</w:t>
      </w:r>
      <w:r>
        <w:rPr>
          <w:rFonts w:hint="eastAsia" w:ascii="Times New Roman" w:hAnsi="Times New Roman" w:eastAsia="方正仿宋_GBK" w:cs="Times New Roman"/>
          <w:color w:val="auto"/>
          <w:sz w:val="32"/>
          <w:szCs w:val="32"/>
          <w:lang w:val="en-US" w:eastAsia="zh-CN"/>
        </w:rPr>
        <w:t>情况</w:t>
      </w:r>
      <w:r>
        <w:rPr>
          <w:rFonts w:hint="default" w:ascii="Times New Roman" w:hAnsi="Times New Roman" w:eastAsia="方正仿宋_GBK" w:cs="Times New Roman"/>
          <w:color w:val="auto"/>
          <w:sz w:val="32"/>
          <w:szCs w:val="32"/>
        </w:rPr>
        <w:t>，对处置区域分片分山头划定责任范围，</w:t>
      </w:r>
      <w:r>
        <w:rPr>
          <w:rFonts w:hint="eastAsia" w:ascii="Times New Roman" w:hAnsi="Times New Roman" w:eastAsia="方正仿宋_GBK" w:cs="Times New Roman"/>
          <w:color w:val="auto"/>
          <w:sz w:val="32"/>
          <w:szCs w:val="32"/>
          <w:lang w:val="en-US" w:eastAsia="zh-CN"/>
        </w:rPr>
        <w:t>将</w:t>
      </w:r>
      <w:r>
        <w:rPr>
          <w:rFonts w:hint="default" w:ascii="Times New Roman" w:hAnsi="Times New Roman" w:eastAsia="方正仿宋_GBK" w:cs="Times New Roman"/>
          <w:color w:val="auto"/>
          <w:sz w:val="32"/>
          <w:szCs w:val="32"/>
          <w:highlight w:val="none"/>
          <w:lang w:val="en-US" w:eastAsia="zh-CN"/>
        </w:rPr>
        <w:t>镇村干部、基干民兵、松材线虫病除治人员</w:t>
      </w:r>
      <w:r>
        <w:rPr>
          <w:rFonts w:hint="eastAsia" w:ascii="Times New Roman" w:hAnsi="Times New Roman" w:eastAsia="方正仿宋_GBK" w:cs="Times New Roman"/>
          <w:color w:val="auto"/>
          <w:sz w:val="32"/>
          <w:szCs w:val="32"/>
          <w:highlight w:val="none"/>
          <w:lang w:val="en-US" w:eastAsia="zh-CN"/>
        </w:rPr>
        <w:t>等</w:t>
      </w:r>
      <w:r>
        <w:rPr>
          <w:rFonts w:hint="default" w:ascii="Times New Roman" w:hAnsi="Times New Roman" w:eastAsia="方正仿宋_GBK" w:cs="Times New Roman"/>
          <w:color w:val="auto"/>
          <w:sz w:val="32"/>
          <w:szCs w:val="32"/>
          <w:highlight w:val="none"/>
          <w:lang w:val="en-US" w:eastAsia="zh-CN"/>
        </w:rPr>
        <w:t>147名</w:t>
      </w:r>
      <w:r>
        <w:rPr>
          <w:rFonts w:hint="eastAsia" w:ascii="Times New Roman" w:hAnsi="Times New Roman" w:eastAsia="方正仿宋_GBK" w:cs="Times New Roman"/>
          <w:color w:val="auto"/>
          <w:sz w:val="32"/>
          <w:szCs w:val="32"/>
          <w:highlight w:val="none"/>
          <w:lang w:val="en-US" w:eastAsia="zh-CN"/>
        </w:rPr>
        <w:t>余火处置人员编为7个小组，</w:t>
      </w:r>
      <w:r>
        <w:rPr>
          <w:rFonts w:hint="eastAsia" w:ascii="Times New Roman" w:hAnsi="Times New Roman" w:eastAsia="方正仿宋_GBK" w:cs="Times New Roman"/>
          <w:color w:val="auto"/>
          <w:sz w:val="32"/>
          <w:szCs w:val="32"/>
          <w:lang w:val="en-US" w:eastAsia="zh-CN"/>
        </w:rPr>
        <w:t>分别由镇、村两级干部带队，负责对1—7号火场</w:t>
      </w:r>
      <w:r>
        <w:rPr>
          <w:rFonts w:hint="default" w:ascii="Times New Roman" w:hAnsi="Times New Roman" w:eastAsia="方正仿宋_GBK" w:cs="Times New Roman"/>
          <w:color w:val="auto"/>
          <w:sz w:val="32"/>
          <w:szCs w:val="32"/>
          <w:lang w:eastAsia="zh-CN"/>
        </w:rPr>
        <w:t>开展</w:t>
      </w:r>
      <w:r>
        <w:rPr>
          <w:rFonts w:hint="eastAsia" w:ascii="Times New Roman" w:hAnsi="Times New Roman" w:eastAsia="方正仿宋_GBK" w:cs="Times New Roman"/>
          <w:color w:val="auto"/>
          <w:sz w:val="32"/>
          <w:szCs w:val="32"/>
          <w:lang w:val="en-US" w:eastAsia="zh-CN"/>
        </w:rPr>
        <w:t>余火处置工作。</w:t>
      </w:r>
    </w:p>
    <w:p>
      <w:pPr>
        <w:pStyle w:val="3"/>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auto"/>
          <w:kern w:val="2"/>
          <w:sz w:val="32"/>
          <w:szCs w:val="32"/>
          <w:lang w:val="en-US" w:eastAsia="zh-CN" w:bidi="ar-SA"/>
        </w:rPr>
      </w:pPr>
      <w:r>
        <w:rPr>
          <w:rFonts w:hint="eastAsia" w:ascii="Times New Roman" w:hAnsi="Times New Roman" w:eastAsia="方正仿宋_GBK" w:cs="Times New Roman"/>
          <w:color w:val="auto"/>
          <w:kern w:val="2"/>
          <w:sz w:val="32"/>
          <w:szCs w:val="32"/>
          <w:lang w:val="en-US" w:eastAsia="zh-CN" w:bidi="ar-SA"/>
        </w:rPr>
        <w:t>3月13日</w:t>
      </w:r>
      <w:r>
        <w:rPr>
          <w:rFonts w:hint="default" w:ascii="Times New Roman" w:hAnsi="Times New Roman" w:eastAsia="方正仿宋_GBK" w:cs="Times New Roman"/>
          <w:color w:val="auto"/>
          <w:sz w:val="32"/>
          <w:szCs w:val="32"/>
        </w:rPr>
        <w:t>8时40分，</w:t>
      </w:r>
      <w:r>
        <w:rPr>
          <w:rFonts w:hint="eastAsia" w:ascii="Times New Roman" w:hAnsi="Times New Roman" w:eastAsia="方正仿宋_GBK" w:cs="Times New Roman"/>
          <w:color w:val="auto"/>
          <w:sz w:val="32"/>
          <w:szCs w:val="32"/>
          <w:lang w:val="en-US" w:eastAsia="zh-CN"/>
        </w:rPr>
        <w:t>第一次火灾</w:t>
      </w:r>
      <w:r>
        <w:rPr>
          <w:rFonts w:hint="default" w:ascii="Times New Roman" w:hAnsi="Times New Roman" w:eastAsia="方正仿宋_GBK" w:cs="Times New Roman"/>
          <w:color w:val="auto"/>
          <w:sz w:val="32"/>
          <w:szCs w:val="32"/>
        </w:rPr>
        <w:t>明火</w:t>
      </w:r>
      <w:r>
        <w:rPr>
          <w:rFonts w:hint="eastAsia" w:ascii="Times New Roman" w:hAnsi="Times New Roman" w:eastAsia="方正仿宋_GBK" w:cs="Times New Roman"/>
          <w:color w:val="auto"/>
          <w:sz w:val="32"/>
          <w:szCs w:val="32"/>
          <w:lang w:val="en-US" w:eastAsia="zh-CN"/>
        </w:rPr>
        <w:t>基本扑灭</w:t>
      </w:r>
      <w:r>
        <w:rPr>
          <w:rFonts w:hint="default" w:ascii="Times New Roman" w:hAnsi="Times New Roman" w:eastAsia="方正仿宋_GBK" w:cs="Times New Roman"/>
          <w:color w:val="auto"/>
          <w:sz w:val="32"/>
          <w:szCs w:val="32"/>
        </w:rPr>
        <w:t>，第1、2、4组在各自负责火场开展余火处置工作</w:t>
      </w:r>
      <w:r>
        <w:rPr>
          <w:rFonts w:hint="eastAsia" w:ascii="Times New Roman" w:hAnsi="Times New Roman" w:eastAsia="方正仿宋_GBK" w:cs="Times New Roman"/>
          <w:color w:val="auto"/>
          <w:sz w:val="32"/>
          <w:szCs w:val="32"/>
          <w:lang w:eastAsia="zh-CN"/>
        </w:rPr>
        <w:t>；第5组沿山脊向5号火场回撤</w:t>
      </w:r>
      <w:r>
        <w:rPr>
          <w:rFonts w:hint="eastAsia" w:ascii="Times New Roman" w:hAnsi="Times New Roman" w:eastAsia="方正仿宋_GBK" w:cs="Times New Roman"/>
          <w:color w:val="auto"/>
          <w:sz w:val="32"/>
          <w:szCs w:val="32"/>
          <w:lang w:val="en-US" w:eastAsia="zh-CN"/>
        </w:rPr>
        <w:t>处置余火</w:t>
      </w:r>
      <w:r>
        <w:rPr>
          <w:rFonts w:hint="eastAsia" w:ascii="Times New Roman" w:hAnsi="Times New Roman" w:eastAsia="方正仿宋_GBK" w:cs="Times New Roman"/>
          <w:color w:val="auto"/>
          <w:sz w:val="32"/>
          <w:szCs w:val="32"/>
          <w:lang w:eastAsia="zh-CN"/>
        </w:rPr>
        <w:t>，同步开展沿途余火清理作业；</w:t>
      </w:r>
      <w:r>
        <w:rPr>
          <w:rFonts w:hint="default" w:ascii="Times New Roman" w:hAnsi="Times New Roman" w:eastAsia="方正仿宋_GBK" w:cs="Times New Roman"/>
          <w:color w:val="auto"/>
          <w:sz w:val="32"/>
          <w:szCs w:val="32"/>
        </w:rPr>
        <w:t>第6组在1号火场内</w:t>
      </w:r>
      <w:r>
        <w:rPr>
          <w:rFonts w:hint="eastAsia" w:ascii="Times New Roman" w:hAnsi="Times New Roman" w:eastAsia="方正仿宋_GBK" w:cs="Times New Roman"/>
          <w:color w:val="auto"/>
          <w:sz w:val="32"/>
          <w:szCs w:val="32"/>
          <w:lang w:val="en-US" w:eastAsia="zh-CN"/>
        </w:rPr>
        <w:t>继续</w:t>
      </w:r>
      <w:r>
        <w:rPr>
          <w:rFonts w:hint="default" w:ascii="Times New Roman" w:hAnsi="Times New Roman" w:eastAsia="方正仿宋_GBK" w:cs="Times New Roman"/>
          <w:color w:val="auto"/>
          <w:sz w:val="32"/>
          <w:szCs w:val="32"/>
        </w:rPr>
        <w:t>协同第1组开展余火处置</w:t>
      </w:r>
      <w:r>
        <w:rPr>
          <w:rFonts w:hint="eastAsia" w:ascii="Times New Roman" w:hAnsi="Times New Roman" w:eastAsia="方正仿宋_GBK" w:cs="Times New Roman"/>
          <w:color w:val="auto"/>
          <w:sz w:val="32"/>
          <w:szCs w:val="32"/>
          <w:lang w:eastAsia="zh-CN"/>
        </w:rPr>
        <w:t>。</w:t>
      </w:r>
    </w:p>
    <w:p>
      <w:pPr>
        <w:pStyle w:val="3"/>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kern w:val="2"/>
          <w:sz w:val="32"/>
          <w:szCs w:val="32"/>
          <w:lang w:val="en-US" w:eastAsia="zh-CN" w:bidi="ar-SA"/>
        </w:rPr>
      </w:pPr>
      <w:r>
        <w:rPr>
          <w:rFonts w:hint="eastAsia" w:ascii="Times New Roman" w:hAnsi="Times New Roman" w:eastAsia="方正仿宋_GBK" w:cs="Times New Roman"/>
          <w:color w:val="auto"/>
          <w:kern w:val="2"/>
          <w:sz w:val="32"/>
          <w:szCs w:val="32"/>
          <w:lang w:val="en-US" w:eastAsia="zh-CN" w:bidi="ar-SA"/>
        </w:rPr>
        <w:t>3月13日12时35分许，</w:t>
      </w:r>
      <w:r>
        <w:rPr>
          <w:rFonts w:hint="eastAsia" w:ascii="Times New Roman" w:hAnsi="Times New Roman" w:eastAsia="方正仿宋_GBK" w:cs="Times New Roman"/>
          <w:color w:val="auto"/>
          <w:sz w:val="32"/>
          <w:szCs w:val="32"/>
          <w:lang w:val="en-US" w:eastAsia="zh-CN"/>
        </w:rPr>
        <w:t>现场指挥部</w:t>
      </w:r>
      <w:r>
        <w:rPr>
          <w:rFonts w:hint="eastAsia" w:ascii="Times New Roman" w:hAnsi="Times New Roman" w:eastAsia="方正仿宋_GBK" w:cs="Times New Roman"/>
          <w:color w:val="auto"/>
          <w:kern w:val="2"/>
          <w:sz w:val="32"/>
          <w:szCs w:val="32"/>
          <w:lang w:val="en-US" w:eastAsia="zh-CN" w:bidi="ar-SA"/>
        </w:rPr>
        <w:t>通过无人机巡查发现</w:t>
      </w:r>
      <w:r>
        <w:rPr>
          <w:rFonts w:hint="eastAsia" w:ascii="Times New Roman" w:hAnsi="Times New Roman" w:eastAsia="方正仿宋_GBK" w:cs="方正仿宋_GBK"/>
          <w:b w:val="0"/>
          <w:bCs w:val="0"/>
          <w:color w:val="auto"/>
          <w:kern w:val="2"/>
          <w:sz w:val="32"/>
          <w:szCs w:val="32"/>
          <w:lang w:val="en-US" w:eastAsia="zh-CN" w:bidi="ar"/>
        </w:rPr>
        <w:t>火场南线出现</w:t>
      </w:r>
      <w:r>
        <w:rPr>
          <w:rFonts w:hint="eastAsia" w:ascii="Times New Roman" w:hAnsi="Times New Roman" w:eastAsia="方正仿宋_GBK" w:cs="Times New Roman"/>
          <w:color w:val="auto"/>
          <w:kern w:val="2"/>
          <w:sz w:val="32"/>
          <w:szCs w:val="32"/>
          <w:lang w:val="en-US" w:eastAsia="zh-CN" w:bidi="ar-SA"/>
        </w:rPr>
        <w:t>一处烟点，第一时间调度离该烟点最近的第1组和第6组，携带铁铲、喷雾器等工具前往现场处置。处置人员抵达后发现，起火点位于1号火场的赶场湾山脊悬崖区域，山高路陡，现场瞬时风力达6级以上，明火已蔓延形成火线，无法靠近开展直接扑火作业，遂上报</w:t>
      </w:r>
      <w:r>
        <w:rPr>
          <w:rFonts w:hint="eastAsia" w:ascii="Times New Roman" w:hAnsi="Times New Roman" w:eastAsia="方正仿宋_GBK" w:cs="Times New Roman"/>
          <w:color w:val="auto"/>
          <w:sz w:val="32"/>
          <w:szCs w:val="32"/>
          <w:lang w:val="en-US" w:eastAsia="zh-CN"/>
        </w:rPr>
        <w:t>现场指挥部</w:t>
      </w:r>
      <w:r>
        <w:rPr>
          <w:rFonts w:hint="eastAsia" w:ascii="Times New Roman" w:hAnsi="Times New Roman" w:eastAsia="方正仿宋_GBK" w:cs="Times New Roman"/>
          <w:color w:val="auto"/>
          <w:kern w:val="2"/>
          <w:sz w:val="32"/>
          <w:szCs w:val="32"/>
          <w:lang w:val="en-US" w:eastAsia="zh-CN" w:bidi="ar-SA"/>
        </w:rPr>
        <w:t>，请求专业力量支援。</w:t>
      </w:r>
      <w:r>
        <w:rPr>
          <w:rFonts w:hint="eastAsia" w:ascii="Times New Roman" w:hAnsi="Times New Roman" w:eastAsia="方正仿宋_GBK" w:cs="方正仿宋_GBK"/>
          <w:b w:val="0"/>
          <w:bCs w:val="0"/>
          <w:color w:val="auto"/>
          <w:kern w:val="2"/>
          <w:sz w:val="32"/>
          <w:szCs w:val="32"/>
          <w:lang w:val="en-US" w:eastAsia="zh-CN" w:bidi="ar"/>
        </w:rPr>
        <w:t>市应急管理局赓即调度市航空救援总队2架直升机、重庆消防救援机动支队、专业救援万盛支队共89人、装备200余台套赶赴增援。明火于16时22分许扑灭。</w:t>
      </w:r>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eastAsia" w:ascii="Times New Roman" w:hAnsi="Times New Roman" w:eastAsia="方正楷体_GBK" w:cs="方正楷体_GBK"/>
          <w:b w:val="0"/>
          <w:bCs w:val="0"/>
          <w:color w:val="auto"/>
          <w:sz w:val="32"/>
          <w:lang w:eastAsia="zh-CN"/>
        </w:rPr>
      </w:pPr>
      <w:bookmarkStart w:id="32" w:name="_Toc19193"/>
      <w:r>
        <w:rPr>
          <w:rFonts w:hint="eastAsia" w:ascii="Times New Roman" w:hAnsi="Times New Roman" w:eastAsia="方正楷体_GBK" w:cs="方正楷体_GBK"/>
          <w:b w:val="0"/>
          <w:bCs w:val="0"/>
          <w:color w:val="auto"/>
          <w:sz w:val="32"/>
          <w:lang w:eastAsia="zh-CN"/>
        </w:rPr>
        <w:t>（</w:t>
      </w:r>
      <w:r>
        <w:rPr>
          <w:rFonts w:hint="eastAsia" w:ascii="Times New Roman" w:hAnsi="Times New Roman" w:eastAsia="方正楷体_GBK" w:cs="方正楷体_GBK"/>
          <w:b w:val="0"/>
          <w:bCs w:val="0"/>
          <w:color w:val="auto"/>
          <w:sz w:val="32"/>
          <w:lang w:val="en-US" w:eastAsia="zh-CN"/>
        </w:rPr>
        <w:t>九</w:t>
      </w:r>
      <w:r>
        <w:rPr>
          <w:rFonts w:hint="eastAsia" w:ascii="Times New Roman" w:hAnsi="Times New Roman" w:eastAsia="方正楷体_GBK" w:cs="方正楷体_GBK"/>
          <w:b w:val="0"/>
          <w:bCs w:val="0"/>
          <w:color w:val="auto"/>
          <w:sz w:val="32"/>
          <w:lang w:eastAsia="zh-CN"/>
        </w:rPr>
        <w:t>）</w:t>
      </w:r>
      <w:r>
        <w:rPr>
          <w:rFonts w:hint="eastAsia" w:ascii="Times New Roman" w:hAnsi="Times New Roman" w:eastAsia="方正楷体_GBK" w:cs="方正楷体_GBK"/>
          <w:b w:val="0"/>
          <w:bCs w:val="0"/>
          <w:color w:val="auto"/>
          <w:sz w:val="32"/>
          <w:lang w:val="en-US" w:eastAsia="zh-CN"/>
        </w:rPr>
        <w:t>评估</w:t>
      </w:r>
      <w:r>
        <w:rPr>
          <w:rFonts w:hint="eastAsia" w:ascii="Times New Roman" w:hAnsi="Times New Roman" w:eastAsia="方正楷体_GBK" w:cs="方正楷体_GBK"/>
          <w:b w:val="0"/>
          <w:bCs w:val="0"/>
          <w:color w:val="auto"/>
          <w:sz w:val="32"/>
          <w:lang w:eastAsia="zh-CN"/>
        </w:rPr>
        <w:t>鉴定情况</w:t>
      </w:r>
      <w:bookmarkEnd w:id="31"/>
      <w:bookmarkEnd w:id="32"/>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按照森林资源调查相关技术规程要求</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经</w:t>
      </w:r>
      <w:r>
        <w:rPr>
          <w:rFonts w:hint="eastAsia" w:ascii="Times New Roman" w:hAnsi="Times New Roman" w:eastAsia="方正仿宋_GBK" w:cs="Times New Roman"/>
          <w:color w:val="auto"/>
          <w:sz w:val="32"/>
          <w:szCs w:val="32"/>
          <w:lang w:val="en-US" w:eastAsia="zh-CN"/>
        </w:rPr>
        <w:t>重庆市南川区林业局和重庆水滋林林业咨询有限公司评估鉴定</w:t>
      </w:r>
      <w:r>
        <w:rPr>
          <w:rFonts w:hint="default" w:ascii="Times New Roman" w:hAnsi="Times New Roman" w:eastAsia="方正仿宋_GBK" w:cs="Times New Roman"/>
          <w:color w:val="auto"/>
          <w:sz w:val="32"/>
          <w:szCs w:val="32"/>
          <w:lang w:val="en-US" w:eastAsia="zh-CN"/>
        </w:rPr>
        <w:t>：本</w:t>
      </w:r>
      <w:r>
        <w:rPr>
          <w:rFonts w:hint="eastAsia" w:ascii="Times New Roman" w:hAnsi="Times New Roman" w:eastAsia="方正仿宋_GBK" w:cs="Times New Roman"/>
          <w:color w:val="auto"/>
          <w:sz w:val="32"/>
          <w:szCs w:val="32"/>
          <w:lang w:val="en-US" w:eastAsia="zh-CN"/>
        </w:rPr>
        <w:t>次</w:t>
      </w:r>
      <w:r>
        <w:rPr>
          <w:rFonts w:hint="default" w:ascii="Times New Roman" w:hAnsi="Times New Roman" w:eastAsia="方正仿宋_GBK" w:cs="Times New Roman"/>
          <w:color w:val="auto"/>
          <w:sz w:val="32"/>
          <w:szCs w:val="32"/>
          <w:lang w:val="en-US" w:eastAsia="zh-CN"/>
        </w:rPr>
        <w:t>森林火灾过火面积</w:t>
      </w:r>
      <w:r>
        <w:rPr>
          <w:rFonts w:hint="eastAsia" w:ascii="Times New Roman" w:hAnsi="Times New Roman" w:eastAsia="方正仿宋_GBK" w:cs="Times New Roman"/>
          <w:color w:val="auto"/>
          <w:sz w:val="32"/>
          <w:szCs w:val="32"/>
          <w:lang w:val="en-US" w:eastAsia="zh-CN"/>
        </w:rPr>
        <w:t>125.47</w:t>
      </w:r>
      <w:r>
        <w:rPr>
          <w:rFonts w:hint="default" w:ascii="Times New Roman" w:hAnsi="Times New Roman" w:eastAsia="方正仿宋_GBK" w:cs="Times New Roman"/>
          <w:color w:val="auto"/>
          <w:sz w:val="32"/>
          <w:szCs w:val="32"/>
          <w:lang w:val="en-US" w:eastAsia="zh-CN"/>
        </w:rPr>
        <w:t>亩</w:t>
      </w:r>
      <w:r>
        <w:rPr>
          <w:rFonts w:hint="default" w:ascii="Times New Roman" w:hAnsi="Times New Roman" w:cs="Times New Roman"/>
          <w:color w:val="auto"/>
          <w:sz w:val="32"/>
          <w:szCs w:val="32"/>
          <w:lang w:eastAsia="zh-CN"/>
        </w:rPr>
        <w:t>，含</w:t>
      </w:r>
      <w:r>
        <w:rPr>
          <w:rFonts w:hint="eastAsia" w:ascii="Times New Roman" w:hAnsi="Times New Roman" w:eastAsia="方正仿宋_GBK" w:cs="Times New Roman"/>
          <w:color w:val="auto"/>
          <w:sz w:val="32"/>
          <w:szCs w:val="32"/>
          <w:lang w:val="en-US" w:eastAsia="zh-CN"/>
        </w:rPr>
        <w:t>林地面积124.98亩，非林地面积0.49亩</w:t>
      </w:r>
      <w:r>
        <w:rPr>
          <w:rFonts w:hint="default" w:ascii="Times New Roman" w:hAnsi="Times New Roman" w:cs="Times New Roman"/>
          <w:color w:val="auto"/>
          <w:sz w:val="32"/>
          <w:szCs w:val="32"/>
          <w:lang w:eastAsia="zh-CN"/>
        </w:rPr>
        <w:t>。林地过火面积中，</w:t>
      </w:r>
      <w:r>
        <w:rPr>
          <w:rFonts w:hint="default" w:ascii="Times New Roman" w:hAnsi="Times New Roman" w:eastAsia="方正仿宋_GBK" w:cs="Times New Roman"/>
          <w:color w:val="auto"/>
          <w:sz w:val="32"/>
          <w:szCs w:val="32"/>
          <w:lang w:val="en-US" w:eastAsia="zh-CN"/>
        </w:rPr>
        <w:t>乔木林地</w:t>
      </w:r>
      <w:r>
        <w:rPr>
          <w:rFonts w:hint="default" w:ascii="Times New Roman" w:hAnsi="Times New Roman" w:cs="Times New Roman"/>
          <w:color w:val="auto"/>
          <w:sz w:val="32"/>
          <w:szCs w:val="32"/>
          <w:lang w:eastAsia="zh-CN"/>
        </w:rPr>
        <w:t>过火</w:t>
      </w:r>
      <w:r>
        <w:rPr>
          <w:rFonts w:hint="default" w:ascii="Times New Roman" w:hAnsi="Times New Roman" w:eastAsia="方正仿宋_GBK" w:cs="Times New Roman"/>
          <w:color w:val="auto"/>
          <w:sz w:val="32"/>
          <w:szCs w:val="32"/>
          <w:lang w:val="en-US" w:eastAsia="zh-CN"/>
        </w:rPr>
        <w:t>面积</w:t>
      </w:r>
      <w:r>
        <w:rPr>
          <w:rFonts w:hint="eastAsia" w:ascii="Times New Roman" w:hAnsi="Times New Roman" w:eastAsia="方正仿宋_GBK" w:cs="Times New Roman"/>
          <w:color w:val="auto"/>
          <w:sz w:val="32"/>
          <w:szCs w:val="32"/>
          <w:lang w:val="en-US" w:eastAsia="zh-CN"/>
        </w:rPr>
        <w:t>13.11</w:t>
      </w:r>
      <w:r>
        <w:rPr>
          <w:rFonts w:hint="default" w:ascii="Times New Roman" w:hAnsi="Times New Roman" w:eastAsia="方正仿宋_GBK" w:cs="Times New Roman"/>
          <w:color w:val="auto"/>
          <w:sz w:val="32"/>
          <w:szCs w:val="32"/>
          <w:lang w:val="en-US" w:eastAsia="zh-CN"/>
        </w:rPr>
        <w:t>亩</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疏林地</w:t>
      </w:r>
      <w:r>
        <w:rPr>
          <w:rFonts w:hint="default" w:ascii="Times New Roman" w:hAnsi="Times New Roman" w:cs="Times New Roman"/>
          <w:color w:val="auto"/>
          <w:sz w:val="32"/>
          <w:szCs w:val="32"/>
          <w:lang w:eastAsia="zh-CN"/>
        </w:rPr>
        <w:t>过火</w:t>
      </w:r>
      <w:r>
        <w:rPr>
          <w:rFonts w:hint="default" w:ascii="Times New Roman" w:hAnsi="Times New Roman" w:eastAsia="方正仿宋_GBK" w:cs="Times New Roman"/>
          <w:color w:val="auto"/>
          <w:sz w:val="32"/>
          <w:szCs w:val="32"/>
          <w:lang w:val="en-US" w:eastAsia="zh-CN"/>
        </w:rPr>
        <w:t>面积</w:t>
      </w:r>
      <w:r>
        <w:rPr>
          <w:rFonts w:hint="eastAsia" w:ascii="Times New Roman" w:hAnsi="Times New Roman" w:eastAsia="方正仿宋_GBK" w:cs="Times New Roman"/>
          <w:color w:val="auto"/>
          <w:sz w:val="32"/>
          <w:szCs w:val="32"/>
          <w:lang w:val="en-US" w:eastAsia="zh-CN"/>
        </w:rPr>
        <w:t>100.08</w:t>
      </w:r>
      <w:r>
        <w:rPr>
          <w:rFonts w:hint="default" w:ascii="Times New Roman" w:hAnsi="Times New Roman" w:eastAsia="方正仿宋_GBK" w:cs="Times New Roman"/>
          <w:color w:val="auto"/>
          <w:sz w:val="32"/>
          <w:szCs w:val="32"/>
          <w:lang w:val="en-US" w:eastAsia="zh-CN"/>
        </w:rPr>
        <w:t>亩，</w:t>
      </w:r>
      <w:r>
        <w:rPr>
          <w:rFonts w:hint="eastAsia" w:ascii="Times New Roman" w:hAnsi="Times New Roman" w:eastAsia="方正仿宋_GBK" w:cs="Times New Roman"/>
          <w:color w:val="auto"/>
          <w:sz w:val="32"/>
          <w:szCs w:val="32"/>
          <w:lang w:val="en-US" w:eastAsia="zh-CN"/>
        </w:rPr>
        <w:t>灌木林地</w:t>
      </w:r>
      <w:r>
        <w:rPr>
          <w:rFonts w:hint="default" w:ascii="Times New Roman" w:hAnsi="Times New Roman" w:cs="Times New Roman"/>
          <w:color w:val="auto"/>
          <w:sz w:val="32"/>
          <w:szCs w:val="32"/>
          <w:lang w:eastAsia="zh-CN"/>
        </w:rPr>
        <w:t>过火</w:t>
      </w:r>
      <w:r>
        <w:rPr>
          <w:rFonts w:hint="eastAsia" w:ascii="Times New Roman" w:hAnsi="Times New Roman" w:eastAsia="方正仿宋_GBK" w:cs="Times New Roman"/>
          <w:color w:val="auto"/>
          <w:sz w:val="32"/>
          <w:szCs w:val="32"/>
          <w:lang w:val="en-US" w:eastAsia="zh-CN"/>
        </w:rPr>
        <w:t>面积11.79亩</w:t>
      </w:r>
      <w:r>
        <w:rPr>
          <w:rFonts w:hint="default" w:ascii="Times New Roman" w:hAnsi="Times New Roman" w:cs="Times New Roman"/>
          <w:color w:val="auto"/>
          <w:sz w:val="32"/>
          <w:szCs w:val="32"/>
          <w:lang w:eastAsia="zh-CN"/>
        </w:rPr>
        <w:t>。</w:t>
      </w:r>
      <w:r>
        <w:rPr>
          <w:rFonts w:hint="eastAsia" w:ascii="Times New Roman" w:hAnsi="Times New Roman" w:eastAsia="方正仿宋_GBK" w:cs="Times New Roman"/>
          <w:color w:val="auto"/>
          <w:sz w:val="32"/>
          <w:szCs w:val="32"/>
          <w:lang w:val="en-US" w:eastAsia="zh-CN"/>
        </w:rPr>
        <w:t>火灾致损林木5400株</w:t>
      </w:r>
      <w:r>
        <w:rPr>
          <w:rFonts w:hint="default" w:ascii="Times New Roman" w:hAnsi="Times New Roman" w:cs="Times New Roman"/>
          <w:color w:val="auto"/>
          <w:sz w:val="32"/>
          <w:szCs w:val="32"/>
          <w:lang w:eastAsia="zh-CN"/>
        </w:rPr>
        <w:t>、</w:t>
      </w:r>
      <w:r>
        <w:rPr>
          <w:rFonts w:hint="eastAsia" w:ascii="Times New Roman" w:hAnsi="Times New Roman" w:eastAsia="方正仿宋_GBK" w:cs="Times New Roman"/>
          <w:color w:val="auto"/>
          <w:sz w:val="32"/>
          <w:szCs w:val="32"/>
          <w:lang w:val="en-US" w:eastAsia="zh-CN"/>
        </w:rPr>
        <w:t>幼树损失3171株。</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lang w:val="en-US" w:eastAsia="zh-CN"/>
        </w:rPr>
        <w:t>本次森林火灾</w:t>
      </w:r>
      <w:r>
        <w:rPr>
          <w:rFonts w:hint="default" w:ascii="Times New Roman" w:hAnsi="Times New Roman" w:cs="Times New Roman"/>
          <w:color w:val="auto"/>
          <w:sz w:val="32"/>
          <w:szCs w:val="32"/>
          <w:lang w:eastAsia="zh-CN"/>
        </w:rPr>
        <w:t>造成</w:t>
      </w:r>
      <w:r>
        <w:rPr>
          <w:rFonts w:hint="eastAsia" w:ascii="Times New Roman" w:hAnsi="Times New Roman" w:eastAsia="方正仿宋_GBK" w:cs="方正仿宋_GBK"/>
          <w:b w:val="0"/>
          <w:bCs w:val="0"/>
          <w:color w:val="auto"/>
          <w:spacing w:val="0"/>
          <w:sz w:val="32"/>
          <w:szCs w:val="32"/>
        </w:rPr>
        <w:t>森林受</w:t>
      </w:r>
      <w:r>
        <w:rPr>
          <w:rFonts w:hint="eastAsia" w:ascii="Times New Roman" w:hAnsi="Times New Roman" w:eastAsia="方正仿宋_GBK" w:cs="方正仿宋_GBK"/>
          <w:b w:val="0"/>
          <w:bCs w:val="0"/>
          <w:color w:val="auto"/>
          <w:spacing w:val="0"/>
          <w:sz w:val="32"/>
          <w:szCs w:val="32"/>
          <w:lang w:val="en-US" w:eastAsia="zh-CN"/>
        </w:rPr>
        <w:t>害</w:t>
      </w:r>
      <w:r>
        <w:rPr>
          <w:rFonts w:hint="eastAsia" w:ascii="Times New Roman" w:hAnsi="Times New Roman" w:eastAsia="方正仿宋_GBK" w:cs="方正仿宋_GBK"/>
          <w:b w:val="0"/>
          <w:bCs w:val="0"/>
          <w:color w:val="auto"/>
          <w:spacing w:val="0"/>
          <w:sz w:val="32"/>
          <w:szCs w:val="32"/>
        </w:rPr>
        <w:t>面积</w:t>
      </w:r>
      <w:r>
        <w:rPr>
          <w:rFonts w:hint="eastAsia" w:ascii="Times New Roman" w:hAnsi="Times New Roman" w:eastAsia="方正仿宋_GBK" w:cs="方正仿宋_GBK"/>
          <w:b w:val="0"/>
          <w:bCs w:val="0"/>
          <w:color w:val="auto"/>
          <w:spacing w:val="0"/>
          <w:sz w:val="32"/>
          <w:szCs w:val="32"/>
          <w:lang w:val="en-US" w:eastAsia="zh-CN"/>
        </w:rPr>
        <w:t>为</w:t>
      </w:r>
      <w:r>
        <w:rPr>
          <w:rFonts w:hint="eastAsia" w:ascii="Times New Roman" w:hAnsi="Times New Roman" w:eastAsia="方正仿宋_GBK" w:cs="方正仿宋_GBK"/>
          <w:b w:val="0"/>
          <w:bCs w:val="0"/>
          <w:color w:val="auto"/>
          <w:spacing w:val="0"/>
          <w:sz w:val="32"/>
          <w:szCs w:val="32"/>
        </w:rPr>
        <w:t>13</w:t>
      </w:r>
      <w:r>
        <w:rPr>
          <w:rFonts w:hint="eastAsia" w:ascii="Times New Roman" w:hAnsi="Times New Roman" w:eastAsia="方正仿宋_GBK" w:cs="方正仿宋_GBK"/>
          <w:b w:val="0"/>
          <w:bCs w:val="0"/>
          <w:color w:val="auto"/>
          <w:spacing w:val="0"/>
          <w:sz w:val="32"/>
          <w:szCs w:val="32"/>
          <w:lang w:val="en-US" w:eastAsia="zh-CN"/>
        </w:rPr>
        <w:t>.11</w:t>
      </w:r>
      <w:r>
        <w:rPr>
          <w:rFonts w:hint="eastAsia" w:ascii="Times New Roman" w:hAnsi="Times New Roman" w:eastAsia="方正仿宋_GBK" w:cs="方正仿宋_GBK"/>
          <w:b w:val="0"/>
          <w:bCs w:val="0"/>
          <w:color w:val="auto"/>
          <w:spacing w:val="0"/>
          <w:sz w:val="32"/>
          <w:szCs w:val="32"/>
        </w:rPr>
        <w:t>亩</w:t>
      </w:r>
      <w:r>
        <w:rPr>
          <w:rFonts w:hint="eastAsia" w:ascii="Times New Roman" w:hAnsi="Times New Roman" w:eastAsia="方正仿宋_GBK" w:cs="Times New Roman"/>
          <w:color w:val="auto"/>
          <w:sz w:val="32"/>
          <w:szCs w:val="32"/>
          <w:lang w:val="en-US" w:eastAsia="zh-CN"/>
        </w:rPr>
        <w:t>（0.8742公顷），未造成</w:t>
      </w:r>
      <w:r>
        <w:rPr>
          <w:rFonts w:hint="default" w:ascii="Times New Roman" w:hAnsi="Times New Roman" w:eastAsia="方正仿宋_GBK" w:cs="Times New Roman"/>
          <w:color w:val="auto"/>
          <w:sz w:val="32"/>
          <w:szCs w:val="32"/>
          <w:lang w:val="en-US" w:eastAsia="zh-CN"/>
        </w:rPr>
        <w:t>人员伤亡</w:t>
      </w:r>
      <w:r>
        <w:rPr>
          <w:rFonts w:hint="eastAsia" w:ascii="Times New Roman" w:hAnsi="Times New Roman" w:eastAsia="方正仿宋_GBK" w:cs="Times New Roman"/>
          <w:color w:val="auto"/>
          <w:sz w:val="32"/>
          <w:szCs w:val="32"/>
          <w:highlight w:val="none"/>
          <w:lang w:val="en-US" w:eastAsia="zh-CN"/>
        </w:rPr>
        <w:t>。依据《森林草原防灭火条例》第四十五条</w:t>
      </w:r>
      <w:r>
        <w:rPr>
          <w:rFonts w:hint="default" w:cs="Times New Roman"/>
          <w:color w:val="auto"/>
          <w:sz w:val="32"/>
          <w:szCs w:val="32"/>
          <w:highlight w:val="none"/>
          <w:lang w:eastAsia="zh-CN"/>
        </w:rPr>
        <w:t>第二款</w:t>
      </w:r>
      <w:r>
        <w:rPr>
          <w:rFonts w:hint="eastAsia" w:ascii="Times New Roman" w:hAnsi="Times New Roman" w:eastAsia="方正仿宋_GBK" w:cs="Times New Roman"/>
          <w:color w:val="auto"/>
          <w:sz w:val="32"/>
          <w:szCs w:val="32"/>
          <w:highlight w:val="none"/>
          <w:lang w:val="en-US" w:eastAsia="zh-CN"/>
        </w:rPr>
        <w:t>第一</w:t>
      </w:r>
      <w:r>
        <w:rPr>
          <w:rFonts w:hint="default" w:cs="Times New Roman"/>
          <w:color w:val="auto"/>
          <w:sz w:val="32"/>
          <w:szCs w:val="32"/>
          <w:highlight w:val="none"/>
          <w:lang w:eastAsia="zh-CN"/>
        </w:rPr>
        <w:t>项</w:t>
      </w:r>
      <w:r>
        <w:rPr>
          <w:rStyle w:val="34"/>
          <w:rFonts w:hint="default" w:cs="Times New Roman"/>
          <w:color w:val="auto"/>
          <w:sz w:val="32"/>
          <w:szCs w:val="32"/>
          <w:highlight w:val="none"/>
          <w:lang w:eastAsia="zh-CN"/>
        </w:rPr>
        <w:t>[</w:t>
      </w:r>
      <w:r>
        <w:rPr>
          <w:rStyle w:val="34"/>
          <w:rFonts w:hint="default" w:cs="Times New Roman"/>
          <w:color w:val="auto"/>
          <w:sz w:val="32"/>
          <w:szCs w:val="32"/>
          <w:highlight w:val="none"/>
          <w:lang w:eastAsia="zh-CN"/>
        </w:rPr>
        <w:footnoteReference w:id="0"/>
      </w:r>
      <w:r>
        <w:rPr>
          <w:rStyle w:val="34"/>
          <w:rFonts w:hint="default"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之规定，调查组认定其火灾等级为一般森林火灾</w:t>
      </w:r>
      <w:r>
        <w:rPr>
          <w:rFonts w:hint="default" w:ascii="Times New Roman" w:hAnsi="Times New Roman" w:eastAsia="方正仿宋_GBK" w:cs="Times New Roman"/>
          <w:color w:val="auto"/>
          <w:sz w:val="32"/>
          <w:szCs w:val="32"/>
          <w:highlight w:val="none"/>
          <w:lang w:val="en-US" w:eastAsia="zh-CN"/>
        </w:rPr>
        <w:t>。</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经测算，</w:t>
      </w:r>
      <w:r>
        <w:rPr>
          <w:rFonts w:hint="eastAsia" w:ascii="Times New Roman" w:hAnsi="Times New Roman" w:eastAsia="方正仿宋_GBK" w:cs="Times New Roman"/>
          <w:color w:val="auto"/>
          <w:sz w:val="32"/>
          <w:szCs w:val="32"/>
          <w:highlight w:val="none"/>
          <w:lang w:val="en-US" w:eastAsia="zh-CN"/>
        </w:rPr>
        <w:t>火灾造成林地</w:t>
      </w:r>
      <w:r>
        <w:rPr>
          <w:rFonts w:hint="default" w:ascii="Times New Roman" w:hAnsi="Times New Roman" w:eastAsia="方正仿宋_GBK" w:cs="Times New Roman"/>
          <w:color w:val="auto"/>
          <w:sz w:val="32"/>
          <w:szCs w:val="32"/>
          <w:highlight w:val="none"/>
          <w:lang w:val="en-US" w:eastAsia="zh-CN"/>
        </w:rPr>
        <w:t>经济损失</w:t>
      </w:r>
      <w:r>
        <w:rPr>
          <w:rFonts w:hint="eastAsia" w:ascii="Times New Roman" w:hAnsi="Times New Roman" w:eastAsia="方正仿宋_GBK" w:cs="Times New Roman"/>
          <w:color w:val="auto"/>
          <w:sz w:val="32"/>
          <w:szCs w:val="32"/>
          <w:highlight w:val="none"/>
          <w:lang w:val="en-US" w:eastAsia="zh-CN"/>
        </w:rPr>
        <w:t>35481.87</w:t>
      </w:r>
      <w:r>
        <w:rPr>
          <w:rFonts w:hint="default" w:ascii="Times New Roman" w:hAnsi="Times New Roman" w:eastAsia="方正仿宋_GBK" w:cs="Times New Roman"/>
          <w:color w:val="auto"/>
          <w:sz w:val="32"/>
          <w:szCs w:val="32"/>
          <w:highlight w:val="none"/>
          <w:lang w:val="en-US" w:eastAsia="zh-CN"/>
        </w:rPr>
        <w:t>元</w:t>
      </w:r>
      <w:r>
        <w:rPr>
          <w:rFonts w:hint="eastAsia" w:ascii="Times New Roman" w:hAnsi="Times New Roman" w:eastAsia="方正仿宋_GBK" w:cs="Times New Roman"/>
          <w:color w:val="auto"/>
          <w:sz w:val="32"/>
          <w:szCs w:val="32"/>
          <w:highlight w:val="none"/>
          <w:lang w:val="en-US" w:eastAsia="zh-CN"/>
        </w:rPr>
        <w:t>。</w:t>
      </w:r>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eastAsia" w:ascii="Times New Roman" w:hAnsi="Times New Roman" w:eastAsia="方正楷体_GBK" w:cs="方正楷体_GBK"/>
          <w:b w:val="0"/>
          <w:bCs w:val="0"/>
          <w:color w:val="auto"/>
          <w:sz w:val="32"/>
          <w:lang w:eastAsia="zh-CN"/>
        </w:rPr>
      </w:pPr>
      <w:bookmarkStart w:id="33" w:name="_Toc23806"/>
      <w:bookmarkStart w:id="34" w:name="_Toc1472"/>
      <w:r>
        <w:rPr>
          <w:rFonts w:hint="eastAsia" w:ascii="Times New Roman" w:hAnsi="Times New Roman" w:eastAsia="方正楷体_GBK" w:cs="方正楷体_GBK"/>
          <w:b w:val="0"/>
          <w:bCs w:val="0"/>
          <w:color w:val="auto"/>
          <w:sz w:val="32"/>
          <w:lang w:eastAsia="zh-CN"/>
        </w:rPr>
        <w:t>（</w:t>
      </w:r>
      <w:r>
        <w:rPr>
          <w:rFonts w:hint="eastAsia" w:ascii="Times New Roman" w:hAnsi="Times New Roman" w:eastAsia="方正楷体_GBK" w:cs="方正楷体_GBK"/>
          <w:b w:val="0"/>
          <w:bCs w:val="0"/>
          <w:color w:val="auto"/>
          <w:sz w:val="32"/>
          <w:lang w:val="en-US" w:eastAsia="zh-CN"/>
        </w:rPr>
        <w:t>十</w:t>
      </w:r>
      <w:r>
        <w:rPr>
          <w:rFonts w:hint="eastAsia" w:ascii="Times New Roman" w:hAnsi="Times New Roman" w:eastAsia="方正楷体_GBK" w:cs="方正楷体_GBK"/>
          <w:b w:val="0"/>
          <w:bCs w:val="0"/>
          <w:color w:val="auto"/>
          <w:sz w:val="32"/>
          <w:lang w:eastAsia="zh-CN"/>
        </w:rPr>
        <w:t>）</w:t>
      </w:r>
      <w:r>
        <w:rPr>
          <w:rFonts w:hint="eastAsia" w:ascii="Times New Roman" w:hAnsi="Times New Roman" w:eastAsia="方正楷体_GBK" w:cs="方正楷体_GBK"/>
          <w:b w:val="0"/>
          <w:bCs w:val="0"/>
          <w:color w:val="auto"/>
          <w:sz w:val="32"/>
          <w:lang w:val="en-US" w:eastAsia="zh-CN"/>
        </w:rPr>
        <w:t>人员伤亡、</w:t>
      </w:r>
      <w:r>
        <w:rPr>
          <w:rFonts w:hint="eastAsia" w:ascii="Times New Roman" w:hAnsi="Times New Roman" w:eastAsia="方正楷体_GBK" w:cs="方正楷体_GBK"/>
          <w:b w:val="0"/>
          <w:bCs w:val="0"/>
          <w:color w:val="auto"/>
          <w:sz w:val="32"/>
          <w:lang w:eastAsia="zh-CN"/>
        </w:rPr>
        <w:t>经济损失</w:t>
      </w:r>
      <w:r>
        <w:rPr>
          <w:rFonts w:hint="eastAsia" w:ascii="Times New Roman" w:hAnsi="Times New Roman" w:eastAsia="方正楷体_GBK" w:cs="方正楷体_GBK"/>
          <w:b w:val="0"/>
          <w:bCs w:val="0"/>
          <w:color w:val="auto"/>
          <w:sz w:val="32"/>
          <w:lang w:val="en-US" w:eastAsia="zh-CN"/>
        </w:rPr>
        <w:t>及事故影响</w:t>
      </w:r>
      <w:r>
        <w:rPr>
          <w:rFonts w:hint="eastAsia" w:ascii="Times New Roman" w:hAnsi="Times New Roman" w:eastAsia="方正楷体_GBK" w:cs="方正楷体_GBK"/>
          <w:b w:val="0"/>
          <w:bCs w:val="0"/>
          <w:color w:val="auto"/>
          <w:sz w:val="32"/>
          <w:lang w:eastAsia="zh-CN"/>
        </w:rPr>
        <w:t>情况</w:t>
      </w:r>
      <w:bookmarkEnd w:id="29"/>
      <w:bookmarkEnd w:id="33"/>
      <w:bookmarkEnd w:id="34"/>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1</w:t>
      </w:r>
      <w:r>
        <w:rPr>
          <w:rFonts w:hint="eastAsia" w:ascii="Times New Roman" w:hAnsi="Times New Roman"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本次事故未造成人员伤亡。</w:t>
      </w:r>
    </w:p>
    <w:p>
      <w:pPr>
        <w:pStyle w:val="38"/>
        <w:keepNext w:val="0"/>
        <w:keepLines w:val="0"/>
        <w:pageBreakBefore w:val="0"/>
        <w:widowControl w:val="0"/>
        <w:kinsoku/>
        <w:wordWrap/>
        <w:overflowPunct/>
        <w:topLinePunct/>
        <w:autoSpaceDE/>
        <w:autoSpaceDN/>
        <w:bidi w:val="0"/>
        <w:adjustRightInd/>
        <w:snapToGrid/>
        <w:spacing w:line="560" w:lineRule="exact"/>
        <w:ind w:firstLine="640" w:firstLineChars="200"/>
        <w:jc w:val="both"/>
        <w:rPr>
          <w:rFonts w:hint="default" w:ascii="Times New Roman" w:hAnsi="Times New Roman"/>
          <w:color w:val="auto"/>
          <w:highlight w:val="none"/>
          <w:lang w:val="en-US" w:eastAsia="zh-CN"/>
        </w:rPr>
      </w:pPr>
      <w:r>
        <w:rPr>
          <w:rFonts w:hint="eastAsia" w:ascii="Times New Roman" w:hAnsi="Times New Roman" w:eastAsia="方正仿宋_GBK" w:cs="Times New Roman"/>
          <w:color w:val="auto"/>
          <w:sz w:val="32"/>
          <w:szCs w:val="32"/>
          <w:highlight w:val="none"/>
          <w:lang w:val="en-US" w:eastAsia="zh-CN"/>
        </w:rPr>
        <w:t>2．本次事故造成直接</w:t>
      </w:r>
      <w:r>
        <w:rPr>
          <w:rFonts w:hint="default" w:ascii="Times New Roman" w:hAnsi="Times New Roman" w:eastAsia="方正仿宋_GBK" w:cs="Times New Roman"/>
          <w:color w:val="auto"/>
          <w:sz w:val="32"/>
          <w:szCs w:val="32"/>
          <w:highlight w:val="none"/>
        </w:rPr>
        <w:t>经济损失</w:t>
      </w:r>
      <w:r>
        <w:rPr>
          <w:rFonts w:hint="eastAsia" w:ascii="Times New Roman" w:hAnsi="Times New Roman" w:eastAsia="方正仿宋_GBK" w:cs="Times New Roman"/>
          <w:color w:val="auto"/>
          <w:sz w:val="32"/>
          <w:szCs w:val="32"/>
          <w:highlight w:val="none"/>
          <w:lang w:val="en-US" w:eastAsia="zh-CN"/>
        </w:rPr>
        <w:t>为35481.87元</w:t>
      </w:r>
      <w:r>
        <w:rPr>
          <w:rFonts w:hint="default" w:ascii="Times New Roman" w:hAnsi="Times New Roman" w:eastAsia="方正仿宋_GBK" w:cs="Times New Roman"/>
          <w:color w:val="auto"/>
          <w:sz w:val="32"/>
          <w:szCs w:val="32"/>
          <w:highlight w:val="none"/>
          <w:lang w:val="en-US" w:eastAsia="zh-CN"/>
        </w:rPr>
        <w:t>。</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highlight w:val="none"/>
          <w:lang w:val="en-US" w:eastAsia="zh-CN"/>
        </w:rPr>
        <w:t>3</w:t>
      </w:r>
      <w:r>
        <w:rPr>
          <w:rFonts w:hint="eastAsia" w:ascii="Times New Roman" w:hAnsi="Times New Roman"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本次</w:t>
      </w:r>
      <w:r>
        <w:rPr>
          <w:rFonts w:hint="default" w:ascii="Times New Roman" w:hAnsi="Times New Roman" w:eastAsia="方正仿宋_GBK" w:cs="Times New Roman"/>
          <w:color w:val="auto"/>
          <w:sz w:val="32"/>
          <w:szCs w:val="32"/>
          <w:highlight w:val="none"/>
          <w:lang w:val="en-US" w:eastAsia="zh-CN"/>
        </w:rPr>
        <w:t>事故造成过火区域内3条运行中的特高压线路采用降压的特殊运行方式：复奉线</w:t>
      </w:r>
      <w:r>
        <w:rPr>
          <w:rFonts w:hint="default" w:ascii="Times New Roman" w:hAnsi="Times New Roman" w:eastAsia="方正仿宋_GBK" w:cs="Times New Roman"/>
          <w:color w:val="auto"/>
          <w:sz w:val="32"/>
          <w:szCs w:val="32"/>
          <w:lang w:val="en-US" w:eastAsia="zh-CN"/>
        </w:rPr>
        <w:t>极Ⅱ电压降至70%，输送功率</w:t>
      </w:r>
      <w:r>
        <w:rPr>
          <w:rFonts w:hint="default" w:ascii="Times New Roman" w:hAnsi="Times New Roman" w:cs="Times New Roman"/>
          <w:color w:val="auto"/>
          <w:sz w:val="32"/>
          <w:szCs w:val="32"/>
          <w:lang w:eastAsia="zh-CN"/>
        </w:rPr>
        <w:t>约</w:t>
      </w:r>
      <w:r>
        <w:rPr>
          <w:rFonts w:hint="default" w:ascii="Times New Roman" w:hAnsi="Times New Roman" w:eastAsia="方正仿宋_GBK" w:cs="Times New Roman"/>
          <w:color w:val="auto"/>
          <w:sz w:val="32"/>
          <w:szCs w:val="32"/>
          <w:lang w:val="en-US" w:eastAsia="zh-CN"/>
        </w:rPr>
        <w:t>355万千瓦；锦苏线降至70%，输送功率</w:t>
      </w:r>
      <w:r>
        <w:rPr>
          <w:rFonts w:hint="default" w:ascii="Times New Roman" w:hAnsi="Times New Roman" w:cs="Times New Roman"/>
          <w:color w:val="auto"/>
          <w:sz w:val="32"/>
          <w:szCs w:val="32"/>
          <w:lang w:eastAsia="zh-CN"/>
        </w:rPr>
        <w:t>约</w:t>
      </w:r>
      <w:r>
        <w:rPr>
          <w:rFonts w:hint="default" w:ascii="Times New Roman" w:hAnsi="Times New Roman" w:eastAsia="方正仿宋_GBK" w:cs="Times New Roman"/>
          <w:color w:val="auto"/>
          <w:sz w:val="32"/>
          <w:szCs w:val="32"/>
          <w:lang w:val="en-US" w:eastAsia="zh-CN"/>
        </w:rPr>
        <w:t>467万千瓦；建苏线双极高端停运、保留双极低端运行，输送功率</w:t>
      </w:r>
      <w:r>
        <w:rPr>
          <w:rFonts w:hint="default" w:ascii="Times New Roman" w:hAnsi="Times New Roman" w:cs="Times New Roman"/>
          <w:color w:val="auto"/>
          <w:sz w:val="32"/>
          <w:szCs w:val="32"/>
          <w:lang w:eastAsia="zh-CN"/>
        </w:rPr>
        <w:t>约</w:t>
      </w:r>
      <w:r>
        <w:rPr>
          <w:rFonts w:hint="default" w:ascii="Times New Roman" w:hAnsi="Times New Roman" w:eastAsia="方正仿宋_GBK" w:cs="Times New Roman"/>
          <w:color w:val="auto"/>
          <w:sz w:val="32"/>
          <w:szCs w:val="32"/>
          <w:lang w:val="en-US" w:eastAsia="zh-CN"/>
        </w:rPr>
        <w:t>139万千瓦。3条线路合计最大输送功率约9</w:t>
      </w:r>
      <w:r>
        <w:rPr>
          <w:rFonts w:hint="default" w:ascii="Times New Roman" w:hAnsi="Times New Roman" w:cs="Times New Roman"/>
          <w:color w:val="auto"/>
          <w:sz w:val="32"/>
          <w:szCs w:val="32"/>
          <w:lang w:eastAsia="zh-CN"/>
        </w:rPr>
        <w:t>61</w:t>
      </w:r>
      <w:r>
        <w:rPr>
          <w:rFonts w:hint="default" w:ascii="Times New Roman" w:hAnsi="Times New Roman" w:eastAsia="方正仿宋_GBK" w:cs="Times New Roman"/>
          <w:color w:val="auto"/>
          <w:sz w:val="32"/>
          <w:szCs w:val="32"/>
          <w:lang w:val="en-US" w:eastAsia="zh-CN"/>
        </w:rPr>
        <w:t>万千瓦，</w:t>
      </w:r>
      <w:r>
        <w:rPr>
          <w:rFonts w:hint="default" w:ascii="Times New Roman" w:hAnsi="Times New Roman" w:eastAsia="方正仿宋_GBK" w:cs="Times New Roman"/>
          <w:color w:val="auto"/>
          <w:sz w:val="32"/>
          <w:szCs w:val="32"/>
          <w:lang w:val="zh-CN" w:eastAsia="zh-CN"/>
        </w:rPr>
        <w:t>对华东区域（</w:t>
      </w:r>
      <w:r>
        <w:rPr>
          <w:rFonts w:hint="default" w:ascii="Times New Roman" w:hAnsi="Times New Roman" w:eastAsia="方正仿宋_GBK" w:cs="Times New Roman"/>
          <w:color w:val="auto"/>
          <w:sz w:val="32"/>
          <w:szCs w:val="32"/>
          <w:lang w:val="en-US" w:eastAsia="zh-CN"/>
        </w:rPr>
        <w:t>特别是江苏、上海</w:t>
      </w:r>
      <w:r>
        <w:rPr>
          <w:rFonts w:hint="default" w:ascii="Times New Roman" w:hAnsi="Times New Roman" w:eastAsia="方正仿宋_GBK" w:cs="Times New Roman"/>
          <w:color w:val="auto"/>
          <w:sz w:val="32"/>
          <w:szCs w:val="32"/>
          <w:lang w:val="zh-CN" w:eastAsia="zh-CN"/>
        </w:rPr>
        <w:t>）供电造成影响。</w:t>
      </w:r>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default" w:ascii="Times New Roman" w:hAnsi="Times New Roman" w:eastAsia="方正黑体_GBK" w:cs="Times New Roman"/>
          <w:b w:val="0"/>
          <w:bCs w:val="0"/>
          <w:color w:val="auto"/>
          <w:sz w:val="32"/>
          <w:lang w:eastAsia="zh-CN"/>
        </w:rPr>
      </w:pPr>
      <w:bookmarkStart w:id="35" w:name="_Toc20539"/>
      <w:bookmarkStart w:id="36" w:name="_Toc96"/>
      <w:bookmarkStart w:id="37" w:name="_Toc23769"/>
      <w:r>
        <w:rPr>
          <w:rFonts w:hint="eastAsia" w:ascii="Times New Roman" w:hAnsi="Times New Roman" w:eastAsia="方正黑体_GBK" w:cs="Times New Roman"/>
          <w:b w:val="0"/>
          <w:bCs w:val="0"/>
          <w:color w:val="auto"/>
          <w:sz w:val="32"/>
          <w:lang w:eastAsia="zh-CN"/>
        </w:rPr>
        <w:t>二、</w:t>
      </w:r>
      <w:bookmarkEnd w:id="35"/>
      <w:bookmarkEnd w:id="36"/>
      <w:r>
        <w:rPr>
          <w:rFonts w:hint="eastAsia" w:ascii="Times New Roman" w:hAnsi="Times New Roman" w:eastAsia="方正黑体_GBK" w:cs="Times New Roman"/>
          <w:b w:val="0"/>
          <w:bCs w:val="0"/>
          <w:color w:val="auto"/>
          <w:sz w:val="32"/>
          <w:lang w:eastAsia="zh-CN"/>
        </w:rPr>
        <w:t>事故应急处置情况</w:t>
      </w:r>
      <w:bookmarkEnd w:id="37"/>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eastAsia" w:ascii="Times New Roman" w:hAnsi="Times New Roman" w:eastAsia="方正楷体_GBK" w:cs="方正楷体_GBK"/>
          <w:b w:val="0"/>
          <w:bCs w:val="0"/>
          <w:color w:val="auto"/>
          <w:sz w:val="32"/>
          <w:lang w:val="en-US" w:eastAsia="zh-CN"/>
        </w:rPr>
      </w:pPr>
      <w:bookmarkStart w:id="38" w:name="_Toc24369"/>
      <w:r>
        <w:rPr>
          <w:rFonts w:hint="eastAsia" w:ascii="Times New Roman" w:hAnsi="Times New Roman" w:eastAsia="方正楷体_GBK" w:cs="方正楷体_GBK"/>
          <w:b w:val="0"/>
          <w:bCs w:val="0"/>
          <w:color w:val="auto"/>
          <w:sz w:val="32"/>
          <w:lang w:val="en-US" w:eastAsia="zh-CN"/>
        </w:rPr>
        <w:t>（一）事故接警及响应情况</w:t>
      </w:r>
      <w:bookmarkEnd w:id="38"/>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3月12日12时44分</w:t>
      </w:r>
      <w:r>
        <w:rPr>
          <w:rFonts w:hint="eastAsia" w:ascii="Times New Roman" w:hAnsi="Times New Roman" w:eastAsia="方正仿宋_GBK" w:cs="Times New Roman"/>
          <w:color w:val="auto"/>
          <w:sz w:val="32"/>
          <w:szCs w:val="32"/>
          <w:highlight w:val="none"/>
          <w:lang w:val="en-US" w:eastAsia="zh-CN"/>
        </w:rPr>
        <w:t>许</w:t>
      </w:r>
      <w:r>
        <w:rPr>
          <w:rFonts w:hint="default" w:ascii="Times New Roman" w:hAnsi="Times New Roman" w:eastAsia="方正仿宋_GBK" w:cs="Times New Roman"/>
          <w:color w:val="auto"/>
          <w:sz w:val="32"/>
          <w:szCs w:val="32"/>
          <w:highlight w:val="none"/>
          <w:lang w:val="en-US" w:eastAsia="zh-CN"/>
        </w:rPr>
        <w:t>，</w:t>
      </w:r>
      <w:r>
        <w:rPr>
          <w:rFonts w:hint="eastAsia" w:ascii="Times New Roman" w:hAnsi="Times New Roman" w:eastAsia="方正仿宋_GBK" w:cs="Times New Roman"/>
          <w:color w:val="auto"/>
          <w:sz w:val="32"/>
          <w:szCs w:val="32"/>
          <w:highlight w:val="none"/>
          <w:lang w:val="en-US" w:eastAsia="zh-CN"/>
        </w:rPr>
        <w:t>南川区石墙镇</w:t>
      </w:r>
      <w:r>
        <w:rPr>
          <w:rFonts w:hint="default" w:ascii="Times New Roman" w:hAnsi="Times New Roman" w:eastAsia="方正仿宋_GBK" w:cs="Times New Roman"/>
          <w:color w:val="auto"/>
          <w:sz w:val="32"/>
          <w:szCs w:val="32"/>
          <w:highlight w:val="none"/>
          <w:lang w:val="en-US" w:eastAsia="zh-CN"/>
        </w:rPr>
        <w:t>汇仓村党组织书记李</w:t>
      </w:r>
      <w:r>
        <w:rPr>
          <w:rFonts w:hint="eastAsia" w:ascii="Times New Roman" w:eastAsia="方正仿宋_GBK" w:cs="Times New Roman"/>
          <w:lang w:val="en-US" w:eastAsia="zh-CN"/>
        </w:rPr>
        <w:t>*</w:t>
      </w:r>
      <w:r>
        <w:rPr>
          <w:rFonts w:hint="default" w:ascii="Times New Roman" w:hAnsi="Times New Roman" w:eastAsia="方正仿宋_GBK" w:cs="Times New Roman"/>
          <w:color w:val="auto"/>
          <w:sz w:val="32"/>
          <w:szCs w:val="32"/>
          <w:highlight w:val="none"/>
          <w:lang w:val="en-US" w:eastAsia="zh-CN"/>
        </w:rPr>
        <w:t>波接到群众韦</w:t>
      </w:r>
      <w:r>
        <w:rPr>
          <w:rFonts w:hint="eastAsia" w:ascii="Times New Roman" w:eastAsia="方正仿宋_GBK" w:cs="Times New Roman"/>
          <w:lang w:val="en-US" w:eastAsia="zh-CN"/>
        </w:rPr>
        <w:t>*</w:t>
      </w:r>
      <w:r>
        <w:rPr>
          <w:rFonts w:hint="default" w:ascii="Times New Roman" w:hAnsi="Times New Roman" w:eastAsia="方正仿宋_GBK" w:cs="Times New Roman"/>
          <w:color w:val="auto"/>
          <w:sz w:val="32"/>
          <w:szCs w:val="32"/>
          <w:highlight w:val="none"/>
          <w:lang w:val="en-US" w:eastAsia="zh-CN"/>
        </w:rPr>
        <w:t>国</w:t>
      </w:r>
      <w:r>
        <w:rPr>
          <w:rFonts w:hint="eastAsia" w:ascii="Times New Roman" w:hAnsi="Times New Roman" w:eastAsia="方正仿宋_GBK" w:cs="Times New Roman"/>
          <w:color w:val="auto"/>
          <w:sz w:val="32"/>
          <w:szCs w:val="32"/>
          <w:highlight w:val="none"/>
          <w:lang w:val="en-US" w:eastAsia="zh-CN"/>
        </w:rPr>
        <w:t>报告</w:t>
      </w:r>
      <w:r>
        <w:rPr>
          <w:rFonts w:hint="default" w:ascii="Times New Roman" w:hAnsi="Times New Roman" w:eastAsia="方正仿宋_GBK" w:cs="Times New Roman"/>
          <w:color w:val="auto"/>
          <w:sz w:val="32"/>
          <w:szCs w:val="32"/>
          <w:highlight w:val="none"/>
          <w:lang w:val="en-US" w:eastAsia="zh-CN"/>
        </w:rPr>
        <w:t>汇仓村3</w:t>
      </w:r>
      <w:r>
        <w:rPr>
          <w:rFonts w:hint="default" w:ascii="Times New Roman" w:hAnsi="Times New Roman" w:cs="Times New Roman"/>
          <w:color w:val="auto"/>
          <w:sz w:val="32"/>
          <w:szCs w:val="32"/>
          <w:highlight w:val="none"/>
          <w:lang w:eastAsia="zh-CN"/>
        </w:rPr>
        <w:t>社</w:t>
      </w:r>
      <w:r>
        <w:rPr>
          <w:rFonts w:hint="default" w:ascii="Times New Roman" w:hAnsi="Times New Roman" w:eastAsia="方正仿宋_GBK" w:cs="Times New Roman"/>
          <w:color w:val="auto"/>
          <w:sz w:val="32"/>
          <w:szCs w:val="32"/>
          <w:highlight w:val="none"/>
          <w:lang w:val="en-US" w:eastAsia="zh-CN"/>
        </w:rPr>
        <w:t>（小地名：砖房）树林起火；12时45分</w:t>
      </w:r>
      <w:r>
        <w:rPr>
          <w:rFonts w:hint="eastAsia" w:ascii="Times New Roman" w:hAnsi="Times New Roman" w:eastAsia="方正仿宋_GBK" w:cs="Times New Roman"/>
          <w:color w:val="auto"/>
          <w:sz w:val="32"/>
          <w:szCs w:val="32"/>
          <w:highlight w:val="none"/>
          <w:lang w:val="en-US" w:eastAsia="zh-CN"/>
        </w:rPr>
        <w:t>许</w:t>
      </w:r>
      <w:r>
        <w:rPr>
          <w:rFonts w:hint="default" w:ascii="Times New Roman" w:hAnsi="Times New Roman" w:eastAsia="方正仿宋_GBK" w:cs="Times New Roman"/>
          <w:color w:val="auto"/>
          <w:sz w:val="32"/>
          <w:szCs w:val="32"/>
          <w:highlight w:val="none"/>
          <w:lang w:val="en-US" w:eastAsia="zh-CN"/>
        </w:rPr>
        <w:t>，李</w:t>
      </w:r>
      <w:r>
        <w:rPr>
          <w:rFonts w:hint="eastAsia" w:ascii="Times New Roman" w:eastAsia="方正仿宋_GBK" w:cs="Times New Roman"/>
          <w:lang w:val="en-US" w:eastAsia="zh-CN"/>
        </w:rPr>
        <w:t>*</w:t>
      </w:r>
      <w:r>
        <w:rPr>
          <w:rFonts w:hint="default" w:ascii="Times New Roman" w:hAnsi="Times New Roman" w:eastAsia="方正仿宋_GBK" w:cs="Times New Roman"/>
          <w:color w:val="auto"/>
          <w:sz w:val="32"/>
          <w:szCs w:val="32"/>
          <w:highlight w:val="none"/>
          <w:lang w:val="en-US" w:eastAsia="zh-CN"/>
        </w:rPr>
        <w:t>波同步向驻村领导罗</w:t>
      </w:r>
      <w:r>
        <w:rPr>
          <w:rFonts w:hint="eastAsia" w:ascii="Times New Roman" w:eastAsia="方正仿宋_GBK" w:cs="Times New Roman"/>
          <w:lang w:val="en-US" w:eastAsia="zh-CN"/>
        </w:rPr>
        <w:t>*</w:t>
      </w:r>
      <w:r>
        <w:rPr>
          <w:rFonts w:hint="default" w:ascii="Times New Roman" w:hAnsi="Times New Roman" w:eastAsia="方正仿宋_GBK" w:cs="Times New Roman"/>
          <w:color w:val="auto"/>
          <w:sz w:val="32"/>
          <w:szCs w:val="32"/>
          <w:highlight w:val="none"/>
          <w:lang w:val="en-US" w:eastAsia="zh-CN"/>
        </w:rPr>
        <w:t>生、汇仓村村委会主任张</w:t>
      </w:r>
      <w:r>
        <w:rPr>
          <w:rFonts w:hint="eastAsia" w:ascii="Times New Roman" w:eastAsia="方正仿宋_GBK" w:cs="Times New Roman"/>
          <w:lang w:val="en-US" w:eastAsia="zh-CN"/>
        </w:rPr>
        <w:t>*</w:t>
      </w:r>
      <w:r>
        <w:rPr>
          <w:rFonts w:hint="default" w:ascii="Times New Roman" w:hAnsi="Times New Roman" w:eastAsia="方正仿宋_GBK" w:cs="Times New Roman"/>
          <w:color w:val="auto"/>
          <w:sz w:val="32"/>
          <w:szCs w:val="32"/>
          <w:highlight w:val="none"/>
          <w:lang w:val="en-US" w:eastAsia="zh-CN"/>
        </w:rPr>
        <w:t>双通报火情，并第一时间组织村级应急力量赶赴现场；12时48分</w:t>
      </w:r>
      <w:r>
        <w:rPr>
          <w:rFonts w:hint="eastAsia" w:ascii="Times New Roman" w:hAnsi="Times New Roman" w:eastAsia="方正仿宋_GBK" w:cs="Times New Roman"/>
          <w:color w:val="auto"/>
          <w:sz w:val="32"/>
          <w:szCs w:val="32"/>
          <w:highlight w:val="none"/>
          <w:lang w:val="en-US" w:eastAsia="zh-CN"/>
        </w:rPr>
        <w:t>许，</w:t>
      </w:r>
      <w:r>
        <w:rPr>
          <w:rFonts w:hint="default" w:ascii="Times New Roman" w:hAnsi="Times New Roman" w:eastAsia="方正仿宋_GBK" w:cs="Times New Roman"/>
          <w:color w:val="auto"/>
          <w:sz w:val="32"/>
          <w:szCs w:val="32"/>
          <w:highlight w:val="none"/>
          <w:lang w:val="en-US" w:eastAsia="zh-CN"/>
        </w:rPr>
        <w:t>李</w:t>
      </w:r>
      <w:r>
        <w:rPr>
          <w:rFonts w:hint="eastAsia" w:ascii="Times New Roman" w:eastAsia="方正仿宋_GBK" w:cs="Times New Roman"/>
          <w:lang w:val="en-US" w:eastAsia="zh-CN"/>
        </w:rPr>
        <w:t>*</w:t>
      </w:r>
      <w:r>
        <w:rPr>
          <w:rFonts w:hint="default" w:ascii="Times New Roman" w:hAnsi="Times New Roman" w:eastAsia="方正仿宋_GBK" w:cs="Times New Roman"/>
          <w:color w:val="auto"/>
          <w:sz w:val="32"/>
          <w:szCs w:val="32"/>
          <w:highlight w:val="none"/>
          <w:lang w:val="en-US" w:eastAsia="zh-CN"/>
        </w:rPr>
        <w:t>波向镇林业工作分管领导马</w:t>
      </w:r>
      <w:r>
        <w:rPr>
          <w:rFonts w:hint="eastAsia" w:ascii="Times New Roman" w:eastAsia="方正仿宋_GBK" w:cs="Times New Roman"/>
          <w:lang w:val="en-US" w:eastAsia="zh-CN"/>
        </w:rPr>
        <w:t>*</w:t>
      </w:r>
      <w:r>
        <w:rPr>
          <w:rFonts w:hint="default" w:ascii="Times New Roman" w:hAnsi="Times New Roman" w:eastAsia="方正仿宋_GBK" w:cs="Times New Roman"/>
          <w:color w:val="auto"/>
          <w:sz w:val="32"/>
          <w:szCs w:val="32"/>
          <w:highlight w:val="none"/>
          <w:lang w:val="en-US" w:eastAsia="zh-CN"/>
        </w:rPr>
        <w:t>茗</w:t>
      </w:r>
      <w:r>
        <w:rPr>
          <w:rFonts w:hint="eastAsia" w:ascii="Times New Roman" w:hAnsi="Times New Roman" w:eastAsia="方正仿宋_GBK" w:cs="Times New Roman"/>
          <w:color w:val="auto"/>
          <w:sz w:val="32"/>
          <w:szCs w:val="32"/>
          <w:highlight w:val="none"/>
          <w:lang w:val="en-US" w:eastAsia="zh-CN"/>
        </w:rPr>
        <w:t>报告</w:t>
      </w:r>
      <w:r>
        <w:rPr>
          <w:rFonts w:hint="default" w:ascii="Times New Roman" w:hAnsi="Times New Roman" w:eastAsia="方正仿宋_GBK" w:cs="Times New Roman"/>
          <w:color w:val="auto"/>
          <w:sz w:val="32"/>
          <w:szCs w:val="32"/>
          <w:highlight w:val="none"/>
          <w:lang w:val="en-US" w:eastAsia="zh-CN"/>
        </w:rPr>
        <w:t>火情，马</w:t>
      </w:r>
      <w:r>
        <w:rPr>
          <w:rFonts w:hint="eastAsia" w:ascii="Times New Roman" w:eastAsia="方正仿宋_GBK" w:cs="Times New Roman"/>
          <w:lang w:val="en-US" w:eastAsia="zh-CN"/>
        </w:rPr>
        <w:t>*</w:t>
      </w:r>
      <w:r>
        <w:rPr>
          <w:rFonts w:hint="default" w:ascii="Times New Roman" w:hAnsi="Times New Roman" w:eastAsia="方正仿宋_GBK" w:cs="Times New Roman"/>
          <w:color w:val="auto"/>
          <w:sz w:val="32"/>
          <w:szCs w:val="32"/>
          <w:highlight w:val="none"/>
          <w:lang w:val="en-US" w:eastAsia="zh-CN"/>
        </w:rPr>
        <w:t>茗立即向镇党委书记</w:t>
      </w:r>
      <w:r>
        <w:rPr>
          <w:rFonts w:hint="eastAsia" w:ascii="Times New Roman" w:hAnsi="Times New Roman" w:eastAsia="方正仿宋_GBK" w:cs="Times New Roman"/>
          <w:color w:val="auto"/>
          <w:sz w:val="32"/>
          <w:szCs w:val="32"/>
          <w:highlight w:val="none"/>
          <w:lang w:val="en-US" w:eastAsia="zh-CN"/>
        </w:rPr>
        <w:t>戴</w:t>
      </w:r>
      <w:r>
        <w:rPr>
          <w:rFonts w:hint="eastAsia" w:ascii="Times New Roman" w:eastAsia="方正仿宋_GBK" w:cs="Times New Roman"/>
          <w:lang w:val="en-US" w:eastAsia="zh-CN"/>
        </w:rPr>
        <w:t>*</w:t>
      </w:r>
      <w:r>
        <w:rPr>
          <w:rFonts w:hint="default" w:ascii="Times New Roman" w:hAnsi="Times New Roman" w:eastAsia="方正仿宋_GBK" w:cs="Times New Roman"/>
          <w:color w:val="auto"/>
          <w:sz w:val="32"/>
          <w:szCs w:val="32"/>
          <w:highlight w:val="none"/>
          <w:lang w:val="en-US" w:eastAsia="zh-CN"/>
        </w:rPr>
        <w:t>、镇长</w:t>
      </w:r>
      <w:r>
        <w:rPr>
          <w:rFonts w:hint="eastAsia" w:ascii="Times New Roman" w:hAnsi="Times New Roman" w:eastAsia="方正仿宋_GBK" w:cs="Times New Roman"/>
          <w:color w:val="auto"/>
          <w:sz w:val="32"/>
          <w:szCs w:val="32"/>
          <w:highlight w:val="none"/>
          <w:lang w:val="en-US" w:eastAsia="zh-CN"/>
        </w:rPr>
        <w:t>周</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highlight w:val="none"/>
          <w:lang w:val="en-US" w:eastAsia="zh-CN"/>
        </w:rPr>
        <w:t>报告</w:t>
      </w:r>
      <w:r>
        <w:rPr>
          <w:rFonts w:hint="default" w:ascii="Times New Roman" w:hAnsi="Times New Roman" w:eastAsia="方正仿宋_GBK" w:cs="Times New Roman"/>
          <w:color w:val="auto"/>
          <w:sz w:val="32"/>
          <w:szCs w:val="32"/>
          <w:highlight w:val="none"/>
          <w:lang w:val="en-US" w:eastAsia="zh-CN"/>
        </w:rPr>
        <w:t>；12时56分</w:t>
      </w:r>
      <w:r>
        <w:rPr>
          <w:rFonts w:hint="eastAsia" w:ascii="Times New Roman" w:hAnsi="Times New Roman" w:eastAsia="方正仿宋_GBK" w:cs="Times New Roman"/>
          <w:color w:val="auto"/>
          <w:sz w:val="32"/>
          <w:szCs w:val="32"/>
          <w:highlight w:val="none"/>
          <w:lang w:val="en-US" w:eastAsia="zh-CN"/>
        </w:rPr>
        <w:t>许</w:t>
      </w:r>
      <w:r>
        <w:rPr>
          <w:rFonts w:hint="default" w:ascii="Times New Roman" w:hAnsi="Times New Roman" w:eastAsia="方正仿宋_GBK" w:cs="Times New Roman"/>
          <w:color w:val="auto"/>
          <w:sz w:val="32"/>
          <w:szCs w:val="32"/>
          <w:highlight w:val="none"/>
          <w:lang w:val="en-US" w:eastAsia="zh-CN"/>
        </w:rPr>
        <w:t>，</w:t>
      </w:r>
      <w:r>
        <w:rPr>
          <w:rFonts w:hint="eastAsia" w:ascii="Times New Roman" w:hAnsi="Times New Roman" w:eastAsia="方正仿宋_GBK" w:cs="Times New Roman"/>
          <w:color w:val="auto"/>
          <w:sz w:val="32"/>
          <w:szCs w:val="32"/>
          <w:highlight w:val="none"/>
          <w:lang w:val="en-US" w:eastAsia="zh-CN"/>
        </w:rPr>
        <w:t>石墙</w:t>
      </w:r>
      <w:r>
        <w:rPr>
          <w:rFonts w:hint="default" w:ascii="Times New Roman" w:hAnsi="Times New Roman" w:eastAsia="方正仿宋_GBK" w:cs="Times New Roman"/>
          <w:color w:val="auto"/>
          <w:sz w:val="32"/>
          <w:szCs w:val="32"/>
          <w:highlight w:val="none"/>
          <w:lang w:val="en-US" w:eastAsia="zh-CN"/>
        </w:rPr>
        <w:t>镇党委、政府迅速集结镇村应急力量110</w:t>
      </w:r>
      <w:r>
        <w:rPr>
          <w:rFonts w:hint="eastAsia" w:ascii="Times New Roman" w:hAnsi="Times New Roman" w:eastAsia="方正仿宋_GBK" w:cs="Times New Roman"/>
          <w:color w:val="auto"/>
          <w:sz w:val="32"/>
          <w:szCs w:val="32"/>
          <w:highlight w:val="none"/>
          <w:lang w:val="en-US" w:eastAsia="zh-CN"/>
        </w:rPr>
        <w:t>余</w:t>
      </w:r>
      <w:r>
        <w:rPr>
          <w:rFonts w:hint="default" w:ascii="Times New Roman" w:hAnsi="Times New Roman" w:eastAsia="方正仿宋_GBK" w:cs="Times New Roman"/>
          <w:color w:val="auto"/>
          <w:sz w:val="32"/>
          <w:szCs w:val="32"/>
          <w:highlight w:val="none"/>
          <w:lang w:val="en-US" w:eastAsia="zh-CN"/>
        </w:rPr>
        <w:t>人，调派应急车辆4辆、摩托车30余辆，携带扑救</w:t>
      </w:r>
      <w:r>
        <w:rPr>
          <w:rFonts w:hint="eastAsia" w:ascii="Times New Roman" w:hAnsi="Times New Roman" w:eastAsia="方正仿宋_GBK" w:cs="Times New Roman"/>
          <w:color w:val="auto"/>
          <w:sz w:val="32"/>
          <w:szCs w:val="32"/>
          <w:highlight w:val="none"/>
          <w:lang w:val="en-US" w:eastAsia="zh-CN"/>
        </w:rPr>
        <w:t>装备</w:t>
      </w:r>
      <w:r>
        <w:rPr>
          <w:rFonts w:hint="default" w:ascii="Times New Roman" w:hAnsi="Times New Roman" w:eastAsia="方正仿宋_GBK" w:cs="Times New Roman"/>
          <w:color w:val="auto"/>
          <w:sz w:val="32"/>
          <w:szCs w:val="32"/>
          <w:highlight w:val="none"/>
          <w:lang w:val="en-US" w:eastAsia="zh-CN"/>
        </w:rPr>
        <w:t>赶赴现场；</w:t>
      </w:r>
      <w:r>
        <w:rPr>
          <w:rFonts w:hint="eastAsia" w:ascii="Times New Roman" w:hAnsi="Times New Roman" w:eastAsia="方正仿宋_GBK" w:cs="Times New Roman"/>
          <w:color w:val="auto"/>
          <w:sz w:val="32"/>
          <w:szCs w:val="32"/>
          <w:highlight w:val="none"/>
          <w:lang w:val="en-US" w:eastAsia="zh-CN"/>
        </w:rPr>
        <w:t>安排</w:t>
      </w:r>
      <w:r>
        <w:rPr>
          <w:rFonts w:hint="default" w:ascii="Times New Roman" w:hAnsi="Times New Roman" w:eastAsia="方正仿宋_GBK" w:cs="Times New Roman"/>
          <w:color w:val="auto"/>
          <w:sz w:val="32"/>
          <w:szCs w:val="32"/>
          <w:highlight w:val="none"/>
          <w:lang w:val="en-US" w:eastAsia="zh-CN"/>
        </w:rPr>
        <w:t>楠竹山派出所对火场周边道路实施交通管制与疏导</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启动起火原因调查工作；同步向区林业局、区应急管理局报告火情、请求支援，</w:t>
      </w:r>
      <w:r>
        <w:rPr>
          <w:rFonts w:hint="eastAsia" w:ascii="Times New Roman" w:hAnsi="Times New Roman" w:eastAsia="方正仿宋_GBK" w:cs="Times New Roman"/>
          <w:color w:val="auto"/>
          <w:sz w:val="32"/>
          <w:szCs w:val="32"/>
          <w:highlight w:val="none"/>
          <w:lang w:val="en-US" w:eastAsia="zh"/>
        </w:rPr>
        <w:t>并</w:t>
      </w:r>
      <w:r>
        <w:rPr>
          <w:rFonts w:hint="default" w:ascii="Times New Roman" w:hAnsi="Times New Roman" w:eastAsia="方正仿宋_GBK" w:cs="Times New Roman"/>
          <w:color w:val="auto"/>
          <w:sz w:val="32"/>
          <w:szCs w:val="32"/>
          <w:highlight w:val="none"/>
          <w:lang w:val="en-US" w:eastAsia="zh-CN"/>
        </w:rPr>
        <w:t>向区委办公室、区政府办公室报告</w:t>
      </w:r>
      <w:r>
        <w:rPr>
          <w:rFonts w:hint="eastAsia" w:ascii="Times New Roman" w:hAnsi="Times New Roman" w:eastAsia="方正仿宋_GBK" w:cs="Times New Roman"/>
          <w:color w:val="auto"/>
          <w:sz w:val="32"/>
          <w:szCs w:val="32"/>
          <w:highlight w:val="none"/>
          <w:lang w:val="en-US" w:eastAsia="zh"/>
        </w:rPr>
        <w:t>现场情况</w:t>
      </w:r>
      <w:r>
        <w:rPr>
          <w:rFonts w:hint="default" w:ascii="Times New Roman" w:hAnsi="Times New Roman" w:eastAsia="方正仿宋_GBK" w:cs="Times New Roman"/>
          <w:color w:val="auto"/>
          <w:sz w:val="32"/>
          <w:szCs w:val="32"/>
          <w:highlight w:val="none"/>
          <w:lang w:val="en-US" w:eastAsia="zh-CN"/>
        </w:rPr>
        <w:t>。</w:t>
      </w:r>
      <w:r>
        <w:rPr>
          <w:rFonts w:hint="eastAsia" w:ascii="Times New Roman" w:hAnsi="Times New Roman" w:eastAsia="方正仿宋_GBK" w:cs="方正仿宋_GBK"/>
          <w:b w:val="0"/>
          <w:bCs w:val="0"/>
          <w:color w:val="auto"/>
          <w:kern w:val="2"/>
          <w:sz w:val="32"/>
          <w:szCs w:val="32"/>
          <w:lang w:val="en-US" w:eastAsia="zh-CN" w:bidi="ar"/>
        </w:rPr>
        <w:t>南川区区长付</w:t>
      </w:r>
      <w:r>
        <w:rPr>
          <w:rFonts w:hint="eastAsia" w:ascii="Times New Roman" w:eastAsia="方正仿宋_GBK" w:cs="Times New Roman"/>
          <w:lang w:val="en-US" w:eastAsia="zh-CN"/>
        </w:rPr>
        <w:t>*</w:t>
      </w:r>
      <w:bookmarkStart w:id="96" w:name="_GoBack"/>
      <w:bookmarkEnd w:id="96"/>
      <w:r>
        <w:rPr>
          <w:rFonts w:hint="eastAsia" w:ascii="Times New Roman" w:hAnsi="Times New Roman" w:eastAsia="方正仿宋_GBK" w:cs="方正仿宋_GBK"/>
          <w:b w:val="0"/>
          <w:bCs w:val="0"/>
          <w:color w:val="auto"/>
          <w:kern w:val="2"/>
          <w:sz w:val="32"/>
          <w:szCs w:val="32"/>
          <w:lang w:val="en-US" w:eastAsia="zh-CN" w:bidi="ar"/>
        </w:rPr>
        <w:t>康带领区应急</w:t>
      </w:r>
      <w:r>
        <w:rPr>
          <w:rFonts w:hint="eastAsia" w:ascii="Times New Roman" w:hAnsi="Times New Roman" w:eastAsia="方正仿宋_GBK" w:cs="方正仿宋_GBK"/>
          <w:b w:val="0"/>
          <w:bCs w:val="0"/>
          <w:color w:val="auto"/>
          <w:kern w:val="2"/>
          <w:sz w:val="32"/>
          <w:szCs w:val="32"/>
          <w:lang w:eastAsia="zh-CN" w:bidi="ar"/>
        </w:rPr>
        <w:t>管理</w:t>
      </w:r>
      <w:r>
        <w:rPr>
          <w:rFonts w:hint="eastAsia" w:ascii="Times New Roman" w:hAnsi="Times New Roman" w:eastAsia="方正仿宋_GBK" w:cs="方正仿宋_GBK"/>
          <w:b w:val="0"/>
          <w:bCs w:val="0"/>
          <w:color w:val="auto"/>
          <w:kern w:val="2"/>
          <w:sz w:val="32"/>
          <w:szCs w:val="32"/>
          <w:lang w:val="en-US" w:eastAsia="zh-CN" w:bidi="ar"/>
        </w:rPr>
        <w:t>、林业、消防、公安等相关部门，调度区级救援力量迅速赶赴现场，成立现场指挥部统一指挥火灾扑救。</w:t>
      </w:r>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highlight w:val="yellow"/>
          <w:lang w:val="en-US" w:eastAsia="zh-CN"/>
        </w:rPr>
      </w:pPr>
      <w:bookmarkStart w:id="39" w:name="_Toc19758"/>
      <w:r>
        <w:rPr>
          <w:rFonts w:hint="eastAsia" w:ascii="Times New Roman" w:hAnsi="Times New Roman" w:eastAsia="方正仿宋_GBK" w:cs="方正仿宋_GBK"/>
          <w:b w:val="0"/>
          <w:bCs w:val="0"/>
          <w:color w:val="auto"/>
          <w:kern w:val="0"/>
          <w:sz w:val="32"/>
          <w:szCs w:val="32"/>
          <w:lang w:val="en-US" w:eastAsia="zh-CN" w:bidi="ar"/>
        </w:rPr>
        <w:t>市应急管理局接报后，调度市专业救援总队、市航空救援总队、专业救援綦江支队、专业救援万盛支队共95人、2架直升机、装备300余台套增援，并派出市级专业指导组赶赴现场协助指挥扑救。</w:t>
      </w:r>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eastAsia" w:ascii="Times New Roman" w:hAnsi="Times New Roman" w:eastAsia="方正楷体_GBK" w:cs="方正楷体_GBK"/>
          <w:b w:val="0"/>
          <w:bCs w:val="0"/>
          <w:color w:val="auto"/>
          <w:sz w:val="32"/>
          <w:lang w:val="en-US" w:eastAsia="zh-CN"/>
        </w:rPr>
      </w:pPr>
      <w:bookmarkStart w:id="40" w:name="_Toc10093"/>
      <w:r>
        <w:rPr>
          <w:rFonts w:hint="eastAsia" w:ascii="Times New Roman" w:hAnsi="Times New Roman" w:eastAsia="方正楷体_GBK" w:cs="方正楷体_GBK"/>
          <w:b w:val="0"/>
          <w:bCs w:val="0"/>
          <w:color w:val="auto"/>
          <w:sz w:val="32"/>
          <w:lang w:val="en-US" w:eastAsia="zh-CN"/>
        </w:rPr>
        <w:t>（二）事故现场应急处置情况</w:t>
      </w:r>
      <w:bookmarkEnd w:id="40"/>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南川区应急指挥中心接报该火情后，会同区林业局指导属地组织110余人进行先期处置。3月12日13时25分许，南川区委、区政府根据《南川区森林火灾应急预案》启动三级应急响应，成立由区委书记任总调度、区政府区长任总指挥的应急指挥部，应急指挥部有关区级干部赓即赶赴现场调度指挥。根据火情态势，市应急管理局、市林业局、市消防救援局、綦江区、万盛经开区及南川区属地救援力量陆续抵达现场作业，累计出动工作人员500余人、专业车辆40余辆、直升机2架。3月13日8时40分许，明火基本扑灭。</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3月13日12时3</w:t>
      </w:r>
      <w:r>
        <w:rPr>
          <w:rFonts w:hint="default" w:ascii="Times New Roman" w:hAnsi="Times New Roman" w:cs="Times New Roman"/>
          <w:color w:val="auto"/>
          <w:sz w:val="32"/>
          <w:szCs w:val="32"/>
          <w:highlight w:val="none"/>
          <w:lang w:eastAsia="zh-CN"/>
        </w:rPr>
        <w:t>5</w:t>
      </w:r>
      <w:r>
        <w:rPr>
          <w:rFonts w:hint="eastAsia" w:ascii="Times New Roman" w:hAnsi="Times New Roman" w:eastAsia="方正仿宋_GBK" w:cs="Times New Roman"/>
          <w:color w:val="auto"/>
          <w:sz w:val="32"/>
          <w:szCs w:val="32"/>
          <w:highlight w:val="none"/>
          <w:lang w:val="en-US" w:eastAsia="zh-CN"/>
        </w:rPr>
        <w:t>分许，火烧迹地内残余物发生复燃，休整待命专业力量及水江镇、石墙镇救援力量100余人协同开展处置，增援力量陆续到场作业。16时22分许，明火全部扑灭，所有救援力量开展拉网式排查，防止再次复燃。南川区气象局开展增雨作业，3月14日14时许，火场及周边区域开始降雨。</w:t>
      </w:r>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default" w:ascii="Times New Roman" w:hAnsi="Times New Roman" w:eastAsia="方正黑体_GBK" w:cs="Times New Roman"/>
          <w:b w:val="0"/>
          <w:bCs w:val="0"/>
          <w:color w:val="auto"/>
          <w:sz w:val="32"/>
          <w:lang w:eastAsia="zh-CN"/>
        </w:rPr>
      </w:pPr>
      <w:bookmarkStart w:id="41" w:name="_Toc28253"/>
      <w:bookmarkStart w:id="42" w:name="_Toc21620"/>
      <w:r>
        <w:rPr>
          <w:rFonts w:hint="eastAsia" w:ascii="Times New Roman" w:hAnsi="Times New Roman" w:eastAsia="方正黑体_GBK" w:cs="Times New Roman"/>
          <w:b w:val="0"/>
          <w:bCs w:val="0"/>
          <w:color w:val="auto"/>
          <w:sz w:val="32"/>
          <w:lang w:eastAsia="zh-CN"/>
        </w:rPr>
        <w:t>三、事故原因分析</w:t>
      </w:r>
      <w:bookmarkEnd w:id="39"/>
      <w:bookmarkEnd w:id="41"/>
      <w:bookmarkEnd w:id="42"/>
      <w:r>
        <w:rPr>
          <w:rFonts w:hint="default" w:ascii="Times New Roman" w:hAnsi="Times New Roman" w:eastAsia="方正黑体_GBK" w:cs="Times New Roman"/>
          <w:b w:val="0"/>
          <w:bCs w:val="0"/>
          <w:color w:val="auto"/>
          <w:sz w:val="32"/>
          <w:lang w:eastAsia="zh-CN"/>
        </w:rPr>
        <w:t xml:space="preserve"> </w:t>
      </w:r>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eastAsia" w:ascii="Times New Roman" w:hAnsi="Times New Roman" w:eastAsia="方正楷体_GBK" w:cs="方正楷体_GBK"/>
          <w:b w:val="0"/>
          <w:bCs w:val="0"/>
          <w:color w:val="auto"/>
          <w:sz w:val="32"/>
          <w:lang w:val="en-US" w:eastAsia="zh-CN"/>
        </w:rPr>
      </w:pPr>
      <w:bookmarkStart w:id="43" w:name="_Toc7476"/>
      <w:bookmarkStart w:id="44" w:name="_Toc21078"/>
      <w:r>
        <w:rPr>
          <w:rFonts w:hint="eastAsia" w:ascii="Times New Roman" w:hAnsi="Times New Roman" w:eastAsia="方正楷体_GBK" w:cs="方正楷体_GBK"/>
          <w:b w:val="0"/>
          <w:bCs w:val="0"/>
          <w:color w:val="auto"/>
          <w:sz w:val="32"/>
          <w:lang w:val="en-US" w:eastAsia="zh-CN"/>
        </w:rPr>
        <w:t>（一）直接原因</w:t>
      </w:r>
      <w:bookmarkEnd w:id="43"/>
      <w:bookmarkEnd w:id="44"/>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bookmarkStart w:id="45" w:name="_Toc10509"/>
      <w:r>
        <w:rPr>
          <w:rFonts w:hint="default" w:ascii="Times New Roman" w:hAnsi="Times New Roman" w:eastAsia="方正仿宋_GBK" w:cs="Times New Roman"/>
          <w:color w:val="auto"/>
          <w:sz w:val="32"/>
          <w:szCs w:val="32"/>
          <w:lang w:val="en-US" w:eastAsia="zh-CN"/>
        </w:rPr>
        <w:t>2026年3月11日，松材线虫病疫木除治</w:t>
      </w:r>
      <w:r>
        <w:rPr>
          <w:rFonts w:hint="eastAsia" w:ascii="Times New Roman" w:hAnsi="Times New Roman" w:eastAsia="方正仿宋_GBK" w:cs="Times New Roman"/>
          <w:color w:val="auto"/>
          <w:sz w:val="32"/>
          <w:szCs w:val="32"/>
          <w:lang w:val="en-US" w:eastAsia="zh-CN"/>
        </w:rPr>
        <w:t>班组长刘</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lang w:val="en-US" w:eastAsia="zh-CN"/>
        </w:rPr>
        <w:t>违规组织作业人员庞</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lang w:val="en-US" w:eastAsia="zh-CN"/>
        </w:rPr>
        <w:t>会、庞</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lang w:val="en-US" w:eastAsia="zh-CN"/>
        </w:rPr>
        <w:t>正</w:t>
      </w:r>
      <w:r>
        <w:rPr>
          <w:rFonts w:hint="default" w:ascii="Times New Roman" w:hAnsi="Times New Roman" w:eastAsia="方正仿宋_GBK" w:cs="Times New Roman"/>
          <w:color w:val="auto"/>
          <w:sz w:val="32"/>
          <w:szCs w:val="32"/>
          <w:lang w:val="en-US" w:eastAsia="zh-CN"/>
        </w:rPr>
        <w:t>在石墙镇汇仓村</w:t>
      </w:r>
      <w:r>
        <w:rPr>
          <w:rFonts w:hint="eastAsia" w:ascii="Times New Roman" w:hAnsi="Times New Roman" w:eastAsia="方正仿宋_GBK" w:cs="Times New Roman"/>
          <w:color w:val="auto"/>
          <w:sz w:val="32"/>
          <w:szCs w:val="32"/>
          <w:lang w:val="en-US" w:eastAsia="zh-CN"/>
        </w:rPr>
        <w:t>3社林区内进行</w:t>
      </w:r>
      <w:r>
        <w:rPr>
          <w:rFonts w:hint="default" w:ascii="Times New Roman" w:hAnsi="Times New Roman" w:eastAsia="方正仿宋_GBK" w:cs="Times New Roman"/>
          <w:color w:val="auto"/>
          <w:sz w:val="32"/>
          <w:szCs w:val="32"/>
          <w:lang w:val="en-US" w:eastAsia="zh-CN"/>
        </w:rPr>
        <w:t>疫木焚烧</w:t>
      </w:r>
      <w:r>
        <w:rPr>
          <w:rFonts w:hint="eastAsia" w:ascii="Times New Roman" w:hAnsi="Times New Roman" w:eastAsia="方正仿宋_GBK" w:cs="Times New Roman"/>
          <w:color w:val="auto"/>
          <w:sz w:val="32"/>
          <w:szCs w:val="32"/>
          <w:lang w:val="en-US" w:eastAsia="zh-CN"/>
        </w:rPr>
        <w:t>野外用火。</w:t>
      </w:r>
      <w:r>
        <w:rPr>
          <w:rFonts w:hint="default" w:ascii="Times New Roman" w:hAnsi="Times New Roman" w:eastAsia="方正仿宋_GBK" w:cs="Times New Roman"/>
          <w:color w:val="auto"/>
          <w:sz w:val="32"/>
          <w:szCs w:val="32"/>
          <w:lang w:val="en-US" w:eastAsia="zh-CN"/>
        </w:rPr>
        <w:t>用火作业结束后，</w:t>
      </w:r>
      <w:r>
        <w:rPr>
          <w:rFonts w:hint="eastAsia" w:ascii="Times New Roman" w:hAnsi="Times New Roman" w:eastAsia="方正仿宋_GBK" w:cs="Times New Roman"/>
          <w:color w:val="auto"/>
          <w:sz w:val="32"/>
          <w:szCs w:val="32"/>
          <w:lang w:val="en-US" w:eastAsia="zh-CN"/>
        </w:rPr>
        <w:t>作业人员</w:t>
      </w:r>
      <w:r>
        <w:rPr>
          <w:rFonts w:hint="default" w:ascii="Times New Roman" w:hAnsi="Times New Roman" w:eastAsia="方正仿宋_GBK" w:cs="Times New Roman"/>
          <w:color w:val="auto"/>
          <w:sz w:val="32"/>
          <w:szCs w:val="32"/>
          <w:lang w:val="en-US" w:eastAsia="zh-CN"/>
        </w:rPr>
        <w:t>未严格检查疫木焚烧后</w:t>
      </w:r>
      <w:r>
        <w:rPr>
          <w:rFonts w:hint="eastAsia" w:ascii="Times New Roman" w:hAnsi="Times New Roman" w:eastAsia="方正仿宋_GBK" w:cs="Times New Roman"/>
          <w:color w:val="auto"/>
          <w:sz w:val="32"/>
          <w:szCs w:val="32"/>
          <w:lang w:val="en-US" w:eastAsia="zh-CN"/>
        </w:rPr>
        <w:t>火堆</w:t>
      </w:r>
      <w:r>
        <w:rPr>
          <w:rFonts w:hint="default" w:ascii="Times New Roman" w:hAnsi="Times New Roman" w:eastAsia="方正仿宋_GBK" w:cs="Times New Roman"/>
          <w:color w:val="auto"/>
          <w:sz w:val="32"/>
          <w:szCs w:val="32"/>
          <w:lang w:val="en-US" w:eastAsia="zh-CN"/>
        </w:rPr>
        <w:t>底部熄灭情况</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疫木焚烧物底</w:t>
      </w:r>
      <w:r>
        <w:rPr>
          <w:rFonts w:hint="default" w:ascii="Times New Roman" w:hAnsi="Times New Roman" w:eastAsia="方正仿宋_GBK" w:cs="Times New Roman"/>
          <w:color w:val="auto"/>
          <w:sz w:val="32"/>
          <w:szCs w:val="32"/>
          <w:highlight w:val="none"/>
          <w:lang w:val="en-US" w:eastAsia="zh-CN"/>
        </w:rPr>
        <w:t>层</w:t>
      </w:r>
      <w:r>
        <w:rPr>
          <w:rFonts w:hint="eastAsia" w:ascii="Times New Roman" w:hAnsi="Times New Roman" w:eastAsia="方正仿宋_GBK" w:cs="Times New Roman"/>
          <w:color w:val="auto"/>
          <w:sz w:val="32"/>
          <w:szCs w:val="32"/>
          <w:highlight w:val="none"/>
          <w:lang w:val="en-US" w:eastAsia="zh-CN"/>
        </w:rPr>
        <w:t>灰烬</w:t>
      </w:r>
      <w:r>
        <w:rPr>
          <w:rFonts w:hint="default" w:ascii="Times New Roman" w:hAnsi="Times New Roman" w:eastAsia="方正仿宋_GBK" w:cs="Times New Roman"/>
          <w:color w:val="auto"/>
          <w:sz w:val="32"/>
          <w:szCs w:val="32"/>
          <w:highlight w:val="none"/>
          <w:lang w:val="en-US" w:eastAsia="zh-CN"/>
        </w:rPr>
        <w:t>因</w:t>
      </w:r>
      <w:r>
        <w:rPr>
          <w:rFonts w:hint="default" w:ascii="Times New Roman" w:hAnsi="Times New Roman" w:eastAsia="方正仿宋_GBK" w:cs="Times New Roman"/>
          <w:color w:val="auto"/>
          <w:sz w:val="32"/>
          <w:szCs w:val="32"/>
          <w:lang w:val="en-US" w:eastAsia="zh-CN"/>
        </w:rPr>
        <w:t>3月12日风势过大</w:t>
      </w:r>
      <w:r>
        <w:rPr>
          <w:rFonts w:hint="eastAsia" w:ascii="Times New Roman" w:hAnsi="Times New Roman" w:eastAsia="方正仿宋_GBK" w:cs="Times New Roman"/>
          <w:color w:val="auto"/>
          <w:sz w:val="32"/>
          <w:szCs w:val="32"/>
          <w:lang w:val="en-US" w:eastAsia="zh-CN"/>
        </w:rPr>
        <w:t>产生</w:t>
      </w:r>
      <w:r>
        <w:rPr>
          <w:rFonts w:hint="default" w:ascii="Times New Roman" w:hAnsi="Times New Roman" w:eastAsia="方正仿宋_GBK" w:cs="Times New Roman"/>
          <w:color w:val="auto"/>
          <w:sz w:val="32"/>
          <w:szCs w:val="32"/>
          <w:lang w:val="en-US" w:eastAsia="zh-CN"/>
        </w:rPr>
        <w:t>复燃</w:t>
      </w:r>
      <w:r>
        <w:rPr>
          <w:rFonts w:hint="eastAsia" w:ascii="Times New Roman" w:hAnsi="Times New Roman" w:eastAsia="方正仿宋_GBK" w:cs="Times New Roman"/>
          <w:color w:val="auto"/>
          <w:sz w:val="32"/>
          <w:szCs w:val="32"/>
          <w:lang w:val="en-US" w:eastAsia="zh-CN"/>
        </w:rPr>
        <w:t>，并在风力作用下</w:t>
      </w:r>
      <w:r>
        <w:rPr>
          <w:rFonts w:hint="default" w:ascii="Times New Roman" w:hAnsi="Times New Roman" w:eastAsia="方正仿宋_GBK" w:cs="Times New Roman"/>
          <w:color w:val="auto"/>
          <w:sz w:val="32"/>
          <w:szCs w:val="32"/>
          <w:lang w:val="en-US" w:eastAsia="zh-CN"/>
        </w:rPr>
        <w:t>，从焚烧疫木火堆向北引燃林</w:t>
      </w:r>
      <w:r>
        <w:rPr>
          <w:rFonts w:hint="eastAsia" w:ascii="Times New Roman" w:hAnsi="Times New Roman" w:eastAsia="方正仿宋_GBK" w:cs="Times New Roman"/>
          <w:color w:val="auto"/>
          <w:sz w:val="32"/>
          <w:szCs w:val="32"/>
          <w:lang w:val="en-US" w:eastAsia="zh-CN"/>
        </w:rPr>
        <w:t>区</w:t>
      </w:r>
      <w:r>
        <w:rPr>
          <w:rFonts w:hint="default" w:ascii="Times New Roman" w:hAnsi="Times New Roman" w:eastAsia="方正仿宋_GBK" w:cs="Times New Roman"/>
          <w:color w:val="auto"/>
          <w:sz w:val="32"/>
          <w:szCs w:val="32"/>
          <w:lang w:val="en-US" w:eastAsia="zh-CN"/>
        </w:rPr>
        <w:t>内的枯枝及杂草，从而引发</w:t>
      </w:r>
      <w:r>
        <w:rPr>
          <w:rFonts w:hint="eastAsia" w:ascii="Times New Roman" w:hAnsi="Times New Roman" w:eastAsia="方正仿宋_GBK" w:cs="Times New Roman"/>
          <w:color w:val="auto"/>
          <w:sz w:val="32"/>
          <w:szCs w:val="32"/>
          <w:lang w:val="en-US" w:eastAsia="zh-CN"/>
        </w:rPr>
        <w:t>本次</w:t>
      </w:r>
      <w:r>
        <w:rPr>
          <w:rFonts w:hint="default" w:ascii="Times New Roman" w:hAnsi="Times New Roman" w:eastAsia="方正仿宋_GBK" w:cs="Times New Roman"/>
          <w:color w:val="auto"/>
          <w:sz w:val="32"/>
          <w:szCs w:val="32"/>
          <w:lang w:val="en-US" w:eastAsia="zh-CN"/>
        </w:rPr>
        <w:t>森林</w:t>
      </w:r>
      <w:r>
        <w:rPr>
          <w:rFonts w:hint="eastAsia" w:ascii="Times New Roman" w:hAnsi="Times New Roman" w:eastAsia="方正仿宋_GBK" w:cs="Times New Roman"/>
          <w:color w:val="auto"/>
          <w:sz w:val="32"/>
          <w:szCs w:val="32"/>
          <w:lang w:val="en-US" w:eastAsia="zh-CN"/>
        </w:rPr>
        <w:t>火灾</w:t>
      </w:r>
      <w:r>
        <w:rPr>
          <w:rFonts w:hint="default" w:ascii="Times New Roman" w:hAnsi="Times New Roman" w:eastAsia="方正仿宋_GBK" w:cs="Times New Roman"/>
          <w:color w:val="auto"/>
          <w:sz w:val="32"/>
          <w:szCs w:val="32"/>
          <w:lang w:val="en-US" w:eastAsia="zh-CN"/>
        </w:rPr>
        <w:t>。</w:t>
      </w:r>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eastAsia" w:ascii="Times New Roman" w:hAnsi="Times New Roman" w:eastAsia="方正楷体_GBK" w:cs="方正楷体_GBK"/>
          <w:b w:val="0"/>
          <w:bCs w:val="0"/>
          <w:color w:val="auto"/>
          <w:sz w:val="32"/>
          <w:lang w:val="en-US" w:eastAsia="zh-CN"/>
        </w:rPr>
      </w:pPr>
      <w:bookmarkStart w:id="46" w:name="_Toc29951"/>
      <w:r>
        <w:rPr>
          <w:rFonts w:hint="eastAsia" w:ascii="Times New Roman" w:hAnsi="Times New Roman" w:eastAsia="方正楷体_GBK" w:cs="方正楷体_GBK"/>
          <w:b w:val="0"/>
          <w:bCs w:val="0"/>
          <w:color w:val="auto"/>
          <w:sz w:val="32"/>
          <w:lang w:val="en-US" w:eastAsia="zh-CN"/>
        </w:rPr>
        <w:t>（二）间接原因</w:t>
      </w:r>
      <w:bookmarkEnd w:id="45"/>
      <w:bookmarkEnd w:id="46"/>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bookmarkStart w:id="47" w:name="_Toc5434"/>
      <w:bookmarkStart w:id="48" w:name="_Toc15476"/>
      <w:r>
        <w:rPr>
          <w:rFonts w:hint="default" w:ascii="Times New Roman" w:hAnsi="Times New Roman" w:eastAsia="方正仿宋_GBK" w:cs="Times New Roman"/>
          <w:color w:val="auto"/>
          <w:sz w:val="32"/>
          <w:szCs w:val="32"/>
          <w:lang w:val="en-US" w:eastAsia="zh-CN"/>
        </w:rPr>
        <w:t>重庆林绿公司作为</w:t>
      </w:r>
      <w:r>
        <w:rPr>
          <w:rFonts w:hint="eastAsia" w:ascii="Times New Roman" w:hAnsi="Times New Roman" w:eastAsia="方正仿宋_GBK" w:cs="Times New Roman"/>
          <w:color w:val="auto"/>
          <w:sz w:val="32"/>
          <w:szCs w:val="32"/>
          <w:lang w:val="en-US" w:eastAsia="zh-CN"/>
        </w:rPr>
        <w:t>疫木除治作业单位，</w:t>
      </w:r>
      <w:r>
        <w:rPr>
          <w:rFonts w:hint="default" w:ascii="Times New Roman" w:hAnsi="Times New Roman" w:eastAsia="方正仿宋_GBK" w:cs="Times New Roman"/>
          <w:color w:val="auto"/>
          <w:sz w:val="32"/>
          <w:szCs w:val="32"/>
          <w:lang w:val="en-US" w:eastAsia="zh-CN"/>
        </w:rPr>
        <w:t>未严格落实安全生产主体责任</w:t>
      </w:r>
      <w:r>
        <w:rPr>
          <w:rFonts w:hint="eastAsia" w:ascii="Times New Roman" w:hAnsi="Times New Roman" w:eastAsia="方正仿宋_GBK" w:cs="Times New Roman"/>
          <w:color w:val="auto"/>
          <w:sz w:val="32"/>
          <w:szCs w:val="32"/>
          <w:lang w:val="en-US" w:eastAsia="zh-CN"/>
        </w:rPr>
        <w:t>。</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1</w:t>
      </w:r>
      <w:r>
        <w:rPr>
          <w:rFonts w:hint="eastAsia" w:ascii="Times New Roman" w:hAnsi="Times New Roman"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未严格落实《重庆市森林草原防灭火指挥部办公室关于加强松材线虫病疫木除治焚烧用火管理的通知》（渝森防办〔2024〕1号）的文件要求</w:t>
      </w:r>
      <w:r>
        <w:rPr>
          <w:rStyle w:val="34"/>
          <w:rFonts w:hint="eastAsia" w:ascii="Times New Roman" w:hAnsi="Times New Roman" w:eastAsia="方正仿宋_GBK" w:cs="Times New Roman"/>
          <w:color w:val="auto"/>
          <w:sz w:val="32"/>
          <w:szCs w:val="32"/>
          <w:lang w:val="en-US" w:eastAsia="zh-CN"/>
        </w:rPr>
        <w:t>[</w:t>
      </w:r>
      <w:r>
        <w:rPr>
          <w:rStyle w:val="34"/>
          <w:rFonts w:hint="eastAsia" w:ascii="Times New Roman" w:hAnsi="Times New Roman" w:eastAsia="方正仿宋_GBK" w:cs="Times New Roman"/>
          <w:color w:val="auto"/>
          <w:sz w:val="32"/>
          <w:szCs w:val="32"/>
          <w:lang w:val="en-US" w:eastAsia="zh-CN"/>
        </w:rPr>
        <w:footnoteReference w:id="1"/>
      </w:r>
      <w:r>
        <w:rPr>
          <w:rStyle w:val="34"/>
          <w:rFonts w:hint="eastAsia"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，未申请《野外用火许可证》并进行备案</w:t>
      </w:r>
      <w:r>
        <w:rPr>
          <w:rFonts w:hint="default" w:ascii="Times New Roman" w:hAnsi="Times New Roman" w:cs="Times New Roman"/>
          <w:color w:val="auto"/>
          <w:sz w:val="32"/>
          <w:szCs w:val="32"/>
          <w:lang w:eastAsia="zh-CN"/>
        </w:rPr>
        <w:t>。</w:t>
      </w:r>
      <w:r>
        <w:rPr>
          <w:rFonts w:hint="eastAsia" w:ascii="Times New Roman" w:hAnsi="Times New Roman" w:eastAsia="方正仿宋_GBK" w:cs="Times New Roman"/>
          <w:color w:val="auto"/>
          <w:sz w:val="32"/>
          <w:szCs w:val="32"/>
          <w:lang w:val="en-US" w:eastAsia="zh-CN"/>
        </w:rPr>
        <w:t>作业现场负责人刘</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lang w:val="en-US" w:eastAsia="zh-CN"/>
        </w:rPr>
        <w:t>违规组织作业人员进行疫木焚烧，且焚烧作业现场也未落实火堆专人全过程旁站式监管。</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lang w:val="en-US" w:eastAsia="zh-CN"/>
        </w:rPr>
        <w:t>2</w:t>
      </w:r>
      <w:r>
        <w:rPr>
          <w:rFonts w:hint="eastAsia" w:ascii="Times New Roman" w:hAnsi="Times New Roman"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重庆林绿公司</w:t>
      </w:r>
      <w:r>
        <w:rPr>
          <w:rFonts w:hint="eastAsia" w:ascii="Times New Roman" w:hAnsi="Times New Roman" w:eastAsia="方正仿宋_GBK" w:cs="Times New Roman"/>
          <w:color w:val="auto"/>
          <w:sz w:val="32"/>
          <w:szCs w:val="32"/>
          <w:lang w:val="en-US" w:eastAsia="zh-CN"/>
        </w:rPr>
        <w:t>未对涉事作业人员严格进行岗前安全生产教育培训。管理人员未对疫木焚烧用火作业人员庞</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lang w:val="en-US" w:eastAsia="zh-CN"/>
        </w:rPr>
        <w:t>会、庞</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lang w:val="en-US" w:eastAsia="zh-CN"/>
        </w:rPr>
        <w:t>正等开展疫木除治作业方案、防火安全操作规程、森林火灾应急处置预案和森林防火</w:t>
      </w:r>
      <w:r>
        <w:rPr>
          <w:rFonts w:hint="eastAsia" w:ascii="Times New Roman" w:hAnsi="Times New Roman" w:cs="Times New Roman"/>
          <w:color w:val="auto"/>
          <w:sz w:val="32"/>
          <w:szCs w:val="32"/>
          <w:highlight w:val="none"/>
          <w:lang w:val="en-US" w:eastAsia="zh-CN"/>
        </w:rPr>
        <w:t>“</w:t>
      </w:r>
      <w:r>
        <w:rPr>
          <w:rFonts w:hint="eastAsia" w:ascii="Times New Roman" w:hAnsi="Times New Roman" w:eastAsia="方正仿宋_GBK" w:cs="Times New Roman"/>
          <w:color w:val="auto"/>
          <w:sz w:val="32"/>
          <w:szCs w:val="32"/>
          <w:highlight w:val="none"/>
          <w:lang w:val="en-US" w:eastAsia="zh-CN"/>
        </w:rPr>
        <w:t>七不烧</w:t>
      </w:r>
      <w:r>
        <w:rPr>
          <w:rFonts w:hint="eastAsia" w:ascii="Times New Roman" w:hAnsi="Times New Roman" w:cs="Times New Roman"/>
          <w:color w:val="auto"/>
          <w:sz w:val="32"/>
          <w:szCs w:val="32"/>
          <w:highlight w:val="none"/>
          <w:lang w:val="en-US" w:eastAsia="zh-CN"/>
        </w:rPr>
        <w:t>”</w:t>
      </w:r>
      <w:r>
        <w:rPr>
          <w:rFonts w:hint="eastAsia" w:ascii="Times New Roman" w:hAnsi="Times New Roman" w:eastAsia="方正仿宋_GBK" w:cs="Times New Roman"/>
          <w:color w:val="auto"/>
          <w:sz w:val="32"/>
          <w:szCs w:val="32"/>
          <w:highlight w:val="none"/>
          <w:lang w:val="en-US" w:eastAsia="zh-CN"/>
        </w:rPr>
        <w:t>要求等方面的教育培训，致使上述作业人员未执行防</w:t>
      </w:r>
      <w:r>
        <w:rPr>
          <w:rFonts w:hint="eastAsia" w:ascii="Times New Roman" w:hAnsi="Times New Roman" w:eastAsia="方正仿宋_GBK" w:cs="Times New Roman"/>
          <w:color w:val="auto"/>
          <w:sz w:val="32"/>
          <w:szCs w:val="32"/>
          <w:lang w:val="en-US" w:eastAsia="zh-CN"/>
        </w:rPr>
        <w:t>火隔离带</w:t>
      </w:r>
      <w:r>
        <w:rPr>
          <w:rFonts w:hint="default" w:ascii="Times New Roman" w:hAnsi="Times New Roman" w:eastAsia="方正仿宋_GBK" w:cs="Times New Roman"/>
          <w:color w:val="auto"/>
          <w:sz w:val="32"/>
          <w:szCs w:val="32"/>
          <w:lang w:val="en-US" w:eastAsia="zh-CN"/>
        </w:rPr>
        <w:t>不开不烧</w:t>
      </w:r>
      <w:r>
        <w:rPr>
          <w:rFonts w:hint="eastAsia" w:ascii="Times New Roman" w:hAnsi="Times New Roman" w:eastAsia="方正仿宋_GBK" w:cs="Times New Roman"/>
          <w:color w:val="auto"/>
          <w:sz w:val="32"/>
          <w:szCs w:val="32"/>
          <w:lang w:val="en-US" w:eastAsia="zh-CN"/>
        </w:rPr>
        <w:t>要求，未确</w:t>
      </w:r>
      <w:r>
        <w:rPr>
          <w:rFonts w:hint="eastAsia" w:ascii="Times New Roman" w:hAnsi="Times New Roman" w:eastAsia="方正仿宋_GBK" w:cs="Times New Roman"/>
          <w:color w:val="auto"/>
          <w:sz w:val="32"/>
          <w:szCs w:val="32"/>
          <w:highlight w:val="none"/>
          <w:lang w:val="en-US" w:eastAsia="zh-CN"/>
        </w:rPr>
        <w:t>保火堆设置宽20cm、深20cm的隔离带。</w:t>
      </w:r>
      <w:r>
        <w:rPr>
          <w:rFonts w:hint="default" w:ascii="Times New Roman" w:hAnsi="Times New Roman" w:eastAsia="方正仿宋_GBK" w:cs="Times New Roman"/>
          <w:color w:val="auto"/>
          <w:sz w:val="32"/>
          <w:szCs w:val="32"/>
          <w:highlight w:val="none"/>
          <w:lang w:val="en-US" w:eastAsia="zh-CN"/>
        </w:rPr>
        <w:t>重庆林绿公司</w:t>
      </w:r>
      <w:r>
        <w:rPr>
          <w:rFonts w:hint="eastAsia" w:ascii="Times New Roman" w:hAnsi="Times New Roman" w:eastAsia="方正仿宋_GBK" w:cs="Times New Roman"/>
          <w:color w:val="auto"/>
          <w:sz w:val="32"/>
          <w:szCs w:val="32"/>
          <w:highlight w:val="none"/>
          <w:lang w:val="en-US" w:eastAsia="zh-CN"/>
        </w:rPr>
        <w:t>也未与作业人员签订安全责任书，明确各自岗位安全职责。</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highlight w:val="none"/>
          <w:lang w:val="en-US" w:eastAsia="zh-CN"/>
        </w:rPr>
        <w:t>3</w:t>
      </w:r>
      <w:r>
        <w:rPr>
          <w:rFonts w:hint="eastAsia" w:ascii="Times New Roman" w:hAnsi="Times New Roman" w:cs="Times New Roman"/>
          <w:color w:val="auto"/>
          <w:sz w:val="32"/>
          <w:szCs w:val="32"/>
          <w:highlight w:val="none"/>
          <w:lang w:val="en-US" w:eastAsia="zh-CN"/>
        </w:rPr>
        <w:t>．</w:t>
      </w:r>
      <w:r>
        <w:rPr>
          <w:rFonts w:hint="eastAsia" w:ascii="Times New Roman" w:hAnsi="Times New Roman" w:eastAsia="方正仿宋_GBK" w:cs="Times New Roman"/>
          <w:color w:val="auto"/>
          <w:sz w:val="32"/>
          <w:szCs w:val="32"/>
          <w:highlight w:val="none"/>
          <w:lang w:val="en-US" w:eastAsia="zh-CN"/>
        </w:rPr>
        <w:t>疫木除治作业现场隐患排</w:t>
      </w:r>
      <w:r>
        <w:rPr>
          <w:rFonts w:hint="eastAsia" w:ascii="Times New Roman" w:hAnsi="Times New Roman" w:eastAsia="方正仿宋_GBK" w:cs="Times New Roman"/>
          <w:color w:val="auto"/>
          <w:sz w:val="32"/>
          <w:szCs w:val="32"/>
          <w:lang w:val="en-US" w:eastAsia="zh-CN"/>
        </w:rPr>
        <w:t>查整治不力。用火作业人员未落实余火处置措施，未使用泥土将6个火堆的灰烬进行掩埋，也未采取逐一浇水淋熄灭措施，导致焚烧物处于未完全碳化状态（即存在火星）。作业现场负责人刘</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lang w:val="en-US" w:eastAsia="zh-CN"/>
        </w:rPr>
        <w:t>未对施工现场严格开展安全隐患排查整治，导致上述火灾事故隐患一直存在。</w:t>
      </w:r>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eastAsia" w:ascii="Times New Roman" w:hAnsi="Times New Roman" w:eastAsia="方正黑体_GBK" w:cs="Times New Roman"/>
          <w:b w:val="0"/>
          <w:bCs w:val="0"/>
          <w:color w:val="auto"/>
          <w:sz w:val="32"/>
          <w:lang w:eastAsia="zh-CN"/>
        </w:rPr>
      </w:pPr>
      <w:bookmarkStart w:id="49" w:name="_Toc30327"/>
      <w:r>
        <w:rPr>
          <w:rFonts w:hint="eastAsia" w:ascii="Times New Roman" w:hAnsi="Times New Roman" w:eastAsia="方正黑体_GBK" w:cs="Times New Roman"/>
          <w:b w:val="0"/>
          <w:bCs w:val="0"/>
          <w:color w:val="auto"/>
          <w:sz w:val="32"/>
          <w:lang w:eastAsia="zh-CN"/>
        </w:rPr>
        <w:t>四、</w:t>
      </w:r>
      <w:bookmarkEnd w:id="47"/>
      <w:bookmarkEnd w:id="48"/>
      <w:bookmarkStart w:id="50" w:name="_Toc7521"/>
      <w:bookmarkStart w:id="51" w:name="_Toc29909"/>
      <w:r>
        <w:rPr>
          <w:rFonts w:hint="eastAsia" w:ascii="Times New Roman" w:hAnsi="Times New Roman" w:eastAsia="方正黑体_GBK" w:cs="Times New Roman"/>
          <w:b w:val="0"/>
          <w:bCs w:val="0"/>
          <w:color w:val="auto"/>
          <w:sz w:val="32"/>
          <w:lang w:val="en-US" w:eastAsia="zh-CN"/>
        </w:rPr>
        <w:t>南川区森林防灭火工作开展情况</w:t>
      </w:r>
      <w:bookmarkEnd w:id="49"/>
    </w:p>
    <w:bookmarkEnd w:id="50"/>
    <w:bookmarkEnd w:id="51"/>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eastAsia" w:ascii="Times New Roman" w:hAnsi="Times New Roman" w:eastAsia="方正仿宋_GBK" w:cs="方正仿宋_GBK"/>
          <w:b w:val="0"/>
          <w:bCs/>
          <w:color w:val="auto"/>
          <w:sz w:val="32"/>
          <w:szCs w:val="32"/>
          <w:lang w:val="en-US" w:eastAsia="zh-CN"/>
        </w:rPr>
      </w:pPr>
      <w:bookmarkStart w:id="52" w:name="_Toc30239"/>
      <w:bookmarkStart w:id="53" w:name="_Toc17309"/>
      <w:r>
        <w:rPr>
          <w:rFonts w:hint="eastAsia" w:ascii="Times New Roman" w:hAnsi="Times New Roman" w:eastAsia="方正楷体_GBK" w:cs="方正楷体_GBK"/>
          <w:b w:val="0"/>
          <w:bCs w:val="0"/>
          <w:color w:val="auto"/>
          <w:sz w:val="32"/>
          <w:lang w:val="en-US" w:eastAsia="zh-CN"/>
        </w:rPr>
        <w:t>（一）安排部署方面。</w:t>
      </w:r>
      <w:bookmarkEnd w:id="52"/>
      <w:r>
        <w:rPr>
          <w:rFonts w:hint="eastAsia" w:ascii="Times New Roman" w:hAnsi="Times New Roman" w:eastAsia="方正仿宋_GBK" w:cs="方正仿宋_GBK"/>
          <w:b w:val="0"/>
          <w:bCs/>
          <w:color w:val="auto"/>
          <w:sz w:val="32"/>
          <w:szCs w:val="32"/>
          <w:lang w:val="en-US" w:eastAsia="zh-CN"/>
        </w:rPr>
        <w:t>2026年1月以来，区森防办先后印发《南川区2026年春季森林防灭火工作方案》《关于做好当前及春节期间森林防火工作的通知》《2026年南川区加强森林火灾防范和应急处置能力建设重点任务清单》《关于开展2026年春季森林防灭火工作检查指导的通知》等文件，区森防专委办制发《关于扎实做好当前森林火灾防治工作的紧急通知》《关于联合开展森林草原野外违规用火专项执法行动的通知》等文件。1月6日、1月12日，区林业局分别制发《关于做好2026年春季森林火灾防治工作的通知》《南川区2026年森林防火宣传实施方案》，强化全区工作指导。1月15日，区森防办以区政府名义发布森林防火禁火令。2月9日，区安委会、区防减救灾委组织召开全区2026年第一次全体（扩大）会议，对森林防灭火工作作出专题部署。</w:t>
      </w:r>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default" w:ascii="Times New Roman" w:hAnsi="Times New Roman" w:eastAsia="方正仿宋_GBK" w:cs="方正仿宋_GBK"/>
          <w:b w:val="0"/>
          <w:bCs/>
          <w:color w:val="auto"/>
          <w:sz w:val="32"/>
          <w:szCs w:val="32"/>
          <w:lang w:val="en-US" w:eastAsia="zh-CN"/>
        </w:rPr>
      </w:pPr>
      <w:bookmarkStart w:id="54" w:name="_Toc27048"/>
      <w:r>
        <w:rPr>
          <w:rFonts w:hint="eastAsia" w:ascii="Times New Roman" w:hAnsi="Times New Roman" w:eastAsia="方正楷体_GBK" w:cs="方正楷体_GBK"/>
          <w:b w:val="0"/>
          <w:bCs w:val="0"/>
          <w:color w:val="auto"/>
          <w:sz w:val="32"/>
          <w:lang w:val="en-US" w:eastAsia="zh-CN"/>
        </w:rPr>
        <w:t>（二）宣传教育方面。</w:t>
      </w:r>
      <w:bookmarkEnd w:id="54"/>
      <w:r>
        <w:rPr>
          <w:rFonts w:hint="eastAsia" w:ascii="Times New Roman" w:hAnsi="Times New Roman" w:eastAsia="方正仿宋_GBK" w:cs="方正仿宋_GBK"/>
          <w:b w:val="0"/>
          <w:bCs/>
          <w:color w:val="auto"/>
          <w:sz w:val="32"/>
          <w:szCs w:val="32"/>
          <w:lang w:val="en-US" w:eastAsia="zh-CN"/>
        </w:rPr>
        <w:t>区林业</w:t>
      </w:r>
      <w:r>
        <w:rPr>
          <w:rFonts w:hint="default" w:ascii="Times New Roman" w:hAnsi="Times New Roman" w:eastAsia="方正仿宋_GBK" w:cs="方正仿宋_GBK"/>
          <w:b w:val="0"/>
          <w:bCs/>
          <w:color w:val="auto"/>
          <w:sz w:val="32"/>
          <w:szCs w:val="32"/>
          <w:lang w:val="en-US" w:eastAsia="zh-CN"/>
        </w:rPr>
        <w:t>局印发《南川区2026年森林防火宣传方案》，累计发放宣传资料3万余份，召开院坝会2000余场，新增防火宣传标语、横幅500余幅，出动流动宣传车12000余台次，发送防火警示短信40万条。2026年</w:t>
      </w:r>
      <w:r>
        <w:rPr>
          <w:rFonts w:hint="eastAsia" w:ascii="Times New Roman" w:hAnsi="Times New Roman" w:eastAsia="方正仿宋_GBK" w:cs="方正仿宋_GBK"/>
          <w:b w:val="0"/>
          <w:bCs/>
          <w:color w:val="auto"/>
          <w:sz w:val="32"/>
          <w:szCs w:val="32"/>
          <w:lang w:val="en-US" w:eastAsia="zh-CN"/>
        </w:rPr>
        <w:t>1</w:t>
      </w:r>
      <w:r>
        <w:rPr>
          <w:rFonts w:hint="default" w:ascii="Times New Roman" w:hAnsi="Times New Roman" w:eastAsia="方正仿宋_GBK" w:cs="方正仿宋_GBK"/>
          <w:b w:val="0"/>
          <w:bCs/>
          <w:color w:val="auto"/>
          <w:sz w:val="32"/>
          <w:szCs w:val="32"/>
          <w:lang w:val="en-US" w:eastAsia="zh-CN"/>
        </w:rPr>
        <w:t>月以来，区森防办先后到三泉镇、东城街道、西城街道、中桥乡、白沙镇等乡镇（街道）开展森林防灭火宣传教育活动。</w:t>
      </w:r>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default" w:ascii="Times New Roman" w:hAnsi="Times New Roman" w:eastAsia="方正仿宋_GBK" w:cs="方正仿宋_GBK"/>
          <w:b w:val="0"/>
          <w:bCs/>
          <w:color w:val="auto"/>
          <w:sz w:val="32"/>
          <w:szCs w:val="32"/>
          <w:lang w:val="en-US" w:eastAsia="zh-CN"/>
        </w:rPr>
      </w:pPr>
      <w:bookmarkStart w:id="55" w:name="_Toc31613"/>
      <w:r>
        <w:rPr>
          <w:rFonts w:hint="eastAsia" w:ascii="Times New Roman" w:hAnsi="Times New Roman" w:eastAsia="方正楷体_GBK" w:cs="方正楷体_GBK"/>
          <w:b w:val="0"/>
          <w:bCs w:val="0"/>
          <w:color w:val="auto"/>
          <w:sz w:val="32"/>
          <w:lang w:val="en-US" w:eastAsia="zh-CN"/>
        </w:rPr>
        <w:t>（三）火源管控方面。</w:t>
      </w:r>
      <w:bookmarkEnd w:id="55"/>
      <w:r>
        <w:rPr>
          <w:rFonts w:hint="default" w:ascii="Times New Roman" w:hAnsi="Times New Roman" w:eastAsia="方正仿宋_GBK" w:cs="方正仿宋_GBK"/>
          <w:b w:val="0"/>
          <w:bCs/>
          <w:color w:val="auto"/>
          <w:sz w:val="32"/>
          <w:szCs w:val="32"/>
          <w:lang w:val="en-US" w:eastAsia="zh-CN"/>
        </w:rPr>
        <w:t>2026年春节及全国</w:t>
      </w:r>
      <w:r>
        <w:rPr>
          <w:rFonts w:hint="eastAsia" w:ascii="Times New Roman" w:hAnsi="Times New Roman" w:eastAsia="方正仿宋_GBK" w:cs="方正仿宋_GBK"/>
          <w:b w:val="0"/>
          <w:bCs/>
          <w:color w:val="auto"/>
          <w:sz w:val="32"/>
          <w:szCs w:val="32"/>
          <w:lang w:val="en-US" w:eastAsia="zh-CN"/>
        </w:rPr>
        <w:t>“</w:t>
      </w:r>
      <w:r>
        <w:rPr>
          <w:rFonts w:hint="default" w:ascii="Times New Roman" w:hAnsi="Times New Roman" w:eastAsia="方正仿宋_GBK" w:cs="方正仿宋_GBK"/>
          <w:b w:val="0"/>
          <w:bCs/>
          <w:color w:val="auto"/>
          <w:sz w:val="32"/>
          <w:szCs w:val="32"/>
          <w:lang w:val="en-US" w:eastAsia="zh-CN"/>
        </w:rPr>
        <w:t>两会</w:t>
      </w:r>
      <w:r>
        <w:rPr>
          <w:rFonts w:hint="eastAsia" w:ascii="Times New Roman" w:hAnsi="Times New Roman" w:eastAsia="方正仿宋_GBK" w:cs="方正仿宋_GBK"/>
          <w:b w:val="0"/>
          <w:bCs/>
          <w:color w:val="auto"/>
          <w:sz w:val="32"/>
          <w:szCs w:val="32"/>
          <w:lang w:val="en-US" w:eastAsia="zh-CN"/>
        </w:rPr>
        <w:t>”</w:t>
      </w:r>
      <w:r>
        <w:rPr>
          <w:rFonts w:hint="default" w:ascii="Times New Roman" w:hAnsi="Times New Roman" w:eastAsia="方正仿宋_GBK" w:cs="方正仿宋_GBK"/>
          <w:b w:val="0"/>
          <w:bCs/>
          <w:color w:val="auto"/>
          <w:sz w:val="32"/>
          <w:szCs w:val="32"/>
          <w:lang w:val="en-US" w:eastAsia="zh-CN"/>
        </w:rPr>
        <w:t>期间，区森防办联合区安委办成立</w:t>
      </w:r>
      <w:r>
        <w:rPr>
          <w:rFonts w:hint="eastAsia" w:ascii="Times New Roman" w:hAnsi="Times New Roman" w:eastAsia="方正仿宋_GBK" w:cs="方正仿宋_GBK"/>
          <w:b w:val="0"/>
          <w:bCs/>
          <w:color w:val="auto"/>
          <w:sz w:val="32"/>
          <w:szCs w:val="32"/>
          <w:lang w:val="en-US" w:eastAsia="zh-CN"/>
        </w:rPr>
        <w:t>5个</w:t>
      </w:r>
      <w:r>
        <w:rPr>
          <w:rFonts w:hint="default" w:ascii="Times New Roman" w:hAnsi="Times New Roman" w:eastAsia="方正仿宋_GBK" w:cs="方正仿宋_GBK"/>
          <w:b w:val="0"/>
          <w:bCs/>
          <w:color w:val="auto"/>
          <w:sz w:val="32"/>
          <w:szCs w:val="32"/>
          <w:lang w:val="en-US" w:eastAsia="zh-CN"/>
        </w:rPr>
        <w:t>督导检查组，</w:t>
      </w:r>
      <w:r>
        <w:rPr>
          <w:rFonts w:hint="eastAsia" w:ascii="Times New Roman" w:hAnsi="Times New Roman" w:eastAsia="方正仿宋_GBK" w:cs="方正仿宋_GBK"/>
          <w:b w:val="0"/>
          <w:bCs/>
          <w:color w:val="auto"/>
          <w:sz w:val="32"/>
          <w:szCs w:val="32"/>
          <w:lang w:val="en-US" w:eastAsia="zh-CN"/>
        </w:rPr>
        <w:t>累计出动116人次</w:t>
      </w:r>
      <w:r>
        <w:rPr>
          <w:rFonts w:hint="default" w:ascii="Times New Roman" w:hAnsi="Times New Roman" w:eastAsia="方正仿宋_GBK" w:cs="方正仿宋_GBK"/>
          <w:b w:val="0"/>
          <w:bCs/>
          <w:color w:val="auto"/>
          <w:sz w:val="32"/>
          <w:szCs w:val="32"/>
          <w:lang w:val="en-US" w:eastAsia="zh-CN"/>
        </w:rPr>
        <w:t>深入一线开展森林防灭火工作明查暗访，推动责任和措施落实。</w:t>
      </w:r>
      <w:r>
        <w:rPr>
          <w:rFonts w:hint="eastAsia" w:ascii="Times New Roman" w:hAnsi="Times New Roman" w:eastAsia="方正仿宋_GBK" w:cs="方正仿宋_GBK"/>
          <w:b w:val="0"/>
          <w:bCs/>
          <w:color w:val="auto"/>
          <w:sz w:val="32"/>
          <w:szCs w:val="32"/>
          <w:lang w:val="en-US" w:eastAsia="zh-CN"/>
        </w:rPr>
        <w:t>区</w:t>
      </w:r>
      <w:r>
        <w:rPr>
          <w:rFonts w:hint="default" w:ascii="Times New Roman" w:hAnsi="Times New Roman" w:eastAsia="方正仿宋_GBK" w:cs="方正仿宋_GBK"/>
          <w:b w:val="0"/>
          <w:bCs/>
          <w:color w:val="auto"/>
          <w:sz w:val="32"/>
          <w:szCs w:val="32"/>
          <w:lang w:val="en-US" w:eastAsia="zh-CN"/>
        </w:rPr>
        <w:t>森防专委办督导各乡镇（街道）利用</w:t>
      </w:r>
      <w:r>
        <w:rPr>
          <w:rFonts w:hint="eastAsia" w:ascii="Times New Roman" w:hAnsi="Times New Roman" w:eastAsia="方正仿宋_GBK" w:cs="方正仿宋_GBK"/>
          <w:b w:val="0"/>
          <w:bCs/>
          <w:color w:val="auto"/>
          <w:sz w:val="32"/>
          <w:szCs w:val="32"/>
          <w:lang w:val="en-US" w:eastAsia="zh-CN"/>
        </w:rPr>
        <w:t>“</w:t>
      </w:r>
      <w:r>
        <w:rPr>
          <w:rFonts w:hint="default" w:ascii="Times New Roman" w:hAnsi="Times New Roman" w:eastAsia="方正仿宋_GBK" w:cs="方正仿宋_GBK"/>
          <w:b w:val="0"/>
          <w:bCs/>
          <w:color w:val="auto"/>
          <w:sz w:val="32"/>
          <w:szCs w:val="32"/>
          <w:lang w:val="en-US" w:eastAsia="zh-CN"/>
        </w:rPr>
        <w:t>南川林火治理</w:t>
      </w:r>
      <w:r>
        <w:rPr>
          <w:rFonts w:hint="eastAsia" w:ascii="Times New Roman" w:hAnsi="Times New Roman" w:eastAsia="方正仿宋_GBK" w:cs="方正仿宋_GBK"/>
          <w:b w:val="0"/>
          <w:bCs/>
          <w:color w:val="auto"/>
          <w:sz w:val="32"/>
          <w:szCs w:val="32"/>
          <w:lang w:val="en-US" w:eastAsia="zh-CN"/>
        </w:rPr>
        <w:t>”</w:t>
      </w:r>
      <w:r>
        <w:rPr>
          <w:rFonts w:hint="default" w:ascii="Times New Roman" w:hAnsi="Times New Roman" w:eastAsia="方正仿宋_GBK" w:cs="方正仿宋_GBK"/>
          <w:b w:val="0"/>
          <w:bCs/>
          <w:color w:val="auto"/>
          <w:sz w:val="32"/>
          <w:szCs w:val="32"/>
          <w:lang w:val="en-US" w:eastAsia="zh-CN"/>
        </w:rPr>
        <w:t>系统规范野外用火行为，严格执行野外用火申报、审批、监管制度。</w:t>
      </w:r>
      <w:r>
        <w:rPr>
          <w:rFonts w:hint="eastAsia" w:ascii="Times New Roman" w:hAnsi="Times New Roman" w:eastAsia="方正仿宋_GBK" w:cs="方正仿宋_GBK"/>
          <w:b w:val="0"/>
          <w:bCs/>
          <w:color w:val="auto"/>
          <w:sz w:val="32"/>
          <w:szCs w:val="32"/>
          <w:lang w:val="en-US" w:eastAsia="zh-CN"/>
        </w:rPr>
        <w:t>区森防办会同林业、公安成立3个春防期检查指导组，深入重点乡镇（街道）及林区</w:t>
      </w:r>
      <w:r>
        <w:rPr>
          <w:rFonts w:hint="default" w:ascii="Times New Roman" w:hAnsi="Times New Roman" w:eastAsia="方正仿宋_GBK" w:cs="方正仿宋_GBK"/>
          <w:b w:val="0"/>
          <w:bCs/>
          <w:color w:val="auto"/>
          <w:sz w:val="32"/>
          <w:szCs w:val="32"/>
          <w:lang w:val="en-US" w:eastAsia="zh-CN"/>
        </w:rPr>
        <w:t>排查隐患整改情况</w:t>
      </w:r>
      <w:r>
        <w:rPr>
          <w:rFonts w:hint="eastAsia" w:ascii="Times New Roman" w:hAnsi="Times New Roman" w:eastAsia="方正仿宋_GBK" w:cs="方正仿宋_GBK"/>
          <w:b w:val="0"/>
          <w:bCs/>
          <w:color w:val="auto"/>
          <w:sz w:val="32"/>
          <w:szCs w:val="32"/>
          <w:lang w:val="en-US" w:eastAsia="zh-CN"/>
        </w:rPr>
        <w:t>，</w:t>
      </w:r>
      <w:r>
        <w:rPr>
          <w:rFonts w:hint="default" w:ascii="Times New Roman" w:hAnsi="Times New Roman" w:eastAsia="方正仿宋_GBK" w:cs="方正仿宋_GBK"/>
          <w:b w:val="0"/>
          <w:bCs/>
          <w:color w:val="auto"/>
          <w:sz w:val="32"/>
          <w:szCs w:val="32"/>
          <w:lang w:val="en-US" w:eastAsia="zh-CN"/>
        </w:rPr>
        <w:t>督促限期整改问题</w:t>
      </w:r>
      <w:r>
        <w:rPr>
          <w:rFonts w:hint="eastAsia" w:ascii="Times New Roman" w:hAnsi="Times New Roman" w:eastAsia="方正仿宋_GBK" w:cs="方正仿宋_GBK"/>
          <w:b w:val="0"/>
          <w:bCs/>
          <w:color w:val="auto"/>
          <w:sz w:val="32"/>
          <w:szCs w:val="32"/>
          <w:lang w:val="en-US" w:eastAsia="zh"/>
        </w:rPr>
        <w:t>2</w:t>
      </w:r>
      <w:r>
        <w:rPr>
          <w:rFonts w:hint="eastAsia" w:ascii="Times New Roman" w:hAnsi="Times New Roman" w:eastAsia="方正仿宋_GBK" w:cs="方正仿宋_GBK"/>
          <w:b w:val="0"/>
          <w:bCs/>
          <w:color w:val="auto"/>
          <w:sz w:val="32"/>
          <w:szCs w:val="32"/>
          <w:lang w:val="en-US" w:eastAsia="zh-CN"/>
        </w:rPr>
        <w:t>3</w:t>
      </w:r>
      <w:r>
        <w:rPr>
          <w:rFonts w:hint="default" w:ascii="Times New Roman" w:hAnsi="Times New Roman" w:eastAsia="方正仿宋_GBK" w:cs="方正仿宋_GBK"/>
          <w:b w:val="0"/>
          <w:bCs/>
          <w:color w:val="auto"/>
          <w:sz w:val="32"/>
          <w:szCs w:val="32"/>
          <w:lang w:val="en-US" w:eastAsia="zh-CN"/>
        </w:rPr>
        <w:t>个。</w:t>
      </w:r>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default" w:ascii="Times New Roman" w:hAnsi="Times New Roman" w:eastAsia="方正仿宋_GBK" w:cs="方正仿宋_GBK"/>
          <w:b w:val="0"/>
          <w:bCs/>
          <w:color w:val="auto"/>
          <w:sz w:val="32"/>
          <w:szCs w:val="32"/>
          <w:lang w:val="en-US" w:eastAsia="zh-CN"/>
        </w:rPr>
      </w:pPr>
      <w:bookmarkStart w:id="56" w:name="_Toc29921"/>
      <w:r>
        <w:rPr>
          <w:rFonts w:hint="eastAsia" w:ascii="Times New Roman" w:hAnsi="Times New Roman" w:eastAsia="方正楷体_GBK" w:cs="方正楷体_GBK"/>
          <w:b w:val="0"/>
          <w:bCs w:val="0"/>
          <w:color w:val="auto"/>
          <w:sz w:val="32"/>
          <w:lang w:val="en-US" w:eastAsia="zh-CN"/>
        </w:rPr>
        <w:t>（四）应急准备方面。</w:t>
      </w:r>
      <w:bookmarkEnd w:id="56"/>
      <w:r>
        <w:rPr>
          <w:rFonts w:hint="default" w:ascii="Times New Roman" w:hAnsi="Times New Roman" w:eastAsia="方正仿宋_GBK" w:cs="方正仿宋_GBK"/>
          <w:b w:val="0"/>
          <w:bCs/>
          <w:color w:val="auto"/>
          <w:sz w:val="32"/>
          <w:szCs w:val="32"/>
          <w:lang w:val="en-US" w:eastAsia="zh-CN"/>
        </w:rPr>
        <w:t>区应急管理局全面统筹整合全区应急救援力量，高火险期及春节等重点节假日期间实行二级备勤，坚持24小时值班及领导带班，落实人、物双准备。紧盯烟花爆竹、森林防火等核心风险，随时应对各类火情、抢险救援警情，做到快速出警、高效处置</w:t>
      </w:r>
      <w:r>
        <w:rPr>
          <w:rFonts w:hint="eastAsia" w:ascii="Times New Roman" w:hAnsi="Times New Roman" w:eastAsia="方正仿宋_GBK" w:cs="方正仿宋_GBK"/>
          <w:b w:val="0"/>
          <w:bCs/>
          <w:color w:val="auto"/>
          <w:sz w:val="32"/>
          <w:szCs w:val="32"/>
          <w:lang w:val="en-US" w:eastAsia="zh-CN"/>
        </w:rPr>
        <w:t>。</w:t>
      </w:r>
      <w:r>
        <w:rPr>
          <w:rFonts w:hint="default" w:ascii="Times New Roman" w:hAnsi="Times New Roman" w:eastAsia="方正仿宋_GBK" w:cs="方正仿宋_GBK"/>
          <w:b w:val="0"/>
          <w:bCs/>
          <w:color w:val="auto"/>
          <w:sz w:val="32"/>
          <w:szCs w:val="32"/>
          <w:lang w:val="en-US" w:eastAsia="zh-CN"/>
        </w:rPr>
        <w:t>各级森林消防应急队伍集中驻防，常态化带装巡护，物资装备</w:t>
      </w:r>
      <w:r>
        <w:rPr>
          <w:rFonts w:hint="eastAsia" w:ascii="Times New Roman" w:hAnsi="Times New Roman" w:eastAsia="方正仿宋_GBK" w:cs="方正仿宋_GBK"/>
          <w:b w:val="0"/>
          <w:bCs/>
          <w:color w:val="auto"/>
          <w:sz w:val="32"/>
          <w:szCs w:val="32"/>
          <w:lang w:val="en-US" w:eastAsia="zh-CN"/>
        </w:rPr>
        <w:t>“</w:t>
      </w:r>
      <w:r>
        <w:rPr>
          <w:rFonts w:hint="default" w:ascii="Times New Roman" w:hAnsi="Times New Roman" w:eastAsia="方正仿宋_GBK" w:cs="方正仿宋_GBK"/>
          <w:b w:val="0"/>
          <w:bCs/>
          <w:color w:val="auto"/>
          <w:sz w:val="32"/>
          <w:szCs w:val="32"/>
          <w:lang w:val="en-US" w:eastAsia="zh-CN"/>
        </w:rPr>
        <w:t>以车代库</w:t>
      </w:r>
      <w:r>
        <w:rPr>
          <w:rFonts w:hint="eastAsia" w:ascii="Times New Roman" w:hAnsi="Times New Roman" w:eastAsia="方正仿宋_GBK" w:cs="方正仿宋_GBK"/>
          <w:b w:val="0"/>
          <w:bCs/>
          <w:color w:val="auto"/>
          <w:sz w:val="32"/>
          <w:szCs w:val="32"/>
          <w:lang w:val="en-US" w:eastAsia="zh-CN"/>
        </w:rPr>
        <w:t>”</w:t>
      </w:r>
      <w:r>
        <w:rPr>
          <w:rFonts w:hint="default" w:ascii="Times New Roman" w:hAnsi="Times New Roman" w:eastAsia="方正仿宋_GBK" w:cs="方正仿宋_GBK"/>
          <w:b w:val="0"/>
          <w:bCs/>
          <w:color w:val="auto"/>
          <w:sz w:val="32"/>
          <w:szCs w:val="32"/>
          <w:lang w:val="en-US" w:eastAsia="zh-CN"/>
        </w:rPr>
        <w:t>，保持临战状态。区林业局值班室24小时专人值守林火视频监控系统，督促镇街落实早期火情</w:t>
      </w:r>
      <w:r>
        <w:rPr>
          <w:rFonts w:hint="eastAsia" w:ascii="Times New Roman" w:hAnsi="Times New Roman" w:eastAsia="方正仿宋_GBK" w:cs="方正仿宋_GBK"/>
          <w:b w:val="0"/>
          <w:bCs/>
          <w:color w:val="auto"/>
          <w:sz w:val="32"/>
          <w:szCs w:val="32"/>
          <w:lang w:val="en-US" w:eastAsia="zh-CN"/>
        </w:rPr>
        <w:t>“</w:t>
      </w:r>
      <w:r>
        <w:rPr>
          <w:rFonts w:hint="default" w:ascii="Times New Roman" w:hAnsi="Times New Roman" w:eastAsia="方正仿宋_GBK" w:cs="方正仿宋_GBK"/>
          <w:b w:val="0"/>
          <w:bCs/>
          <w:color w:val="auto"/>
          <w:sz w:val="32"/>
          <w:szCs w:val="32"/>
          <w:lang w:val="en-US" w:eastAsia="zh-CN"/>
        </w:rPr>
        <w:t>135</w:t>
      </w:r>
      <w:r>
        <w:rPr>
          <w:rFonts w:hint="eastAsia" w:ascii="Times New Roman" w:hAnsi="Times New Roman" w:eastAsia="方正仿宋_GBK" w:cs="方正仿宋_GBK"/>
          <w:b w:val="0"/>
          <w:bCs/>
          <w:color w:val="auto"/>
          <w:sz w:val="32"/>
          <w:szCs w:val="32"/>
          <w:lang w:val="en-US" w:eastAsia="zh-CN"/>
        </w:rPr>
        <w:t>”</w:t>
      </w:r>
      <w:r>
        <w:rPr>
          <w:rFonts w:hint="default" w:ascii="Times New Roman" w:hAnsi="Times New Roman" w:eastAsia="方正仿宋_GBK" w:cs="方正仿宋_GBK"/>
          <w:b w:val="0"/>
          <w:bCs/>
          <w:color w:val="auto"/>
          <w:sz w:val="32"/>
          <w:szCs w:val="32"/>
          <w:lang w:val="en-US" w:eastAsia="zh-CN"/>
        </w:rPr>
        <w:t>处理机制。今年以来，</w:t>
      </w:r>
      <w:r>
        <w:rPr>
          <w:rFonts w:hint="eastAsia" w:ascii="Times New Roman" w:hAnsi="Times New Roman" w:eastAsia="方正仿宋_GBK" w:cs="方正仿宋_GBK"/>
          <w:b w:val="0"/>
          <w:bCs/>
          <w:color w:val="auto"/>
          <w:sz w:val="32"/>
          <w:szCs w:val="32"/>
          <w:lang w:val="en-US" w:eastAsia="zh-CN"/>
        </w:rPr>
        <w:t>区应急管理局</w:t>
      </w:r>
      <w:r>
        <w:rPr>
          <w:rFonts w:hint="default" w:ascii="Times New Roman" w:hAnsi="Times New Roman" w:eastAsia="方正仿宋_GBK" w:cs="方正仿宋_GBK"/>
          <w:b w:val="0"/>
          <w:bCs/>
          <w:color w:val="auto"/>
          <w:sz w:val="32"/>
          <w:szCs w:val="32"/>
          <w:lang w:val="en-US" w:eastAsia="zh-CN"/>
        </w:rPr>
        <w:t>对全区34个乡镇（街道）逐一开展森林防灭火工作点验训练，通过现场拉动、随机提问、装备清点等方式，检验队伍在岗备勤和应急反应水平。实施基层应急处置能力提升行动，组织乡镇（街道）半专业救援力量参加全市拉练20余场次，选派骨干力量赴乡镇（街道）指导装备设备、应急处置流程等实操训练7场次，覆盖基层应急救援力量600余人次。</w:t>
      </w:r>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default" w:ascii="Times New Roman" w:hAnsi="Times New Roman" w:eastAsia="方正黑体_GBK" w:cs="Times New Roman"/>
          <w:b w:val="0"/>
          <w:bCs w:val="0"/>
          <w:color w:val="auto"/>
          <w:sz w:val="32"/>
          <w:lang w:val="en-US" w:eastAsia="zh-CN"/>
        </w:rPr>
      </w:pPr>
      <w:bookmarkStart w:id="57" w:name="_Toc11526"/>
      <w:bookmarkStart w:id="58" w:name="_Toc24447"/>
      <w:r>
        <w:rPr>
          <w:rFonts w:hint="eastAsia" w:ascii="Times New Roman" w:hAnsi="Times New Roman" w:eastAsia="方正黑体_GBK" w:cs="Times New Roman"/>
          <w:b w:val="0"/>
          <w:bCs w:val="0"/>
          <w:color w:val="auto"/>
          <w:sz w:val="32"/>
          <w:lang w:eastAsia="zh-CN"/>
        </w:rPr>
        <w:t>五、</w:t>
      </w:r>
      <w:bookmarkEnd w:id="53"/>
      <w:bookmarkEnd w:id="57"/>
      <w:r>
        <w:rPr>
          <w:rFonts w:hint="eastAsia" w:ascii="Times New Roman" w:hAnsi="Times New Roman" w:eastAsia="方正黑体_GBK" w:cs="Times New Roman"/>
          <w:b w:val="0"/>
          <w:bCs w:val="0"/>
          <w:color w:val="auto"/>
          <w:sz w:val="32"/>
          <w:lang w:val="en-US" w:eastAsia="zh-CN"/>
        </w:rPr>
        <w:t>事故暴露出的主要问题</w:t>
      </w:r>
      <w:bookmarkEnd w:id="58"/>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eastAsia" w:ascii="Times New Roman" w:hAnsi="Times New Roman" w:eastAsia="方正楷体_GBK" w:cs="方正楷体_GBK"/>
          <w:b w:val="0"/>
          <w:bCs w:val="0"/>
          <w:color w:val="auto"/>
          <w:sz w:val="32"/>
          <w:lang w:val="en-US" w:eastAsia="zh-CN"/>
        </w:rPr>
      </w:pPr>
      <w:bookmarkStart w:id="59" w:name="_Toc12536"/>
      <w:r>
        <w:rPr>
          <w:rFonts w:hint="eastAsia" w:ascii="Times New Roman" w:hAnsi="Times New Roman" w:eastAsia="方正楷体_GBK" w:cs="方正楷体_GBK"/>
          <w:b w:val="0"/>
          <w:bCs w:val="0"/>
          <w:color w:val="auto"/>
          <w:sz w:val="32"/>
          <w:lang w:val="en-US" w:eastAsia="zh-CN"/>
        </w:rPr>
        <w:t>（一）南川区石墙镇政府</w:t>
      </w:r>
      <w:bookmarkEnd w:id="59"/>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left="0" w:leftChars="0" w:right="0" w:rightChars="0" w:firstLine="640" w:firstLineChars="200"/>
        <w:jc w:val="both"/>
        <w:textAlignment w:val="auto"/>
        <w:outlineLvl w:val="0"/>
        <w:rPr>
          <w:rFonts w:hint="eastAsia" w:ascii="Times New Roman" w:hAnsi="Times New Roman" w:eastAsia="方正仿宋_GBK" w:cs="Times New Roman"/>
          <w:color w:val="auto"/>
          <w:sz w:val="32"/>
          <w:szCs w:val="44"/>
          <w:highlight w:val="none"/>
          <w:lang w:val="en-US" w:eastAsia="zh-CN"/>
        </w:rPr>
      </w:pPr>
      <w:bookmarkStart w:id="60" w:name="_Toc23833"/>
      <w:bookmarkStart w:id="61" w:name="_Toc1923"/>
      <w:bookmarkStart w:id="62" w:name="_Toc23878"/>
      <w:bookmarkStart w:id="63" w:name="_Toc255"/>
      <w:bookmarkStart w:id="64" w:name="_Toc6814"/>
      <w:r>
        <w:rPr>
          <w:rFonts w:hint="eastAsia" w:ascii="Times New Roman" w:hAnsi="Times New Roman" w:eastAsia="方正仿宋_GBK" w:cs="Times New Roman"/>
          <w:color w:val="auto"/>
          <w:sz w:val="32"/>
          <w:szCs w:val="44"/>
          <w:highlight w:val="none"/>
          <w:lang w:val="en-US" w:eastAsia="zh-CN"/>
        </w:rPr>
        <w:t>石墙镇政府作为</w:t>
      </w:r>
      <w:r>
        <w:rPr>
          <w:rFonts w:hint="eastAsia" w:ascii="Times New Roman" w:hAnsi="Times New Roman" w:eastAsia="方正仿宋_GBK" w:cs="Times New Roman"/>
          <w:color w:val="auto"/>
          <w:sz w:val="32"/>
          <w:szCs w:val="32"/>
          <w:lang w:val="en-US" w:eastAsia="zh-CN"/>
        </w:rPr>
        <w:t>涉事项目属地监管</w:t>
      </w:r>
      <w:r>
        <w:rPr>
          <w:rFonts w:hint="eastAsia" w:ascii="Times New Roman" w:hAnsi="Times New Roman" w:eastAsia="方正仿宋_GBK" w:cs="Times New Roman"/>
          <w:color w:val="auto"/>
          <w:sz w:val="32"/>
          <w:szCs w:val="44"/>
          <w:highlight w:val="none"/>
          <w:lang w:val="en-US" w:eastAsia="zh-CN"/>
        </w:rPr>
        <w:t>单位，未严格履行项目安全生产和森林防火的属地安全监管职责</w:t>
      </w:r>
      <w:r>
        <w:rPr>
          <w:rFonts w:hint="eastAsia" w:ascii="Times New Roman" w:hAnsi="Times New Roman" w:cs="Times New Roman"/>
          <w:color w:val="auto"/>
          <w:sz w:val="32"/>
          <w:szCs w:val="44"/>
          <w:highlight w:val="none"/>
          <w:lang w:val="en-US" w:eastAsia="zh-CN"/>
        </w:rPr>
        <w:t>。</w:t>
      </w:r>
      <w:bookmarkEnd w:id="60"/>
      <w:bookmarkEnd w:id="61"/>
      <w:bookmarkEnd w:id="62"/>
      <w:bookmarkEnd w:id="63"/>
      <w:bookmarkEnd w:id="64"/>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Style w:val="47"/>
          <w:rFonts w:hint="eastAsia" w:ascii="Times New Roman" w:hAnsi="Times New Roman" w:eastAsia="方正仿宋_GBK" w:cs="Times New Roman"/>
          <w:b w:val="0"/>
          <w:bCs w:val="0"/>
          <w:color w:val="auto"/>
          <w:kern w:val="2"/>
          <w:sz w:val="32"/>
          <w:szCs w:val="32"/>
          <w:lang w:val="en-US" w:eastAsia="zh-CN" w:bidi="ar"/>
        </w:rPr>
        <w:t>1</w:t>
      </w:r>
      <w:r>
        <w:rPr>
          <w:rStyle w:val="47"/>
          <w:rFonts w:hint="eastAsia" w:ascii="Times New Roman" w:hAnsi="Times New Roman" w:cs="Times New Roman"/>
          <w:b w:val="0"/>
          <w:bCs w:val="0"/>
          <w:color w:val="auto"/>
          <w:kern w:val="2"/>
          <w:sz w:val="32"/>
          <w:szCs w:val="32"/>
          <w:lang w:val="en-US" w:eastAsia="zh-CN" w:bidi="ar"/>
        </w:rPr>
        <w:t>．</w:t>
      </w:r>
      <w:r>
        <w:rPr>
          <w:rStyle w:val="47"/>
          <w:rFonts w:hint="eastAsia" w:ascii="Times New Roman" w:hAnsi="Times New Roman" w:eastAsia="方正仿宋_GBK" w:cs="Times New Roman"/>
          <w:b w:val="0"/>
          <w:bCs w:val="0"/>
          <w:color w:val="auto"/>
          <w:kern w:val="2"/>
          <w:sz w:val="32"/>
          <w:szCs w:val="32"/>
          <w:lang w:val="en-US" w:eastAsia="zh-CN" w:bidi="ar"/>
        </w:rPr>
        <w:t>疫木焚烧</w:t>
      </w:r>
      <w:r>
        <w:rPr>
          <w:rStyle w:val="47"/>
          <w:rFonts w:hint="default" w:ascii="Times New Roman" w:hAnsi="Times New Roman" w:eastAsia="方正仿宋_GBK" w:cs="Times New Roman"/>
          <w:b w:val="0"/>
          <w:bCs w:val="0"/>
          <w:color w:val="auto"/>
          <w:kern w:val="2"/>
          <w:sz w:val="32"/>
          <w:szCs w:val="32"/>
          <w:lang w:val="en-US" w:eastAsia="zh-CN" w:bidi="ar"/>
        </w:rPr>
        <w:t>野外用火管控不力</w:t>
      </w:r>
      <w:r>
        <w:rPr>
          <w:rFonts w:hint="eastAsia" w:ascii="Times New Roman" w:hAnsi="Times New Roman" w:eastAsia="方正仿宋_GBK" w:cs="Times New Roman"/>
          <w:color w:val="auto"/>
          <w:sz w:val="32"/>
          <w:szCs w:val="32"/>
          <w:lang w:val="en-US" w:eastAsia="zh-CN"/>
        </w:rPr>
        <w:t>。一是石墙镇辖区作为松材线虫病疫木集中除治的重点区域，未在春季森林防火期的连晴天气重点时段加大安全检查频次，未严格督促涉事单位办理《野外用火许可证》</w:t>
      </w:r>
      <w:r>
        <w:rPr>
          <w:rFonts w:hint="default" w:ascii="Times New Roman" w:hAnsi="Times New Roman" w:cs="Times New Roman"/>
          <w:color w:val="auto"/>
          <w:sz w:val="32"/>
          <w:szCs w:val="32"/>
          <w:lang w:eastAsia="zh-CN"/>
        </w:rPr>
        <w:t>。经</w:t>
      </w:r>
      <w:r>
        <w:rPr>
          <w:rFonts w:hint="eastAsia" w:ascii="Times New Roman" w:hAnsi="Times New Roman" w:eastAsia="方正仿宋_GBK" w:cs="Times New Roman"/>
          <w:color w:val="auto"/>
          <w:sz w:val="32"/>
          <w:szCs w:val="32"/>
        </w:rPr>
        <w:t>调查，</w:t>
      </w:r>
      <w:r>
        <w:rPr>
          <w:rFonts w:hint="default" w:ascii="Times New Roman" w:hAnsi="Times New Roman" w:cs="Times New Roman"/>
          <w:color w:val="auto"/>
          <w:sz w:val="32"/>
          <w:szCs w:val="32"/>
        </w:rPr>
        <w:t>涉事</w:t>
      </w:r>
      <w:r>
        <w:rPr>
          <w:rFonts w:hint="eastAsia" w:ascii="Times New Roman" w:hAnsi="Times New Roman" w:eastAsia="方正仿宋_GBK" w:cs="Times New Roman"/>
          <w:color w:val="auto"/>
          <w:sz w:val="32"/>
          <w:szCs w:val="32"/>
        </w:rPr>
        <w:t>单位</w:t>
      </w:r>
      <w:r>
        <w:rPr>
          <w:rFonts w:hint="default" w:ascii="Times New Roman" w:hAnsi="Times New Roman" w:cs="Times New Roman"/>
          <w:color w:val="auto"/>
          <w:sz w:val="32"/>
          <w:szCs w:val="32"/>
        </w:rPr>
        <w:t>在</w:t>
      </w:r>
      <w:r>
        <w:rPr>
          <w:rFonts w:hint="eastAsia" w:ascii="Times New Roman" w:hAnsi="Times New Roman" w:eastAsia="方正仿宋_GBK" w:cs="Times New Roman"/>
          <w:color w:val="auto"/>
          <w:sz w:val="32"/>
          <w:szCs w:val="32"/>
        </w:rPr>
        <w:t>3月4日</w:t>
      </w:r>
      <w:r>
        <w:rPr>
          <w:rFonts w:hint="default" w:ascii="Times New Roman" w:hAnsi="Times New Roman" w:cs="Times New Roman"/>
          <w:color w:val="auto"/>
          <w:sz w:val="32"/>
          <w:szCs w:val="32"/>
        </w:rPr>
        <w:t>、</w:t>
      </w:r>
      <w:r>
        <w:rPr>
          <w:rFonts w:hint="eastAsia" w:ascii="Times New Roman" w:hAnsi="Times New Roman" w:eastAsia="方正仿宋_GBK" w:cs="Times New Roman"/>
          <w:color w:val="auto"/>
          <w:sz w:val="32"/>
          <w:szCs w:val="32"/>
        </w:rPr>
        <w:t>3月11日两次</w:t>
      </w:r>
      <w:r>
        <w:rPr>
          <w:rFonts w:hint="default" w:ascii="Times New Roman" w:hAnsi="Times New Roman" w:cs="Times New Roman"/>
          <w:color w:val="auto"/>
          <w:sz w:val="32"/>
          <w:szCs w:val="32"/>
        </w:rPr>
        <w:t>开展</w:t>
      </w:r>
      <w:r>
        <w:rPr>
          <w:rFonts w:hint="eastAsia" w:ascii="Times New Roman" w:hAnsi="Times New Roman" w:eastAsia="方正仿宋_GBK" w:cs="Times New Roman"/>
          <w:color w:val="auto"/>
          <w:sz w:val="32"/>
          <w:szCs w:val="32"/>
        </w:rPr>
        <w:t>野外用火作业，均未办理审批备案手续，石墙镇政府</w:t>
      </w:r>
      <w:r>
        <w:rPr>
          <w:rFonts w:hint="default" w:ascii="Times New Roman" w:hAnsi="Times New Roman" w:cs="Times New Roman"/>
          <w:color w:val="auto"/>
          <w:sz w:val="32"/>
          <w:szCs w:val="32"/>
        </w:rPr>
        <w:t>均</w:t>
      </w:r>
      <w:r>
        <w:rPr>
          <w:rFonts w:hint="eastAsia" w:ascii="Times New Roman" w:hAnsi="Times New Roman" w:eastAsia="方正仿宋_GBK" w:cs="Times New Roman"/>
          <w:color w:val="auto"/>
          <w:sz w:val="32"/>
          <w:szCs w:val="32"/>
        </w:rPr>
        <w:t>未及时发现并纠正</w:t>
      </w:r>
      <w:r>
        <w:rPr>
          <w:rFonts w:hint="default" w:ascii="Times New Roman" w:hAnsi="Times New Roman" w:cs="Times New Roman"/>
          <w:color w:val="auto"/>
          <w:sz w:val="32"/>
          <w:szCs w:val="32"/>
          <w:lang w:eastAsia="zh-CN"/>
        </w:rPr>
        <w:t>。</w:t>
      </w:r>
      <w:r>
        <w:rPr>
          <w:rFonts w:hint="eastAsia" w:ascii="Times New Roman" w:hAnsi="Times New Roman" w:eastAsia="方正仿宋_GBK" w:cs="Times New Roman"/>
          <w:color w:val="auto"/>
          <w:sz w:val="32"/>
          <w:szCs w:val="32"/>
          <w:lang w:val="en-US" w:eastAsia="zh-CN"/>
        </w:rPr>
        <w:t>二是未严格指导督促村、社工作人员对辖区内疫木除治作业实行现场</w:t>
      </w:r>
      <w:r>
        <w:rPr>
          <w:rFonts w:hint="eastAsia" w:ascii="Times New Roman" w:hAnsi="Times New Roman"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陪伴式</w:t>
      </w:r>
      <w:r>
        <w:rPr>
          <w:rFonts w:hint="eastAsia" w:ascii="Times New Roman" w:hAnsi="Times New Roman"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监管，也未对疫木除治项目焚烧作业进行靠前统筹管理，导致对辖区疫木除治项目焚烧作业</w:t>
      </w:r>
      <w:r>
        <w:rPr>
          <w:rFonts w:hint="eastAsia" w:ascii="Times New Roman" w:hAnsi="Times New Roman" w:eastAsia="方正仿宋_GBK" w:cs="Times New Roman"/>
          <w:color w:val="auto"/>
          <w:sz w:val="32"/>
          <w:szCs w:val="32"/>
        </w:rPr>
        <w:t>的时间节点和区域范围底数不清、情况不明</w:t>
      </w:r>
      <w:r>
        <w:rPr>
          <w:rFonts w:hint="default" w:ascii="Times New Roman" w:hAnsi="Times New Roman" w:cs="Times New Roman"/>
          <w:color w:val="auto"/>
          <w:sz w:val="32"/>
          <w:szCs w:val="32"/>
        </w:rPr>
        <w:t>，对相关情况</w:t>
      </w:r>
      <w:r>
        <w:rPr>
          <w:rFonts w:hint="eastAsia" w:ascii="Times New Roman" w:hAnsi="Times New Roman" w:eastAsia="方正仿宋_GBK" w:cs="Times New Roman"/>
          <w:color w:val="auto"/>
          <w:sz w:val="32"/>
          <w:szCs w:val="32"/>
          <w:lang w:val="en-US" w:eastAsia="zh-CN"/>
        </w:rPr>
        <w:t>失察失管。</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2</w:t>
      </w:r>
      <w:r>
        <w:rPr>
          <w:rFonts w:hint="eastAsia" w:ascii="Times New Roman" w:hAnsi="Times New Roman"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未严格开展森林火灾隐患排查整治。经查阅《南川区石墙镇2026年森林火灾隐患整改台账》《南川区石墙镇2026年森林防火区违规野外用火查处台账》等相关资料，截</w:t>
      </w:r>
      <w:r>
        <w:rPr>
          <w:rFonts w:hint="default" w:ascii="Times New Roman" w:hAnsi="Times New Roman" w:cs="Times New Roman"/>
          <w:color w:val="auto"/>
          <w:sz w:val="32"/>
          <w:szCs w:val="32"/>
          <w:lang w:eastAsia="zh-CN"/>
        </w:rPr>
        <w:t>至</w:t>
      </w:r>
      <w:r>
        <w:rPr>
          <w:rFonts w:hint="eastAsia" w:ascii="Times New Roman" w:hAnsi="Times New Roman" w:eastAsia="方正仿宋_GBK" w:cs="Times New Roman"/>
          <w:color w:val="auto"/>
          <w:sz w:val="32"/>
          <w:szCs w:val="32"/>
          <w:lang w:val="en-US" w:eastAsia="zh-CN"/>
        </w:rPr>
        <w:t>事发</w:t>
      </w:r>
      <w:r>
        <w:rPr>
          <w:rFonts w:hint="default" w:ascii="Times New Roman" w:hAnsi="Times New Roman" w:cs="Times New Roman"/>
          <w:color w:val="auto"/>
          <w:sz w:val="32"/>
          <w:szCs w:val="32"/>
          <w:lang w:eastAsia="zh-CN"/>
        </w:rPr>
        <w:t>当日</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石墙镇</w:t>
      </w:r>
      <w:r>
        <w:rPr>
          <w:rFonts w:hint="eastAsia" w:ascii="Times New Roman" w:hAnsi="Times New Roman" w:eastAsia="方正仿宋_GBK" w:cs="Times New Roman"/>
          <w:color w:val="auto"/>
          <w:sz w:val="32"/>
          <w:szCs w:val="32"/>
          <w:lang w:val="en-US" w:eastAsia="zh-CN"/>
        </w:rPr>
        <w:t>政府</w:t>
      </w:r>
      <w:r>
        <w:rPr>
          <w:rFonts w:hint="default" w:ascii="Times New Roman" w:hAnsi="Times New Roman" w:cs="Times New Roman"/>
          <w:color w:val="auto"/>
          <w:sz w:val="32"/>
          <w:szCs w:val="32"/>
          <w:lang w:eastAsia="zh-CN"/>
        </w:rPr>
        <w:t>2026年</w:t>
      </w:r>
      <w:r>
        <w:rPr>
          <w:rFonts w:hint="eastAsia" w:ascii="Times New Roman" w:hAnsi="Times New Roman" w:eastAsia="方正仿宋_GBK" w:cs="Times New Roman"/>
          <w:color w:val="auto"/>
          <w:sz w:val="32"/>
          <w:szCs w:val="32"/>
          <w:lang w:val="en-US" w:eastAsia="zh-CN"/>
        </w:rPr>
        <w:t>仅排查发现1处森林火灾隐患，仅对1起违规农事用火进行行政处罚，未能凸显执法震慑效果。3月11日，</w:t>
      </w:r>
      <w:r>
        <w:rPr>
          <w:rFonts w:hint="default" w:ascii="Times New Roman" w:hAnsi="Times New Roman" w:eastAsia="方正仿宋_GBK" w:cs="Times New Roman"/>
          <w:color w:val="auto"/>
          <w:sz w:val="32"/>
          <w:szCs w:val="32"/>
          <w:lang w:val="en-US" w:eastAsia="zh-CN"/>
        </w:rPr>
        <w:t>石墙镇</w:t>
      </w:r>
      <w:r>
        <w:rPr>
          <w:rFonts w:hint="eastAsia" w:ascii="Times New Roman" w:hAnsi="Times New Roman" w:eastAsia="方正仿宋_GBK" w:cs="Times New Roman"/>
          <w:color w:val="auto"/>
          <w:sz w:val="32"/>
          <w:szCs w:val="32"/>
          <w:lang w:val="en-US" w:eastAsia="zh-CN"/>
        </w:rPr>
        <w:t>林业服务岗干部巡林检查中发现涉事</w:t>
      </w:r>
      <w:r>
        <w:rPr>
          <w:rFonts w:hint="default" w:ascii="Times New Roman" w:hAnsi="Times New Roman" w:cs="Times New Roman"/>
          <w:color w:val="auto"/>
          <w:sz w:val="32"/>
          <w:szCs w:val="32"/>
          <w:lang w:eastAsia="zh-CN"/>
        </w:rPr>
        <w:t>单位</w:t>
      </w:r>
      <w:r>
        <w:rPr>
          <w:rFonts w:hint="eastAsia" w:ascii="Times New Roman" w:hAnsi="Times New Roman" w:eastAsia="方正仿宋_GBK" w:cs="Times New Roman"/>
          <w:color w:val="auto"/>
          <w:sz w:val="32"/>
          <w:szCs w:val="32"/>
          <w:lang w:val="en-US" w:eastAsia="zh-CN"/>
        </w:rPr>
        <w:t>存在未进行审批备案违规野外用火作业的情形，既未对涉事</w:t>
      </w:r>
      <w:r>
        <w:rPr>
          <w:rFonts w:hint="default" w:ascii="Times New Roman" w:hAnsi="Times New Roman" w:cs="Times New Roman"/>
          <w:color w:val="auto"/>
          <w:sz w:val="32"/>
          <w:szCs w:val="32"/>
          <w:lang w:eastAsia="zh-CN"/>
        </w:rPr>
        <w:t>单位</w:t>
      </w:r>
      <w:r>
        <w:rPr>
          <w:rFonts w:hint="eastAsia" w:ascii="Times New Roman" w:hAnsi="Times New Roman" w:eastAsia="方正仿宋_GBK" w:cs="Times New Roman"/>
          <w:color w:val="auto"/>
          <w:sz w:val="32"/>
          <w:szCs w:val="32"/>
          <w:lang w:val="en-US" w:eastAsia="zh-CN"/>
        </w:rPr>
        <w:t>违规行为进行处理，也未指导督促涉事</w:t>
      </w:r>
      <w:r>
        <w:rPr>
          <w:rFonts w:hint="default" w:ascii="Times New Roman" w:hAnsi="Times New Roman" w:cs="Times New Roman"/>
          <w:color w:val="auto"/>
          <w:sz w:val="32"/>
          <w:szCs w:val="32"/>
          <w:lang w:eastAsia="zh-CN"/>
        </w:rPr>
        <w:t>单位</w:t>
      </w:r>
      <w:r>
        <w:rPr>
          <w:rFonts w:hint="eastAsia" w:ascii="Times New Roman" w:hAnsi="Times New Roman" w:eastAsia="方正仿宋_GBK" w:cs="Times New Roman"/>
          <w:color w:val="auto"/>
          <w:sz w:val="32"/>
          <w:szCs w:val="32"/>
          <w:lang w:val="en-US" w:eastAsia="zh-CN"/>
        </w:rPr>
        <w:t>严格采取余火处置措施。</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Style w:val="47"/>
          <w:rFonts w:hint="eastAsia" w:ascii="Times New Roman" w:hAnsi="Times New Roman" w:eastAsia="方正仿宋_GBK" w:cs="Times New Roman"/>
          <w:b w:val="0"/>
          <w:bCs w:val="0"/>
          <w:color w:val="auto"/>
          <w:kern w:val="2"/>
          <w:sz w:val="32"/>
          <w:szCs w:val="32"/>
          <w:lang w:val="en-US" w:eastAsia="zh-CN" w:bidi="ar"/>
        </w:rPr>
        <w:t>3</w:t>
      </w:r>
      <w:r>
        <w:rPr>
          <w:rStyle w:val="47"/>
          <w:rFonts w:hint="eastAsia" w:ascii="Times New Roman" w:hAnsi="Times New Roman" w:cs="Times New Roman"/>
          <w:b w:val="0"/>
          <w:bCs w:val="0"/>
          <w:color w:val="auto"/>
          <w:kern w:val="2"/>
          <w:sz w:val="32"/>
          <w:szCs w:val="32"/>
          <w:lang w:val="en-US" w:eastAsia="zh-CN" w:bidi="ar"/>
        </w:rPr>
        <w:t>．</w:t>
      </w:r>
      <w:r>
        <w:rPr>
          <w:rFonts w:hint="eastAsia" w:ascii="Times New Roman" w:hAnsi="Times New Roman" w:eastAsia="方正仿宋_GBK" w:cs="Times New Roman"/>
          <w:color w:val="auto"/>
          <w:sz w:val="32"/>
          <w:szCs w:val="32"/>
          <w:lang w:val="en-US" w:eastAsia="zh-CN"/>
        </w:rPr>
        <w:t>火情</w:t>
      </w:r>
      <w:r>
        <w:rPr>
          <w:rFonts w:hint="default" w:ascii="Times New Roman" w:hAnsi="Times New Roman" w:eastAsia="方正仿宋_GBK" w:cs="Times New Roman"/>
          <w:color w:val="auto"/>
          <w:sz w:val="32"/>
          <w:szCs w:val="32"/>
          <w:lang w:val="en-US" w:eastAsia="zh-CN"/>
        </w:rPr>
        <w:t>早期发现处置不及时。汇仓</w:t>
      </w:r>
      <w:r>
        <w:rPr>
          <w:rFonts w:hint="eastAsia" w:ascii="Times New Roman" w:hAnsi="Times New Roman" w:eastAsia="方正仿宋_GBK" w:cs="Times New Roman"/>
          <w:color w:val="auto"/>
          <w:sz w:val="32"/>
          <w:szCs w:val="32"/>
          <w:lang w:val="en-US" w:eastAsia="zh-CN"/>
        </w:rPr>
        <w:t>村</w:t>
      </w:r>
      <w:r>
        <w:rPr>
          <w:rFonts w:hint="eastAsia" w:ascii="Times New Roman" w:hAnsi="Times New Roman"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一长三员</w:t>
      </w:r>
      <w:r>
        <w:rPr>
          <w:rFonts w:hint="eastAsia" w:ascii="Times New Roman" w:hAnsi="Times New Roman"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查看</w:t>
      </w:r>
      <w:r>
        <w:rPr>
          <w:rFonts w:hint="eastAsia" w:ascii="Times New Roman" w:hAnsi="Times New Roman"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智慧林长·森林</w:t>
      </w:r>
      <w:r>
        <w:rPr>
          <w:rStyle w:val="47"/>
          <w:rFonts w:hint="eastAsia" w:ascii="Times New Roman" w:hAnsi="Times New Roman" w:eastAsia="方正仿宋_GBK" w:cs="方正仿宋_GBK"/>
          <w:b w:val="0"/>
          <w:bCs w:val="0"/>
          <w:color w:val="auto"/>
          <w:kern w:val="2"/>
          <w:sz w:val="32"/>
          <w:szCs w:val="32"/>
          <w:lang w:val="en-US" w:eastAsia="zh-CN" w:bidi="ar"/>
        </w:rPr>
        <w:t>防灭火</w:t>
      </w:r>
      <w:r>
        <w:rPr>
          <w:rStyle w:val="47"/>
          <w:rFonts w:hint="eastAsia" w:ascii="Times New Roman" w:hAnsi="Times New Roman" w:cs="方正仿宋_GBK"/>
          <w:b w:val="0"/>
          <w:bCs w:val="0"/>
          <w:color w:val="auto"/>
          <w:kern w:val="2"/>
          <w:sz w:val="32"/>
          <w:szCs w:val="32"/>
          <w:lang w:val="en-US" w:eastAsia="zh-CN" w:bidi="ar"/>
        </w:rPr>
        <w:t>”</w:t>
      </w:r>
      <w:r>
        <w:rPr>
          <w:rStyle w:val="47"/>
          <w:rFonts w:hint="eastAsia" w:ascii="Times New Roman" w:hAnsi="Times New Roman" w:eastAsia="方正仿宋_GBK" w:cs="方正仿宋_GBK"/>
          <w:b w:val="0"/>
          <w:bCs w:val="0"/>
          <w:color w:val="auto"/>
          <w:kern w:val="2"/>
          <w:sz w:val="32"/>
          <w:szCs w:val="32"/>
          <w:lang w:val="en-US" w:eastAsia="zh-CN" w:bidi="ar"/>
        </w:rPr>
        <w:t>应用报</w:t>
      </w:r>
      <w:r>
        <w:rPr>
          <w:rStyle w:val="47"/>
          <w:rFonts w:hint="default" w:ascii="Times New Roman" w:hAnsi="Times New Roman" w:eastAsia="方正仿宋_GBK" w:cs="Times New Roman"/>
          <w:b w:val="0"/>
          <w:bCs w:val="0"/>
          <w:color w:val="auto"/>
          <w:kern w:val="2"/>
          <w:sz w:val="32"/>
          <w:szCs w:val="32"/>
          <w:lang w:val="en-US" w:eastAsia="zh-CN" w:bidi="ar"/>
        </w:rPr>
        <w:t>警信息滞后6分钟，未</w:t>
      </w:r>
      <w:r>
        <w:rPr>
          <w:rStyle w:val="47"/>
          <w:rFonts w:hint="eastAsia" w:ascii="Times New Roman" w:hAnsi="Times New Roman" w:eastAsia="方正仿宋_GBK" w:cs="Times New Roman"/>
          <w:b w:val="0"/>
          <w:bCs w:val="0"/>
          <w:color w:val="auto"/>
          <w:kern w:val="2"/>
          <w:sz w:val="32"/>
          <w:szCs w:val="32"/>
          <w:lang w:val="en-US" w:eastAsia="zh-CN" w:bidi="ar"/>
        </w:rPr>
        <w:t>严格</w:t>
      </w:r>
      <w:r>
        <w:rPr>
          <w:rStyle w:val="47"/>
          <w:rFonts w:hint="default" w:ascii="Times New Roman" w:hAnsi="Times New Roman" w:eastAsia="方正仿宋_GBK" w:cs="Times New Roman"/>
          <w:b w:val="0"/>
          <w:bCs w:val="0"/>
          <w:color w:val="auto"/>
          <w:kern w:val="2"/>
          <w:sz w:val="32"/>
          <w:szCs w:val="32"/>
          <w:lang w:val="en-US" w:eastAsia="zh-CN" w:bidi="ar"/>
        </w:rPr>
        <w:t>落实涉林火</w:t>
      </w:r>
      <w:r>
        <w:rPr>
          <w:rStyle w:val="47"/>
          <w:rFonts w:hint="eastAsia" w:ascii="Times New Roman" w:hAnsi="Times New Roman" w:eastAsia="方正仿宋_GBK" w:cs="方正仿宋_GBK"/>
          <w:b w:val="0"/>
          <w:bCs w:val="0"/>
          <w:color w:val="auto"/>
          <w:kern w:val="2"/>
          <w:sz w:val="32"/>
          <w:szCs w:val="32"/>
          <w:lang w:val="en-US" w:eastAsia="zh-CN" w:bidi="ar"/>
        </w:rPr>
        <w:t>情</w:t>
      </w:r>
      <w:r>
        <w:rPr>
          <w:rStyle w:val="47"/>
          <w:rFonts w:hint="eastAsia" w:ascii="Times New Roman" w:hAnsi="Times New Roman" w:cs="方正仿宋_GBK"/>
          <w:b w:val="0"/>
          <w:bCs w:val="0"/>
          <w:color w:val="auto"/>
          <w:kern w:val="2"/>
          <w:sz w:val="32"/>
          <w:szCs w:val="32"/>
          <w:lang w:val="en-US" w:eastAsia="zh-CN" w:bidi="ar"/>
        </w:rPr>
        <w:t>“</w:t>
      </w:r>
      <w:r>
        <w:rPr>
          <w:rStyle w:val="47"/>
          <w:rFonts w:hint="default" w:ascii="Times New Roman" w:hAnsi="Times New Roman" w:eastAsia="方正仿宋_GBK" w:cs="Times New Roman"/>
          <w:b w:val="0"/>
          <w:bCs w:val="0"/>
          <w:color w:val="auto"/>
          <w:kern w:val="2"/>
          <w:sz w:val="32"/>
          <w:szCs w:val="32"/>
          <w:lang w:val="en-US" w:eastAsia="zh-CN" w:bidi="ar"/>
        </w:rPr>
        <w:t>135</w:t>
      </w:r>
      <w:r>
        <w:rPr>
          <w:rStyle w:val="47"/>
          <w:rFonts w:hint="eastAsia" w:ascii="Times New Roman" w:hAnsi="Times New Roman" w:cs="方正仿宋_GBK"/>
          <w:b w:val="0"/>
          <w:bCs w:val="0"/>
          <w:color w:val="auto"/>
          <w:kern w:val="2"/>
          <w:sz w:val="32"/>
          <w:szCs w:val="32"/>
          <w:lang w:val="en-US" w:eastAsia="zh-CN" w:bidi="ar"/>
        </w:rPr>
        <w:t>”</w:t>
      </w:r>
      <w:r>
        <w:rPr>
          <w:rStyle w:val="47"/>
          <w:rFonts w:hint="eastAsia" w:ascii="Times New Roman" w:hAnsi="Times New Roman" w:eastAsia="方正仿宋_GBK" w:cs="方正仿宋_GBK"/>
          <w:b w:val="0"/>
          <w:bCs w:val="0"/>
          <w:color w:val="auto"/>
          <w:kern w:val="2"/>
          <w:sz w:val="32"/>
          <w:szCs w:val="32"/>
          <w:lang w:val="en-US" w:eastAsia="zh-CN" w:bidi="ar"/>
        </w:rPr>
        <w:t>早</w:t>
      </w:r>
      <w:r>
        <w:rPr>
          <w:rStyle w:val="47"/>
          <w:rFonts w:hint="default" w:ascii="Times New Roman" w:hAnsi="Times New Roman" w:eastAsia="方正仿宋_GBK" w:cs="Times New Roman"/>
          <w:b w:val="0"/>
          <w:bCs w:val="0"/>
          <w:color w:val="auto"/>
          <w:kern w:val="2"/>
          <w:sz w:val="32"/>
          <w:szCs w:val="32"/>
          <w:lang w:val="en-US" w:eastAsia="zh-CN" w:bidi="ar"/>
        </w:rPr>
        <w:t>期处</w:t>
      </w:r>
      <w:r>
        <w:rPr>
          <w:rStyle w:val="47"/>
          <w:rFonts w:hint="eastAsia" w:ascii="Times New Roman" w:hAnsi="Times New Roman" w:eastAsia="方正仿宋_GBK" w:cs="方正仿宋_GBK"/>
          <w:b w:val="0"/>
          <w:bCs w:val="0"/>
          <w:color w:val="auto"/>
          <w:kern w:val="2"/>
          <w:sz w:val="32"/>
          <w:szCs w:val="32"/>
          <w:lang w:val="en-US" w:eastAsia="zh-CN" w:bidi="ar"/>
        </w:rPr>
        <w:t>理机制。</w:t>
      </w:r>
      <w:r>
        <w:rPr>
          <w:rFonts w:hint="default" w:ascii="Times New Roman" w:hAnsi="Times New Roman" w:eastAsia="方正仿宋_GBK" w:cs="Times New Roman"/>
          <w:color w:val="auto"/>
          <w:sz w:val="32"/>
          <w:szCs w:val="32"/>
          <w:lang w:val="en-US" w:eastAsia="zh-CN"/>
        </w:rPr>
        <w:t>石墙镇</w:t>
      </w:r>
      <w:r>
        <w:rPr>
          <w:rFonts w:hint="eastAsia" w:ascii="Times New Roman" w:hAnsi="Times New Roman" w:eastAsia="方正仿宋_GBK" w:cs="Times New Roman"/>
          <w:color w:val="auto"/>
          <w:sz w:val="32"/>
          <w:szCs w:val="32"/>
          <w:lang w:val="en-US" w:eastAsia="zh-CN"/>
        </w:rPr>
        <w:t>林业服务岗干部在处置</w:t>
      </w:r>
      <w:r>
        <w:rPr>
          <w:rFonts w:hint="eastAsia" w:ascii="Times New Roman" w:hAnsi="Times New Roman" w:cs="Times New Roman"/>
          <w:color w:val="auto"/>
          <w:sz w:val="32"/>
          <w:szCs w:val="32"/>
          <w:lang w:val="en-US" w:eastAsia="zh-CN"/>
        </w:rPr>
        <w:t>火情</w:t>
      </w:r>
      <w:r>
        <w:rPr>
          <w:rFonts w:hint="eastAsia" w:ascii="Times New Roman" w:hAnsi="Times New Roman" w:eastAsia="方正仿宋_GBK" w:cs="Times New Roman"/>
          <w:color w:val="auto"/>
          <w:sz w:val="32"/>
          <w:szCs w:val="32"/>
          <w:lang w:val="en-US" w:eastAsia="zh-CN"/>
        </w:rPr>
        <w:t>报</w:t>
      </w:r>
      <w:r>
        <w:rPr>
          <w:rStyle w:val="47"/>
          <w:rFonts w:hint="eastAsia" w:ascii="Times New Roman" w:hAnsi="Times New Roman" w:eastAsia="方正仿宋_GBK" w:cs="方正仿宋_GBK"/>
          <w:b w:val="0"/>
          <w:bCs w:val="0"/>
          <w:color w:val="auto"/>
          <w:kern w:val="2"/>
          <w:sz w:val="32"/>
          <w:szCs w:val="32"/>
          <w:lang w:val="en-US" w:eastAsia="zh-CN" w:bidi="ar"/>
        </w:rPr>
        <w:t>警信息时未到现场核实，并误处置为</w:t>
      </w:r>
      <w:r>
        <w:rPr>
          <w:rStyle w:val="47"/>
          <w:rFonts w:hint="eastAsia" w:ascii="Times New Roman" w:hAnsi="Times New Roman" w:cs="方正仿宋_GBK"/>
          <w:b w:val="0"/>
          <w:bCs w:val="0"/>
          <w:color w:val="auto"/>
          <w:kern w:val="2"/>
          <w:sz w:val="32"/>
          <w:szCs w:val="32"/>
          <w:lang w:val="en-US" w:eastAsia="zh-CN" w:bidi="ar"/>
        </w:rPr>
        <w:t>“</w:t>
      </w:r>
      <w:r>
        <w:rPr>
          <w:rStyle w:val="47"/>
          <w:rFonts w:hint="eastAsia" w:ascii="Times New Roman" w:hAnsi="Times New Roman" w:eastAsia="方正仿宋_GBK" w:cs="方正仿宋_GBK"/>
          <w:b w:val="0"/>
          <w:bCs w:val="0"/>
          <w:color w:val="auto"/>
          <w:kern w:val="2"/>
          <w:sz w:val="32"/>
          <w:szCs w:val="32"/>
          <w:lang w:val="en-US" w:eastAsia="zh-CN" w:bidi="ar"/>
        </w:rPr>
        <w:t>非涉林火情</w:t>
      </w:r>
      <w:r>
        <w:rPr>
          <w:rStyle w:val="47"/>
          <w:rFonts w:hint="eastAsia" w:ascii="Times New Roman" w:hAnsi="Times New Roman" w:cs="方正仿宋_GBK"/>
          <w:b w:val="0"/>
          <w:bCs w:val="0"/>
          <w:color w:val="auto"/>
          <w:kern w:val="2"/>
          <w:sz w:val="32"/>
          <w:szCs w:val="32"/>
          <w:lang w:val="en-US" w:eastAsia="zh-CN" w:bidi="ar"/>
        </w:rPr>
        <w:t>”</w:t>
      </w:r>
      <w:r>
        <w:rPr>
          <w:rStyle w:val="47"/>
          <w:rFonts w:hint="eastAsia" w:ascii="Times New Roman" w:hAnsi="Times New Roman" w:eastAsia="方正仿宋_GBK" w:cs="方正仿宋_GBK"/>
          <w:b w:val="0"/>
          <w:bCs w:val="0"/>
          <w:color w:val="auto"/>
          <w:kern w:val="2"/>
          <w:sz w:val="32"/>
          <w:szCs w:val="32"/>
          <w:lang w:val="en-US" w:eastAsia="zh-CN" w:bidi="ar"/>
        </w:rPr>
        <w:t>，导致</w:t>
      </w:r>
      <w:r>
        <w:rPr>
          <w:rStyle w:val="47"/>
          <w:rFonts w:hint="default" w:ascii="Times New Roman" w:hAnsi="Times New Roman" w:eastAsia="方正仿宋_GBK" w:cs="Times New Roman"/>
          <w:b w:val="0"/>
          <w:bCs w:val="0"/>
          <w:color w:val="auto"/>
          <w:kern w:val="2"/>
          <w:sz w:val="32"/>
          <w:szCs w:val="32"/>
          <w:lang w:val="en-US" w:eastAsia="zh-CN" w:bidi="ar"/>
        </w:rPr>
        <w:t>该涉林火情</w:t>
      </w:r>
      <w:r>
        <w:rPr>
          <w:rStyle w:val="47"/>
          <w:rFonts w:hint="eastAsia" w:ascii="Times New Roman" w:hAnsi="Times New Roman" w:eastAsia="方正仿宋_GBK" w:cs="Times New Roman"/>
          <w:b w:val="0"/>
          <w:bCs w:val="0"/>
          <w:color w:val="auto"/>
          <w:kern w:val="2"/>
          <w:sz w:val="32"/>
          <w:szCs w:val="32"/>
          <w:lang w:val="en-US" w:eastAsia="zh-CN" w:bidi="ar"/>
        </w:rPr>
        <w:t>未进入</w:t>
      </w:r>
      <w:r>
        <w:rPr>
          <w:rStyle w:val="47"/>
          <w:rFonts w:hint="eastAsia" w:ascii="Times New Roman" w:hAnsi="Times New Roman" w:cs="Times New Roman"/>
          <w:b w:val="0"/>
          <w:bCs w:val="0"/>
          <w:color w:val="auto"/>
          <w:kern w:val="2"/>
          <w:sz w:val="32"/>
          <w:szCs w:val="32"/>
          <w:lang w:val="en-US" w:eastAsia="zh-CN" w:bidi="ar"/>
        </w:rPr>
        <w:t>“</w:t>
      </w:r>
      <w:r>
        <w:rPr>
          <w:rStyle w:val="47"/>
          <w:rFonts w:hint="eastAsia" w:ascii="Times New Roman" w:hAnsi="Times New Roman" w:eastAsia="方正仿宋_GBK" w:cs="Times New Roman"/>
          <w:b w:val="0"/>
          <w:bCs w:val="0"/>
          <w:color w:val="auto"/>
          <w:kern w:val="2"/>
          <w:sz w:val="32"/>
          <w:szCs w:val="32"/>
          <w:lang w:val="en-US" w:eastAsia="zh-CN" w:bidi="ar"/>
        </w:rPr>
        <w:t>141</w:t>
      </w:r>
      <w:r>
        <w:rPr>
          <w:rStyle w:val="47"/>
          <w:rFonts w:hint="eastAsia" w:ascii="Times New Roman" w:hAnsi="Times New Roman" w:cs="Times New Roman"/>
          <w:b w:val="0"/>
          <w:bCs w:val="0"/>
          <w:color w:val="auto"/>
          <w:kern w:val="2"/>
          <w:sz w:val="32"/>
          <w:szCs w:val="32"/>
          <w:lang w:val="en-US" w:eastAsia="zh-CN" w:bidi="ar"/>
        </w:rPr>
        <w:t>”</w:t>
      </w:r>
      <w:r>
        <w:rPr>
          <w:rStyle w:val="47"/>
          <w:rFonts w:hint="eastAsia" w:ascii="Times New Roman" w:hAnsi="Times New Roman" w:eastAsia="方正仿宋_GBK" w:cs="Times New Roman"/>
          <w:b w:val="0"/>
          <w:bCs w:val="0"/>
          <w:color w:val="auto"/>
          <w:kern w:val="2"/>
          <w:sz w:val="32"/>
          <w:szCs w:val="32"/>
          <w:lang w:val="en-US" w:eastAsia="zh-CN" w:bidi="ar"/>
        </w:rPr>
        <w:t>基层智治平台流转，</w:t>
      </w:r>
      <w:r>
        <w:rPr>
          <w:rStyle w:val="47"/>
          <w:rFonts w:hint="default" w:ascii="Times New Roman" w:hAnsi="Times New Roman" w:eastAsia="方正仿宋_GBK" w:cs="Times New Roman"/>
          <w:b w:val="0"/>
          <w:bCs w:val="0"/>
          <w:color w:val="auto"/>
          <w:kern w:val="2"/>
          <w:sz w:val="32"/>
          <w:szCs w:val="32"/>
          <w:lang w:val="en-US" w:eastAsia="zh-CN" w:bidi="ar"/>
        </w:rPr>
        <w:t>未能及时</w:t>
      </w:r>
      <w:r>
        <w:rPr>
          <w:rStyle w:val="47"/>
          <w:rFonts w:hint="eastAsia" w:ascii="Times New Roman" w:hAnsi="Times New Roman" w:eastAsia="方正仿宋_GBK" w:cs="Times New Roman"/>
          <w:b w:val="0"/>
          <w:bCs w:val="0"/>
          <w:color w:val="auto"/>
          <w:kern w:val="2"/>
          <w:sz w:val="32"/>
          <w:szCs w:val="32"/>
          <w:lang w:val="en-US" w:eastAsia="zh-CN" w:bidi="ar"/>
        </w:rPr>
        <w:t>触发多跨协同处置</w:t>
      </w:r>
      <w:r>
        <w:rPr>
          <w:rFonts w:hint="default" w:ascii="Times New Roman" w:hAnsi="Times New Roman" w:eastAsia="方正仿宋_GBK" w:cs="Times New Roman"/>
          <w:color w:val="auto"/>
          <w:sz w:val="32"/>
          <w:szCs w:val="32"/>
          <w:lang w:val="en-US" w:eastAsia="zh-CN"/>
        </w:rPr>
        <w:t>。</w:t>
      </w:r>
    </w:p>
    <w:p>
      <w:pPr>
        <w:pStyle w:val="36"/>
        <w:keepNext w:val="0"/>
        <w:keepLines w:val="0"/>
        <w:pageBreakBefore w:val="0"/>
        <w:widowControl w:val="0"/>
        <w:kinsoku/>
        <w:wordWrap/>
        <w:overflowPunct/>
        <w:topLinePunct/>
        <w:autoSpaceDE/>
        <w:autoSpaceDN/>
        <w:bidi w:val="0"/>
        <w:adjustRightInd/>
        <w:snapToGrid/>
        <w:spacing w:line="560" w:lineRule="exact"/>
        <w:ind w:firstLine="640" w:firstLineChars="200"/>
        <w:jc w:val="both"/>
        <w:rPr>
          <w:rFonts w:hint="default" w:ascii="Times New Roman" w:hAnsi="Times New Roman"/>
          <w:color w:val="auto"/>
          <w:lang w:val="en-US" w:eastAsia="zh-CN"/>
        </w:rPr>
      </w:pPr>
      <w:r>
        <w:rPr>
          <w:rStyle w:val="47"/>
          <w:rFonts w:hint="eastAsia" w:ascii="Times New Roman" w:hAnsi="Times New Roman" w:eastAsia="方正仿宋_GBK" w:cs="Times New Roman"/>
          <w:b w:val="0"/>
          <w:bCs w:val="0"/>
          <w:color w:val="auto"/>
          <w:kern w:val="2"/>
          <w:sz w:val="32"/>
          <w:szCs w:val="32"/>
          <w:lang w:val="en-US" w:eastAsia="zh-CN" w:bidi="ar"/>
        </w:rPr>
        <w:t>4．</w:t>
      </w:r>
      <w:r>
        <w:rPr>
          <w:rStyle w:val="47"/>
          <w:rFonts w:hint="default" w:ascii="Times New Roman" w:hAnsi="Times New Roman" w:eastAsia="方正仿宋_GBK" w:cs="Times New Roman"/>
          <w:b w:val="0"/>
          <w:bCs w:val="0"/>
          <w:color w:val="auto"/>
          <w:kern w:val="2"/>
          <w:sz w:val="32"/>
          <w:szCs w:val="32"/>
          <w:lang w:val="en-US" w:eastAsia="zh-CN" w:bidi="ar"/>
        </w:rPr>
        <w:t>基层应急</w:t>
      </w:r>
      <w:r>
        <w:rPr>
          <w:rStyle w:val="47"/>
          <w:rFonts w:hint="eastAsia" w:ascii="Times New Roman" w:hAnsi="Times New Roman" w:eastAsia="方正仿宋_GBK" w:cs="Times New Roman"/>
          <w:b w:val="0"/>
          <w:bCs w:val="0"/>
          <w:color w:val="auto"/>
          <w:kern w:val="2"/>
          <w:sz w:val="32"/>
          <w:szCs w:val="32"/>
          <w:lang w:val="en-US" w:eastAsia="zh-CN" w:bidi="ar"/>
        </w:rPr>
        <w:t>处置</w:t>
      </w:r>
      <w:r>
        <w:rPr>
          <w:rStyle w:val="47"/>
          <w:rFonts w:hint="default" w:ascii="Times New Roman" w:hAnsi="Times New Roman" w:eastAsia="方正仿宋_GBK" w:cs="Times New Roman"/>
          <w:b w:val="0"/>
          <w:bCs w:val="0"/>
          <w:color w:val="auto"/>
          <w:kern w:val="2"/>
          <w:sz w:val="32"/>
          <w:szCs w:val="32"/>
          <w:lang w:val="en-US" w:eastAsia="zh-CN" w:bidi="ar"/>
        </w:rPr>
        <w:t>能力存在短板</w:t>
      </w:r>
      <w:r>
        <w:rPr>
          <w:rFonts w:hint="eastAsia" w:ascii="Times New Roman" w:hAnsi="Times New Roman" w:eastAsia="方正仿宋_GBK" w:cs="Times New Roman"/>
          <w:color w:val="auto"/>
          <w:sz w:val="32"/>
          <w:szCs w:val="32"/>
          <w:lang w:val="en-US" w:eastAsia="zh-CN"/>
        </w:rPr>
        <w:t>。</w:t>
      </w:r>
      <w:r>
        <w:rPr>
          <w:rStyle w:val="47"/>
          <w:rFonts w:hint="eastAsia" w:ascii="Times New Roman" w:hAnsi="Times New Roman" w:eastAsia="方正仿宋_GBK" w:cs="Times New Roman"/>
          <w:b w:val="0"/>
          <w:bCs w:val="0"/>
          <w:color w:val="auto"/>
          <w:sz w:val="32"/>
          <w:szCs w:val="32"/>
          <w:lang w:val="en-US" w:eastAsia="zh-CN" w:bidi="ar"/>
        </w:rPr>
        <w:t>石墙镇政府组建</w:t>
      </w:r>
      <w:r>
        <w:rPr>
          <w:rStyle w:val="47"/>
          <w:rFonts w:hint="default" w:ascii="Times New Roman" w:hAnsi="Times New Roman" w:eastAsia="方正仿宋_GBK" w:cs="Times New Roman"/>
          <w:b w:val="0"/>
          <w:bCs w:val="0"/>
          <w:color w:val="auto"/>
          <w:sz w:val="32"/>
          <w:szCs w:val="32"/>
          <w:lang w:val="en-US" w:eastAsia="zh-CN" w:bidi="ar"/>
        </w:rPr>
        <w:t>的森林消防半专业队伍人员配备不足、</w:t>
      </w:r>
      <w:r>
        <w:rPr>
          <w:rStyle w:val="47"/>
          <w:rFonts w:hint="eastAsia" w:ascii="Times New Roman" w:hAnsi="Times New Roman" w:eastAsia="方正仿宋_GBK" w:cs="Times New Roman"/>
          <w:b w:val="0"/>
          <w:bCs w:val="0"/>
          <w:color w:val="auto"/>
          <w:sz w:val="32"/>
          <w:szCs w:val="32"/>
          <w:lang w:val="en-US" w:eastAsia="zh-CN" w:bidi="ar"/>
        </w:rPr>
        <w:t>训练不精</w:t>
      </w:r>
      <w:r>
        <w:rPr>
          <w:rStyle w:val="47"/>
          <w:rFonts w:hint="default" w:ascii="Times New Roman" w:hAnsi="Times New Roman" w:eastAsia="方正仿宋_GBK" w:cs="Times New Roman"/>
          <w:b w:val="0"/>
          <w:bCs w:val="0"/>
          <w:color w:val="auto"/>
          <w:sz w:val="32"/>
          <w:szCs w:val="32"/>
          <w:lang w:val="en-US" w:eastAsia="zh-CN" w:bidi="ar"/>
        </w:rPr>
        <w:t>，导致早期火情处置</w:t>
      </w:r>
      <w:r>
        <w:rPr>
          <w:rFonts w:hint="default" w:ascii="Times New Roman" w:hAnsi="Times New Roman" w:eastAsia="方正仿宋_GBK" w:cs="Times New Roman"/>
          <w:color w:val="auto"/>
          <w:sz w:val="32"/>
          <w:szCs w:val="32"/>
          <w:lang w:val="en-US" w:eastAsia="zh-CN"/>
        </w:rPr>
        <w:t>不及时、</w:t>
      </w:r>
      <w:r>
        <w:rPr>
          <w:rStyle w:val="47"/>
          <w:rFonts w:hint="default" w:ascii="Times New Roman" w:hAnsi="Times New Roman" w:eastAsia="方正仿宋_GBK" w:cs="Times New Roman"/>
          <w:b w:val="0"/>
          <w:bCs w:val="0"/>
          <w:color w:val="auto"/>
          <w:sz w:val="32"/>
          <w:szCs w:val="32"/>
          <w:lang w:val="en-US" w:eastAsia="zh-CN" w:bidi="ar"/>
        </w:rPr>
        <w:t>不专</w:t>
      </w:r>
      <w:r>
        <w:rPr>
          <w:rFonts w:hint="default" w:ascii="Times New Roman" w:hAnsi="Times New Roman" w:eastAsia="方正仿宋_GBK" w:cs="Times New Roman"/>
          <w:color w:val="auto"/>
          <w:sz w:val="32"/>
          <w:szCs w:val="32"/>
          <w:lang w:val="en-US" w:eastAsia="zh-CN"/>
        </w:rPr>
        <w:t>业。</w:t>
      </w:r>
      <w:r>
        <w:rPr>
          <w:rStyle w:val="47"/>
          <w:rFonts w:hint="eastAsia" w:ascii="Times New Roman" w:hAnsi="Times New Roman" w:eastAsia="方正仿宋_GBK"/>
          <w:b w:val="0"/>
          <w:bCs w:val="0"/>
          <w:color w:val="auto"/>
          <w:sz w:val="32"/>
          <w:szCs w:val="32"/>
          <w:lang w:val="en-US" w:eastAsia="zh-CN" w:bidi="ar"/>
        </w:rPr>
        <w:t>石墙镇政府虽按规定配备防灭火装备，但相关装备</w:t>
      </w:r>
      <w:r>
        <w:rPr>
          <w:rStyle w:val="47"/>
          <w:rFonts w:hint="default" w:ascii="Times New Roman" w:hAnsi="Times New Roman" w:eastAsia="方正仿宋_GBK"/>
          <w:b w:val="0"/>
          <w:bCs w:val="0"/>
          <w:color w:val="auto"/>
          <w:sz w:val="32"/>
          <w:szCs w:val="32"/>
          <w:lang w:eastAsia="zh-CN" w:bidi="ar"/>
        </w:rPr>
        <w:t>向</w:t>
      </w:r>
      <w:r>
        <w:rPr>
          <w:rStyle w:val="47"/>
          <w:rFonts w:hint="eastAsia" w:ascii="Times New Roman" w:hAnsi="Times New Roman" w:eastAsia="方正仿宋_GBK"/>
          <w:b w:val="0"/>
          <w:bCs w:val="0"/>
          <w:color w:val="auto"/>
          <w:sz w:val="32"/>
          <w:szCs w:val="32"/>
          <w:lang w:val="en-US" w:eastAsia="zh-CN" w:bidi="ar"/>
        </w:rPr>
        <w:t>村（社区）前置</w:t>
      </w:r>
      <w:r>
        <w:rPr>
          <w:rStyle w:val="47"/>
          <w:rFonts w:hint="default" w:ascii="Times New Roman" w:hAnsi="Times New Roman" w:eastAsia="方正仿宋_GBK"/>
          <w:b w:val="0"/>
          <w:bCs w:val="0"/>
          <w:color w:val="auto"/>
          <w:sz w:val="32"/>
          <w:szCs w:val="32"/>
          <w:lang w:eastAsia="zh-CN" w:bidi="ar"/>
        </w:rPr>
        <w:t>下沉力度不够、</w:t>
      </w:r>
      <w:r>
        <w:rPr>
          <w:rStyle w:val="47"/>
          <w:rFonts w:hint="eastAsia" w:ascii="Times New Roman" w:hAnsi="Times New Roman" w:eastAsia="方正仿宋_GBK"/>
          <w:b w:val="0"/>
          <w:bCs w:val="0"/>
          <w:color w:val="auto"/>
          <w:sz w:val="32"/>
          <w:szCs w:val="32"/>
          <w:lang w:val="en-US" w:eastAsia="zh-CN" w:bidi="ar"/>
        </w:rPr>
        <w:t>数量不足，未能做到“打早、打小、打了”</w:t>
      </w:r>
      <w:r>
        <w:rPr>
          <w:rStyle w:val="47"/>
          <w:rFonts w:hint="eastAsia" w:ascii="Times New Roman" w:hAnsi="Times New Roman" w:eastAsia="方正仿宋_GBK" w:cs="Times New Roman"/>
          <w:b w:val="0"/>
          <w:bCs w:val="0"/>
          <w:color w:val="auto"/>
          <w:sz w:val="32"/>
          <w:szCs w:val="32"/>
          <w:lang w:val="en-US" w:eastAsia="zh-CN" w:bidi="ar"/>
        </w:rPr>
        <w:t>。</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Style w:val="47"/>
          <w:rFonts w:hint="default" w:ascii="Times New Roman" w:hAnsi="Times New Roman" w:eastAsia="方正仿宋_GBK" w:cs="Times New Roman"/>
          <w:b w:val="0"/>
          <w:bCs w:val="0"/>
          <w:color w:val="auto"/>
          <w:sz w:val="32"/>
          <w:szCs w:val="32"/>
          <w:highlight w:val="none"/>
          <w:lang w:val="en-US" w:eastAsia="zh-CN" w:bidi="ar"/>
        </w:rPr>
      </w:pPr>
      <w:r>
        <w:rPr>
          <w:rStyle w:val="47"/>
          <w:rFonts w:hint="eastAsia" w:ascii="Times New Roman" w:hAnsi="Times New Roman" w:eastAsia="方正仿宋_GBK" w:cs="Times New Roman"/>
          <w:b w:val="0"/>
          <w:bCs w:val="0"/>
          <w:color w:val="auto"/>
          <w:kern w:val="2"/>
          <w:sz w:val="32"/>
          <w:szCs w:val="32"/>
          <w:lang w:val="en-US" w:eastAsia="zh-CN" w:bidi="ar"/>
        </w:rPr>
        <w:t>5</w:t>
      </w:r>
      <w:r>
        <w:rPr>
          <w:rStyle w:val="47"/>
          <w:rFonts w:hint="eastAsia" w:ascii="Times New Roman" w:hAnsi="Times New Roman" w:cs="Times New Roman"/>
          <w:b w:val="0"/>
          <w:bCs w:val="0"/>
          <w:color w:val="auto"/>
          <w:kern w:val="2"/>
          <w:sz w:val="32"/>
          <w:szCs w:val="32"/>
          <w:lang w:val="en-US" w:eastAsia="zh-CN" w:bidi="ar"/>
        </w:rPr>
        <w:t>．</w:t>
      </w:r>
      <w:r>
        <w:rPr>
          <w:rStyle w:val="47"/>
          <w:rFonts w:hint="default" w:ascii="Times New Roman" w:hAnsi="Times New Roman" w:eastAsia="方正仿宋_GBK" w:cs="Times New Roman"/>
          <w:b w:val="0"/>
          <w:bCs w:val="0"/>
          <w:color w:val="auto"/>
          <w:kern w:val="2"/>
          <w:sz w:val="32"/>
          <w:szCs w:val="32"/>
          <w:lang w:val="en-US" w:eastAsia="zh" w:bidi="ar"/>
        </w:rPr>
        <w:t>火场清理不彻底，看守人员缺位失守。</w:t>
      </w:r>
      <w:r>
        <w:rPr>
          <w:rStyle w:val="47"/>
          <w:rFonts w:hint="default" w:ascii="Times New Roman" w:hAnsi="Times New Roman" w:eastAsia="方正仿宋_GBK" w:cs="Times New Roman"/>
          <w:b w:val="0"/>
          <w:bCs w:val="0"/>
          <w:color w:val="auto"/>
          <w:sz w:val="32"/>
          <w:szCs w:val="32"/>
          <w:lang w:val="en-US" w:eastAsia="zh-CN" w:bidi="ar"/>
        </w:rPr>
        <w:t>火场清理看守方案执行落实不力，未对火场</w:t>
      </w:r>
      <w:r>
        <w:rPr>
          <w:rStyle w:val="47"/>
          <w:rFonts w:hint="eastAsia" w:ascii="Times New Roman" w:hAnsi="Times New Roman" w:eastAsia="方正仿宋_GBK" w:cs="Times New Roman"/>
          <w:b w:val="0"/>
          <w:bCs w:val="0"/>
          <w:color w:val="auto"/>
          <w:sz w:val="32"/>
          <w:szCs w:val="32"/>
          <w:lang w:val="en-US" w:eastAsia="zh-CN" w:bidi="ar"/>
        </w:rPr>
        <w:t>区域</w:t>
      </w:r>
      <w:r>
        <w:rPr>
          <w:rStyle w:val="47"/>
          <w:rFonts w:hint="default" w:ascii="Times New Roman" w:hAnsi="Times New Roman" w:eastAsia="方正仿宋_GBK" w:cs="Times New Roman"/>
          <w:b w:val="0"/>
          <w:bCs w:val="0"/>
          <w:color w:val="auto"/>
          <w:sz w:val="32"/>
          <w:szCs w:val="32"/>
          <w:lang w:val="en-US" w:eastAsia="zh-CN" w:bidi="ar"/>
        </w:rPr>
        <w:t>进行全面</w:t>
      </w:r>
      <w:r>
        <w:rPr>
          <w:rStyle w:val="47"/>
          <w:rFonts w:hint="eastAsia" w:ascii="Times New Roman" w:hAnsi="Times New Roman" w:eastAsia="方正仿宋_GBK" w:cs="Times New Roman"/>
          <w:b w:val="0"/>
          <w:bCs w:val="0"/>
          <w:color w:val="auto"/>
          <w:sz w:val="32"/>
          <w:szCs w:val="32"/>
          <w:lang w:val="en-US" w:eastAsia="zh-CN" w:bidi="ar"/>
        </w:rPr>
        <w:t>研判</w:t>
      </w:r>
      <w:r>
        <w:rPr>
          <w:rStyle w:val="47"/>
          <w:rFonts w:hint="default" w:ascii="Times New Roman" w:hAnsi="Times New Roman" w:eastAsia="方正仿宋_GBK" w:cs="Times New Roman"/>
          <w:b w:val="0"/>
          <w:bCs w:val="0"/>
          <w:color w:val="auto"/>
          <w:sz w:val="32"/>
          <w:szCs w:val="32"/>
          <w:lang w:val="en-US" w:eastAsia="zh-CN" w:bidi="ar"/>
        </w:rPr>
        <w:t>检查，</w:t>
      </w:r>
      <w:r>
        <w:rPr>
          <w:rStyle w:val="47"/>
          <w:rFonts w:hint="eastAsia" w:ascii="Times New Roman" w:hAnsi="Times New Roman" w:eastAsia="方正仿宋_GBK" w:cs="Times New Roman"/>
          <w:b w:val="0"/>
          <w:bCs w:val="0"/>
          <w:color w:val="auto"/>
          <w:sz w:val="32"/>
          <w:szCs w:val="32"/>
          <w:lang w:val="en-US" w:eastAsia="zh-CN" w:bidi="ar"/>
        </w:rPr>
        <w:t>也未针对特高压线路等重要区域安排专人开展重点安全巡护</w:t>
      </w:r>
      <w:r>
        <w:rPr>
          <w:rStyle w:val="47"/>
          <w:rFonts w:hint="eastAsia" w:ascii="Times New Roman" w:hAnsi="Times New Roman" w:eastAsia="方正仿宋_GBK" w:cs="方正仿宋_GBK"/>
          <w:b w:val="0"/>
          <w:bCs w:val="0"/>
          <w:color w:val="auto"/>
          <w:sz w:val="32"/>
          <w:szCs w:val="32"/>
          <w:lang w:eastAsia="zh-CN" w:bidi="ar"/>
        </w:rPr>
        <w:t>，对余火复燃风险缺乏有效防控</w:t>
      </w:r>
      <w:r>
        <w:rPr>
          <w:rStyle w:val="47"/>
          <w:rFonts w:hint="eastAsia" w:ascii="Times New Roman" w:hAnsi="Times New Roman" w:eastAsia="方正仿宋_GBK" w:cs="方正仿宋_GBK"/>
          <w:b w:val="0"/>
          <w:bCs w:val="0"/>
          <w:color w:val="auto"/>
          <w:sz w:val="32"/>
          <w:szCs w:val="32"/>
          <w:lang w:val="en-US" w:eastAsia="zh-CN" w:bidi="ar"/>
        </w:rPr>
        <w:t>。</w:t>
      </w:r>
      <w:r>
        <w:rPr>
          <w:rStyle w:val="47"/>
          <w:rFonts w:hint="eastAsia" w:ascii="Times New Roman" w:hAnsi="Times New Roman" w:eastAsia="方正仿宋_GBK" w:cs="方正仿宋_GBK"/>
          <w:b w:val="0"/>
          <w:bCs w:val="0"/>
          <w:color w:val="auto"/>
          <w:sz w:val="32"/>
          <w:szCs w:val="32"/>
          <w:lang w:eastAsia="zh-CN" w:bidi="ar"/>
        </w:rPr>
        <w:t>在</w:t>
      </w:r>
      <w:r>
        <w:rPr>
          <w:rStyle w:val="47"/>
          <w:rFonts w:hint="eastAsia" w:ascii="Times New Roman" w:hAnsi="Times New Roman" w:eastAsia="方正仿宋_GBK" w:cs="方正仿宋_GBK"/>
          <w:b w:val="0"/>
          <w:bCs w:val="0"/>
          <w:color w:val="auto"/>
          <w:sz w:val="32"/>
          <w:szCs w:val="32"/>
          <w:lang w:val="en-US" w:eastAsia="zh-CN" w:bidi="ar"/>
        </w:rPr>
        <w:t>午间饭点的重要时段，未科学合理安排人员轮流值守</w:t>
      </w:r>
      <w:r>
        <w:rPr>
          <w:rStyle w:val="47"/>
          <w:rFonts w:hint="eastAsia" w:ascii="Times New Roman" w:hAnsi="Times New Roman" w:eastAsia="方正仿宋_GBK" w:cs="方正仿宋_GBK"/>
          <w:b w:val="0"/>
          <w:bCs w:val="0"/>
          <w:color w:val="auto"/>
          <w:sz w:val="32"/>
          <w:szCs w:val="32"/>
          <w:lang w:eastAsia="zh-CN" w:bidi="ar"/>
        </w:rPr>
        <w:t>。</w:t>
      </w:r>
      <w:r>
        <w:rPr>
          <w:rStyle w:val="47"/>
          <w:rFonts w:hint="eastAsia" w:ascii="Times New Roman" w:hAnsi="Times New Roman" w:eastAsia="方正仿宋_GBK" w:cs="方正仿宋_GBK"/>
          <w:b w:val="0"/>
          <w:bCs w:val="0"/>
          <w:color w:val="auto"/>
          <w:sz w:val="32"/>
          <w:szCs w:val="32"/>
          <w:lang w:val="en-US" w:eastAsia="zh-CN" w:bidi="ar"/>
        </w:rPr>
        <w:t>在过火区域</w:t>
      </w:r>
      <w:r>
        <w:rPr>
          <w:rStyle w:val="47"/>
          <w:rFonts w:hint="eastAsia" w:ascii="Times New Roman" w:hAnsi="Times New Roman" w:eastAsia="方正仿宋_GBK" w:cs="方正仿宋_GBK"/>
          <w:b w:val="0"/>
          <w:bCs w:val="0"/>
          <w:color w:val="auto"/>
          <w:sz w:val="32"/>
          <w:szCs w:val="32"/>
          <w:lang w:eastAsia="zh-CN" w:bidi="ar"/>
        </w:rPr>
        <w:t>尚</w:t>
      </w:r>
      <w:r>
        <w:rPr>
          <w:rStyle w:val="47"/>
          <w:rFonts w:hint="eastAsia" w:ascii="Times New Roman" w:hAnsi="Times New Roman" w:eastAsia="方正仿宋_GBK" w:cs="方正仿宋_GBK"/>
          <w:b w:val="0"/>
          <w:bCs w:val="0"/>
          <w:color w:val="auto"/>
          <w:sz w:val="32"/>
          <w:szCs w:val="32"/>
          <w:lang w:val="en-US" w:eastAsia="zh-CN" w:bidi="ar"/>
        </w:rPr>
        <w:t>未达到</w:t>
      </w:r>
      <w:r>
        <w:rPr>
          <w:rStyle w:val="47"/>
          <w:rFonts w:hint="eastAsia" w:ascii="Times New Roman" w:hAnsi="Times New Roman" w:cs="方正仿宋_GBK"/>
          <w:b w:val="0"/>
          <w:bCs w:val="0"/>
          <w:color w:val="auto"/>
          <w:sz w:val="32"/>
          <w:szCs w:val="32"/>
          <w:lang w:val="en-US" w:eastAsia="zh-CN" w:bidi="ar"/>
        </w:rPr>
        <w:t>“</w:t>
      </w:r>
      <w:r>
        <w:rPr>
          <w:rStyle w:val="47"/>
          <w:rFonts w:hint="eastAsia" w:ascii="Times New Roman" w:hAnsi="Times New Roman" w:eastAsia="方正仿宋_GBK" w:cs="方正仿宋_GBK"/>
          <w:b w:val="0"/>
          <w:bCs w:val="0"/>
          <w:color w:val="auto"/>
          <w:sz w:val="32"/>
          <w:szCs w:val="32"/>
          <w:lang w:val="en-US" w:eastAsia="zh-CN" w:bidi="ar"/>
        </w:rPr>
        <w:t>三无</w:t>
      </w:r>
      <w:r>
        <w:rPr>
          <w:rStyle w:val="47"/>
          <w:rFonts w:hint="eastAsia" w:ascii="Times New Roman" w:hAnsi="Times New Roman" w:cs="方正仿宋_GBK"/>
          <w:b w:val="0"/>
          <w:bCs w:val="0"/>
          <w:color w:val="auto"/>
          <w:sz w:val="32"/>
          <w:szCs w:val="32"/>
          <w:lang w:val="en-US" w:eastAsia="zh-CN" w:bidi="ar"/>
        </w:rPr>
        <w:t>”</w:t>
      </w:r>
      <w:r>
        <w:rPr>
          <w:rStyle w:val="47"/>
          <w:rFonts w:hint="eastAsia" w:ascii="Times New Roman" w:hAnsi="Times New Roman" w:eastAsia="方正仿宋_GBK" w:cs="方正仿宋_GBK"/>
          <w:b w:val="0"/>
          <w:bCs w:val="0"/>
          <w:color w:val="auto"/>
          <w:sz w:val="32"/>
          <w:szCs w:val="32"/>
          <w:lang w:val="en-US" w:eastAsia="zh-CN" w:bidi="ar"/>
        </w:rPr>
        <w:t>标准（无火、无烟、无</w:t>
      </w:r>
      <w:r>
        <w:rPr>
          <w:rStyle w:val="47"/>
          <w:rFonts w:hint="eastAsia" w:ascii="Times New Roman" w:hAnsi="Times New Roman" w:eastAsia="方正仿宋_GBK" w:cs="方正仿宋_GBK"/>
          <w:b w:val="0"/>
          <w:bCs w:val="0"/>
          <w:color w:val="auto"/>
          <w:sz w:val="32"/>
          <w:szCs w:val="32"/>
          <w:lang w:eastAsia="zh-CN" w:bidi="ar"/>
        </w:rPr>
        <w:t>气</w:t>
      </w:r>
      <w:r>
        <w:rPr>
          <w:rStyle w:val="47"/>
          <w:rFonts w:hint="eastAsia" w:ascii="Times New Roman" w:hAnsi="Times New Roman" w:eastAsia="方正仿宋_GBK" w:cs="方正仿宋_GBK"/>
          <w:b w:val="0"/>
          <w:bCs w:val="0"/>
          <w:color w:val="auto"/>
          <w:sz w:val="32"/>
          <w:szCs w:val="32"/>
          <w:lang w:val="en-US" w:eastAsia="zh-CN" w:bidi="ar"/>
        </w:rPr>
        <w:t>）情况下，看守人员因</w:t>
      </w:r>
      <w:r>
        <w:rPr>
          <w:rStyle w:val="47"/>
          <w:rFonts w:hint="eastAsia" w:ascii="Times New Roman" w:hAnsi="Times New Roman" w:eastAsia="方正仿宋_GBK" w:cs="方正仿宋_GBK"/>
          <w:b w:val="0"/>
          <w:bCs w:val="0"/>
          <w:color w:val="auto"/>
          <w:sz w:val="32"/>
          <w:szCs w:val="32"/>
          <w:highlight w:val="none"/>
          <w:lang w:val="en-US" w:eastAsia="zh-CN" w:bidi="ar"/>
        </w:rPr>
        <w:t>用餐离开火场，</w:t>
      </w:r>
      <w:r>
        <w:rPr>
          <w:rStyle w:val="47"/>
          <w:rFonts w:hint="default" w:ascii="Times New Roman" w:hAnsi="Times New Roman" w:eastAsia="方正仿宋_GBK" w:cs="Times New Roman"/>
          <w:b w:val="0"/>
          <w:bCs w:val="0"/>
          <w:color w:val="auto"/>
          <w:sz w:val="32"/>
          <w:szCs w:val="32"/>
          <w:highlight w:val="none"/>
          <w:lang w:val="en-US" w:eastAsia="zh-CN" w:bidi="ar"/>
        </w:rPr>
        <w:t>过火点出现死灰复燃未及时</w:t>
      </w:r>
      <w:r>
        <w:rPr>
          <w:rStyle w:val="47"/>
          <w:rFonts w:hint="default" w:ascii="Times New Roman" w:hAnsi="Times New Roman" w:eastAsia="方正仿宋_GBK" w:cs="Times New Roman"/>
          <w:b w:val="0"/>
          <w:bCs w:val="0"/>
          <w:color w:val="auto"/>
          <w:sz w:val="32"/>
          <w:szCs w:val="32"/>
          <w:highlight w:val="none"/>
          <w:lang w:val="en-US" w:eastAsia="zh" w:bidi="ar"/>
        </w:rPr>
        <w:t>发现</w:t>
      </w:r>
      <w:r>
        <w:rPr>
          <w:rStyle w:val="47"/>
          <w:rFonts w:hint="eastAsia" w:ascii="Times New Roman" w:hAnsi="Times New Roman" w:eastAsia="方正仿宋_GBK" w:cs="Times New Roman"/>
          <w:b w:val="0"/>
          <w:bCs w:val="0"/>
          <w:color w:val="auto"/>
          <w:sz w:val="32"/>
          <w:szCs w:val="32"/>
          <w:highlight w:val="none"/>
          <w:lang w:val="en-US" w:eastAsia="zh-CN" w:bidi="ar"/>
        </w:rPr>
        <w:t>并</w:t>
      </w:r>
      <w:r>
        <w:rPr>
          <w:rStyle w:val="47"/>
          <w:rFonts w:hint="default" w:ascii="Times New Roman" w:hAnsi="Times New Roman" w:eastAsia="方正仿宋_GBK" w:cs="Times New Roman"/>
          <w:b w:val="0"/>
          <w:bCs w:val="0"/>
          <w:color w:val="auto"/>
          <w:sz w:val="32"/>
          <w:szCs w:val="32"/>
          <w:highlight w:val="none"/>
          <w:lang w:val="en-US" w:eastAsia="zh-CN" w:bidi="ar"/>
        </w:rPr>
        <w:t>有效处置，导致火场复燃。</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Style w:val="47"/>
          <w:rFonts w:hint="eastAsia" w:ascii="Times New Roman" w:hAnsi="Times New Roman" w:eastAsia="方正仿宋_GBK" w:cs="Times New Roman"/>
          <w:b w:val="0"/>
          <w:bCs w:val="0"/>
          <w:color w:val="auto"/>
          <w:kern w:val="2"/>
          <w:sz w:val="32"/>
          <w:szCs w:val="32"/>
          <w:highlight w:val="none"/>
          <w:lang w:val="en-US" w:eastAsia="zh-CN" w:bidi="ar"/>
        </w:rPr>
        <w:t>6</w:t>
      </w:r>
      <w:r>
        <w:rPr>
          <w:rStyle w:val="47"/>
          <w:rFonts w:hint="eastAsia" w:ascii="Times New Roman" w:hAnsi="Times New Roman" w:cs="Times New Roman"/>
          <w:b w:val="0"/>
          <w:bCs w:val="0"/>
          <w:color w:val="auto"/>
          <w:kern w:val="2"/>
          <w:sz w:val="32"/>
          <w:szCs w:val="32"/>
          <w:highlight w:val="none"/>
          <w:lang w:val="en-US" w:eastAsia="zh-CN" w:bidi="ar"/>
        </w:rPr>
        <w:t>．</w:t>
      </w:r>
      <w:r>
        <w:rPr>
          <w:rStyle w:val="47"/>
          <w:rFonts w:hint="default" w:ascii="Times New Roman" w:hAnsi="Times New Roman" w:eastAsia="方正仿宋_GBK" w:cs="Times New Roman"/>
          <w:b w:val="0"/>
          <w:bCs w:val="0"/>
          <w:color w:val="auto"/>
          <w:kern w:val="2"/>
          <w:sz w:val="32"/>
          <w:szCs w:val="32"/>
          <w:highlight w:val="none"/>
          <w:lang w:val="en-US" w:eastAsia="zh" w:bidi="ar"/>
        </w:rPr>
        <w:t>基础设施建设滞后，重点目标防护薄弱。</w:t>
      </w:r>
      <w:r>
        <w:rPr>
          <w:rStyle w:val="48"/>
          <w:rFonts w:hint="default" w:ascii="Times New Roman" w:hAnsi="Times New Roman" w:eastAsia="方正仿宋_GBK" w:cs="Times New Roman"/>
          <w:b w:val="0"/>
          <w:bCs w:val="0"/>
          <w:color w:val="auto"/>
          <w:sz w:val="32"/>
          <w:szCs w:val="32"/>
          <w:highlight w:val="none"/>
          <w:lang w:val="en-US" w:eastAsia="zh-CN"/>
        </w:rPr>
        <w:t>经</w:t>
      </w:r>
      <w:r>
        <w:rPr>
          <w:rStyle w:val="48"/>
          <w:rFonts w:hint="eastAsia" w:ascii="Times New Roman" w:hAnsi="Times New Roman" w:eastAsia="方正仿宋_GBK" w:cs="方正仿宋_GBK"/>
          <w:b w:val="0"/>
          <w:bCs w:val="0"/>
          <w:color w:val="auto"/>
          <w:sz w:val="32"/>
          <w:szCs w:val="32"/>
          <w:highlight w:val="none"/>
          <w:lang w:eastAsia="zh-CN"/>
        </w:rPr>
        <w:t>过</w:t>
      </w:r>
      <w:r>
        <w:rPr>
          <w:rStyle w:val="48"/>
          <w:rFonts w:hint="eastAsia" w:ascii="Times New Roman" w:hAnsi="Times New Roman" w:eastAsia="方正仿宋_GBK" w:cs="Times New Roman"/>
          <w:b w:val="0"/>
          <w:bCs w:val="0"/>
          <w:color w:val="auto"/>
          <w:sz w:val="32"/>
          <w:szCs w:val="32"/>
          <w:highlight w:val="none"/>
          <w:lang w:val="en-US" w:eastAsia="zh-CN"/>
        </w:rPr>
        <w:t>涉火区域</w:t>
      </w:r>
      <w:r>
        <w:rPr>
          <w:rStyle w:val="48"/>
          <w:rFonts w:hint="default" w:ascii="Times New Roman" w:hAnsi="Times New Roman" w:eastAsia="方正仿宋_GBK" w:cs="Times New Roman"/>
          <w:b w:val="0"/>
          <w:bCs w:val="0"/>
          <w:color w:val="auto"/>
          <w:sz w:val="32"/>
          <w:szCs w:val="32"/>
          <w:highlight w:val="none"/>
          <w:lang w:val="en-US"/>
        </w:rPr>
        <w:t>的4</w:t>
      </w:r>
      <w:r>
        <w:rPr>
          <w:rStyle w:val="48"/>
          <w:rFonts w:hint="eastAsia" w:ascii="Times New Roman" w:hAnsi="Times New Roman" w:eastAsia="方正仿宋_GBK" w:cs="方正仿宋_GBK"/>
          <w:b w:val="0"/>
          <w:bCs w:val="0"/>
          <w:color w:val="auto"/>
          <w:sz w:val="32"/>
          <w:szCs w:val="32"/>
          <w:highlight w:val="none"/>
        </w:rPr>
        <w:t>条</w:t>
      </w:r>
      <w:r>
        <w:rPr>
          <w:rStyle w:val="48"/>
          <w:rFonts w:hint="eastAsia" w:ascii="Times New Roman" w:hAnsi="Times New Roman" w:cs="方正仿宋_GBK"/>
          <w:b w:val="0"/>
          <w:bCs w:val="0"/>
          <w:color w:val="auto"/>
          <w:sz w:val="32"/>
          <w:szCs w:val="32"/>
          <w:highlight w:val="none"/>
          <w:lang w:val="en-US"/>
        </w:rPr>
        <w:t>“</w:t>
      </w:r>
      <w:r>
        <w:rPr>
          <w:rStyle w:val="48"/>
          <w:rFonts w:hint="eastAsia" w:ascii="Times New Roman" w:hAnsi="Times New Roman" w:eastAsia="方正仿宋_GBK" w:cs="方正仿宋_GBK"/>
          <w:b w:val="0"/>
          <w:bCs w:val="0"/>
          <w:color w:val="auto"/>
          <w:sz w:val="32"/>
          <w:szCs w:val="32"/>
          <w:highlight w:val="none"/>
          <w:lang w:val="en-US"/>
        </w:rPr>
        <w:t>西电东送</w:t>
      </w:r>
      <w:r>
        <w:rPr>
          <w:rStyle w:val="48"/>
          <w:rFonts w:hint="eastAsia" w:ascii="Times New Roman" w:hAnsi="Times New Roman" w:cs="方正仿宋_GBK"/>
          <w:b w:val="0"/>
          <w:bCs w:val="0"/>
          <w:color w:val="auto"/>
          <w:sz w:val="32"/>
          <w:szCs w:val="32"/>
          <w:highlight w:val="none"/>
          <w:lang w:val="en-US"/>
        </w:rPr>
        <w:t>”</w:t>
      </w:r>
      <w:r>
        <w:rPr>
          <w:rStyle w:val="48"/>
          <w:rFonts w:hint="eastAsia" w:ascii="Times New Roman" w:hAnsi="Times New Roman" w:eastAsia="方正仿宋_GBK" w:cs="方正仿宋_GBK"/>
          <w:b w:val="0"/>
          <w:bCs w:val="0"/>
          <w:color w:val="auto"/>
          <w:sz w:val="32"/>
          <w:szCs w:val="32"/>
          <w:highlight w:val="none"/>
          <w:lang w:val="en-US"/>
        </w:rPr>
        <w:t>特高压线路</w:t>
      </w:r>
      <w:r>
        <w:rPr>
          <w:rStyle w:val="48"/>
          <w:rFonts w:hint="default" w:ascii="Times New Roman" w:hAnsi="Times New Roman" w:eastAsia="方正仿宋_GBK" w:cs="Times New Roman"/>
          <w:b w:val="0"/>
          <w:bCs w:val="0"/>
          <w:color w:val="auto"/>
          <w:sz w:val="32"/>
          <w:szCs w:val="32"/>
          <w:highlight w:val="none"/>
          <w:lang w:val="en-US"/>
        </w:rPr>
        <w:t>沿线，未按要求建设消防水池、隔离带等必要防火设施，周边缺乏</w:t>
      </w:r>
      <w:r>
        <w:rPr>
          <w:rStyle w:val="48"/>
          <w:rFonts w:hint="default" w:ascii="Times New Roman" w:hAnsi="Times New Roman" w:eastAsia="方正仿宋_GBK" w:cs="Times New Roman"/>
          <w:b w:val="0"/>
          <w:bCs w:val="0"/>
          <w:color w:val="auto"/>
          <w:sz w:val="32"/>
          <w:szCs w:val="32"/>
          <w:highlight w:val="none"/>
          <w:lang w:val="en-US" w:eastAsia="zh"/>
        </w:rPr>
        <w:t>水源和</w:t>
      </w:r>
      <w:r>
        <w:rPr>
          <w:rStyle w:val="48"/>
          <w:rFonts w:hint="default" w:ascii="Times New Roman" w:hAnsi="Times New Roman" w:eastAsia="方正仿宋_GBK" w:cs="Times New Roman"/>
          <w:b w:val="0"/>
          <w:bCs w:val="0"/>
          <w:color w:val="auto"/>
          <w:sz w:val="32"/>
          <w:szCs w:val="32"/>
          <w:highlight w:val="none"/>
          <w:lang w:val="en-US"/>
        </w:rPr>
        <w:t>有效的生物阻隔或物理阻隔，严重影响救援效率。</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Style w:val="47"/>
          <w:rFonts w:hint="eastAsia" w:ascii="Times New Roman" w:hAnsi="Times New Roman" w:eastAsia="方正仿宋_GBK" w:cs="Times New Roman"/>
          <w:b w:val="0"/>
          <w:bCs w:val="0"/>
          <w:color w:val="auto"/>
          <w:kern w:val="2"/>
          <w:sz w:val="32"/>
          <w:szCs w:val="32"/>
          <w:lang w:val="en-US" w:eastAsia="zh-CN" w:bidi="ar"/>
        </w:rPr>
        <w:t>7</w:t>
      </w:r>
      <w:r>
        <w:rPr>
          <w:rStyle w:val="47"/>
          <w:rFonts w:hint="eastAsia" w:ascii="Times New Roman" w:hAnsi="Times New Roman" w:cs="方正仿宋_GBK"/>
          <w:b w:val="0"/>
          <w:bCs w:val="0"/>
          <w:color w:val="auto"/>
          <w:kern w:val="2"/>
          <w:sz w:val="32"/>
          <w:szCs w:val="32"/>
          <w:lang w:val="en-US" w:eastAsia="zh-CN" w:bidi="ar"/>
        </w:rPr>
        <w:t>．“</w:t>
      </w:r>
      <w:r>
        <w:rPr>
          <w:rStyle w:val="47"/>
          <w:rFonts w:hint="eastAsia" w:ascii="Times New Roman" w:hAnsi="Times New Roman" w:eastAsia="方正仿宋_GBK" w:cs="方正仿宋_GBK"/>
          <w:b w:val="0"/>
          <w:bCs w:val="0"/>
          <w:color w:val="auto"/>
          <w:kern w:val="2"/>
          <w:sz w:val="32"/>
          <w:szCs w:val="32"/>
          <w:lang w:val="en-US" w:eastAsia="zh-CN" w:bidi="ar"/>
        </w:rPr>
        <w:t>十户联防</w:t>
      </w:r>
      <w:r>
        <w:rPr>
          <w:rStyle w:val="47"/>
          <w:rFonts w:hint="eastAsia" w:ascii="Times New Roman" w:hAnsi="Times New Roman" w:cs="方正仿宋_GBK"/>
          <w:b w:val="0"/>
          <w:bCs w:val="0"/>
          <w:color w:val="auto"/>
          <w:kern w:val="2"/>
          <w:sz w:val="32"/>
          <w:szCs w:val="32"/>
          <w:lang w:val="en-US" w:eastAsia="zh-CN" w:bidi="ar"/>
        </w:rPr>
        <w:t>”</w:t>
      </w:r>
      <w:r>
        <w:rPr>
          <w:rStyle w:val="47"/>
          <w:rFonts w:hint="eastAsia" w:ascii="Times New Roman" w:hAnsi="Times New Roman" w:eastAsia="方正仿宋_GBK" w:cs="方正仿宋_GBK"/>
          <w:b w:val="0"/>
          <w:bCs w:val="0"/>
          <w:color w:val="auto"/>
          <w:kern w:val="2"/>
          <w:sz w:val="32"/>
          <w:szCs w:val="32"/>
          <w:lang w:val="en-US" w:eastAsia="zh-CN" w:bidi="ar"/>
        </w:rPr>
        <w:t>机制落实</w:t>
      </w:r>
      <w:r>
        <w:rPr>
          <w:rStyle w:val="47"/>
          <w:rFonts w:hint="default" w:ascii="Times New Roman" w:hAnsi="Times New Roman" w:eastAsia="方正仿宋_GBK" w:cs="Times New Roman"/>
          <w:b w:val="0"/>
          <w:bCs w:val="0"/>
          <w:color w:val="auto"/>
          <w:kern w:val="2"/>
          <w:sz w:val="32"/>
          <w:szCs w:val="32"/>
          <w:lang w:val="en-US" w:eastAsia="zh-CN" w:bidi="ar"/>
        </w:rPr>
        <w:t>不到位</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汇仓村起火点周边联防户信息公示牌未上墙张贴，联防户未</w:t>
      </w:r>
      <w:r>
        <w:rPr>
          <w:rFonts w:hint="eastAsia" w:ascii="Times New Roman" w:hAnsi="Times New Roman" w:eastAsia="方正仿宋_GBK" w:cs="Times New Roman"/>
          <w:color w:val="auto"/>
          <w:sz w:val="32"/>
          <w:szCs w:val="32"/>
          <w:lang w:val="en-US" w:eastAsia="zh-CN"/>
        </w:rPr>
        <w:t>对</w:t>
      </w:r>
      <w:r>
        <w:rPr>
          <w:rFonts w:hint="default" w:ascii="Times New Roman" w:hAnsi="Times New Roman" w:eastAsia="方正仿宋_GBK" w:cs="Times New Roman"/>
          <w:color w:val="auto"/>
          <w:sz w:val="32"/>
          <w:szCs w:val="32"/>
          <w:lang w:val="en-US" w:eastAsia="zh-CN"/>
        </w:rPr>
        <w:t>疫木除治违规野外用火行为及时劝阻并报告。</w:t>
      </w:r>
      <w:r>
        <w:rPr>
          <w:rFonts w:hint="eastAsia" w:ascii="Times New Roman" w:hAnsi="Times New Roman" w:eastAsia="方正仿宋_GBK" w:cs="Times New Roman"/>
          <w:color w:val="auto"/>
          <w:sz w:val="32"/>
          <w:szCs w:val="32"/>
          <w:lang w:val="en-US" w:eastAsia="zh-CN"/>
        </w:rPr>
        <w:t>辖区部分</w:t>
      </w:r>
      <w:r>
        <w:rPr>
          <w:rStyle w:val="47"/>
          <w:rFonts w:hint="default" w:ascii="Times New Roman" w:hAnsi="Times New Roman" w:eastAsia="方正仿宋_GBK" w:cs="Times New Roman"/>
          <w:b w:val="0"/>
          <w:bCs w:val="0"/>
          <w:color w:val="auto"/>
          <w:kern w:val="2"/>
          <w:sz w:val="32"/>
          <w:szCs w:val="32"/>
          <w:lang w:val="en-US" w:eastAsia="zh-CN" w:bidi="ar"/>
        </w:rPr>
        <w:t>农户</w:t>
      </w:r>
      <w:r>
        <w:rPr>
          <w:rStyle w:val="47"/>
          <w:rFonts w:hint="eastAsia" w:ascii="Times New Roman" w:hAnsi="Times New Roman" w:eastAsia="方正仿宋_GBK" w:cs="Times New Roman"/>
          <w:b w:val="0"/>
          <w:bCs w:val="0"/>
          <w:color w:val="auto"/>
          <w:kern w:val="2"/>
          <w:sz w:val="32"/>
          <w:szCs w:val="32"/>
          <w:lang w:val="en-US" w:eastAsia="zh-CN" w:bidi="ar"/>
        </w:rPr>
        <w:t>对</w:t>
      </w:r>
      <w:r>
        <w:rPr>
          <w:rStyle w:val="47"/>
          <w:rFonts w:hint="eastAsia" w:ascii="Times New Roman" w:hAnsi="Times New Roman" w:cs="Times New Roman"/>
          <w:b w:val="0"/>
          <w:bCs w:val="0"/>
          <w:color w:val="auto"/>
          <w:kern w:val="2"/>
          <w:sz w:val="32"/>
          <w:szCs w:val="32"/>
          <w:lang w:val="en-US" w:eastAsia="zh-CN" w:bidi="ar"/>
        </w:rPr>
        <w:t>“</w:t>
      </w:r>
      <w:r>
        <w:rPr>
          <w:rStyle w:val="47"/>
          <w:rFonts w:hint="default" w:ascii="Times New Roman" w:hAnsi="Times New Roman" w:eastAsia="方正仿宋_GBK" w:cs="Times New Roman"/>
          <w:b w:val="0"/>
          <w:bCs w:val="0"/>
          <w:color w:val="auto"/>
          <w:kern w:val="2"/>
          <w:sz w:val="32"/>
          <w:szCs w:val="32"/>
          <w:lang w:val="en-US" w:eastAsia="zh-CN" w:bidi="ar"/>
        </w:rPr>
        <w:t>十户联防</w:t>
      </w:r>
      <w:r>
        <w:rPr>
          <w:rStyle w:val="47"/>
          <w:rFonts w:hint="eastAsia" w:ascii="Times New Roman" w:hAnsi="Times New Roman" w:cs="Times New Roman"/>
          <w:b w:val="0"/>
          <w:bCs w:val="0"/>
          <w:color w:val="auto"/>
          <w:kern w:val="2"/>
          <w:sz w:val="32"/>
          <w:szCs w:val="32"/>
          <w:lang w:val="en-US" w:eastAsia="zh-CN" w:bidi="ar"/>
        </w:rPr>
        <w:t>”</w:t>
      </w:r>
      <w:r>
        <w:rPr>
          <w:rStyle w:val="47"/>
          <w:rFonts w:hint="default" w:ascii="Times New Roman" w:hAnsi="Times New Roman" w:eastAsia="方正仿宋_GBK" w:cs="Times New Roman"/>
          <w:b w:val="0"/>
          <w:bCs w:val="0"/>
          <w:color w:val="auto"/>
          <w:kern w:val="2"/>
          <w:sz w:val="32"/>
          <w:szCs w:val="32"/>
          <w:lang w:val="en-US" w:eastAsia="zh-CN" w:bidi="ar"/>
        </w:rPr>
        <w:t>工作机制</w:t>
      </w:r>
      <w:r>
        <w:rPr>
          <w:rStyle w:val="47"/>
          <w:rFonts w:hint="eastAsia" w:ascii="Times New Roman" w:hAnsi="Times New Roman" w:eastAsia="方正仿宋_GBK" w:cs="Times New Roman"/>
          <w:b w:val="0"/>
          <w:bCs w:val="0"/>
          <w:color w:val="auto"/>
          <w:kern w:val="2"/>
          <w:sz w:val="32"/>
          <w:szCs w:val="32"/>
          <w:lang w:val="en-US" w:eastAsia="zh-CN" w:bidi="ar"/>
        </w:rPr>
        <w:t>不清楚、</w:t>
      </w:r>
      <w:r>
        <w:rPr>
          <w:rStyle w:val="47"/>
          <w:rFonts w:hint="default" w:ascii="Times New Roman" w:hAnsi="Times New Roman" w:eastAsia="方正仿宋_GBK" w:cs="Times New Roman"/>
          <w:b w:val="0"/>
          <w:bCs w:val="0"/>
          <w:color w:val="auto"/>
          <w:kern w:val="2"/>
          <w:sz w:val="32"/>
          <w:szCs w:val="32"/>
          <w:lang w:val="en-US" w:eastAsia="zh-CN" w:bidi="ar"/>
        </w:rPr>
        <w:t>不了解</w:t>
      </w:r>
      <w:r>
        <w:rPr>
          <w:rStyle w:val="47"/>
          <w:rFonts w:hint="eastAsia" w:ascii="Times New Roman" w:hAnsi="Times New Roman" w:eastAsia="方正仿宋_GBK" w:cs="Times New Roman"/>
          <w:b w:val="0"/>
          <w:bCs w:val="0"/>
          <w:color w:val="auto"/>
          <w:kern w:val="2"/>
          <w:sz w:val="32"/>
          <w:szCs w:val="32"/>
          <w:lang w:val="en-US" w:eastAsia="zh-CN" w:bidi="ar"/>
        </w:rPr>
        <w:t>，</w:t>
      </w:r>
      <w:r>
        <w:rPr>
          <w:rStyle w:val="47"/>
          <w:rFonts w:hint="default" w:ascii="Times New Roman" w:hAnsi="Times New Roman" w:eastAsia="方正仿宋_GBK" w:cs="Times New Roman"/>
          <w:b w:val="0"/>
          <w:bCs w:val="0"/>
          <w:color w:val="auto"/>
          <w:kern w:val="2"/>
          <w:sz w:val="32"/>
          <w:szCs w:val="32"/>
          <w:lang w:val="en-US" w:eastAsia="zh-CN" w:bidi="ar"/>
        </w:rPr>
        <w:t>未</w:t>
      </w:r>
      <w:r>
        <w:rPr>
          <w:rFonts w:hint="default" w:ascii="Times New Roman" w:hAnsi="Times New Roman" w:eastAsia="方正仿宋_GBK" w:cs="Times New Roman"/>
          <w:color w:val="auto"/>
          <w:sz w:val="32"/>
          <w:szCs w:val="32"/>
          <w:lang w:val="en-US" w:eastAsia="zh-CN"/>
        </w:rPr>
        <w:t>能</w:t>
      </w:r>
      <w:r>
        <w:rPr>
          <w:rFonts w:hint="eastAsia" w:ascii="Times New Roman" w:hAnsi="Times New Roman" w:eastAsia="方正仿宋_GBK" w:cs="Times New Roman"/>
          <w:color w:val="auto"/>
          <w:sz w:val="32"/>
          <w:szCs w:val="32"/>
          <w:lang w:val="en-US" w:eastAsia="zh-CN"/>
        </w:rPr>
        <w:t>有效</w:t>
      </w:r>
      <w:r>
        <w:rPr>
          <w:rFonts w:hint="default" w:ascii="Times New Roman" w:hAnsi="Times New Roman" w:eastAsia="方正仿宋_GBK" w:cs="Times New Roman"/>
          <w:color w:val="auto"/>
          <w:sz w:val="32"/>
          <w:szCs w:val="32"/>
          <w:lang w:val="en-US" w:eastAsia="zh-CN"/>
        </w:rPr>
        <w:t>发挥</w:t>
      </w:r>
      <w:r>
        <w:rPr>
          <w:rFonts w:hint="eastAsia" w:ascii="Times New Roman" w:hAnsi="Times New Roman" w:eastAsia="方正仿宋_GBK" w:cs="Times New Roman"/>
          <w:color w:val="auto"/>
          <w:sz w:val="32"/>
          <w:szCs w:val="32"/>
          <w:lang w:val="en-US" w:eastAsia="zh-CN"/>
        </w:rPr>
        <w:t>属地联防联控、</w:t>
      </w:r>
      <w:r>
        <w:rPr>
          <w:rFonts w:hint="default" w:ascii="Times New Roman" w:hAnsi="Times New Roman" w:eastAsia="方正仿宋_GBK" w:cs="Times New Roman"/>
          <w:color w:val="auto"/>
          <w:sz w:val="32"/>
          <w:szCs w:val="32"/>
          <w:lang w:val="en-US" w:eastAsia="zh-CN"/>
        </w:rPr>
        <w:t>群防群</w:t>
      </w:r>
      <w:r>
        <w:rPr>
          <w:rFonts w:hint="eastAsia" w:ascii="Times New Roman" w:hAnsi="Times New Roman" w:eastAsia="方正仿宋_GBK" w:cs="Times New Roman"/>
          <w:color w:val="auto"/>
          <w:sz w:val="32"/>
          <w:szCs w:val="32"/>
          <w:lang w:val="en-US" w:eastAsia="zh-CN"/>
        </w:rPr>
        <w:t>治</w:t>
      </w:r>
      <w:r>
        <w:rPr>
          <w:rStyle w:val="47"/>
          <w:rFonts w:hint="default" w:ascii="Times New Roman" w:hAnsi="Times New Roman" w:eastAsia="方正仿宋_GBK" w:cs="方正仿宋_GBK"/>
          <w:b w:val="0"/>
          <w:bCs w:val="0"/>
          <w:color w:val="auto"/>
          <w:kern w:val="2"/>
          <w:sz w:val="32"/>
          <w:szCs w:val="32"/>
          <w:lang w:val="en-US" w:eastAsia="zh-CN" w:bidi="ar"/>
        </w:rPr>
        <w:t>作用</w:t>
      </w:r>
      <w:r>
        <w:rPr>
          <w:rStyle w:val="47"/>
          <w:rFonts w:hint="eastAsia" w:ascii="Times New Roman" w:hAnsi="Times New Roman" w:eastAsia="方正仿宋_GBK" w:cs="方正仿宋_GBK"/>
          <w:b w:val="0"/>
          <w:bCs w:val="0"/>
          <w:color w:val="auto"/>
          <w:kern w:val="2"/>
          <w:sz w:val="32"/>
          <w:szCs w:val="32"/>
          <w:lang w:val="en-US" w:eastAsia="zh-CN" w:bidi="ar"/>
        </w:rPr>
        <w:t>。</w:t>
      </w:r>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default" w:ascii="Times New Roman" w:hAnsi="Times New Roman" w:eastAsia="方正楷体_GBK" w:cs="方正楷体_GBK"/>
          <w:b w:val="0"/>
          <w:bCs w:val="0"/>
          <w:color w:val="auto"/>
          <w:sz w:val="32"/>
          <w:lang w:val="en-US" w:eastAsia="zh-CN"/>
        </w:rPr>
      </w:pPr>
      <w:bookmarkStart w:id="65" w:name="_Toc26157"/>
      <w:r>
        <w:rPr>
          <w:rFonts w:hint="eastAsia" w:ascii="Times New Roman" w:hAnsi="Times New Roman" w:eastAsia="方正楷体_GBK" w:cs="方正楷体_GBK"/>
          <w:b w:val="0"/>
          <w:bCs w:val="0"/>
          <w:color w:val="auto"/>
          <w:sz w:val="32"/>
          <w:lang w:val="en-US" w:eastAsia="zh-CN"/>
        </w:rPr>
        <w:t>（二）南川区林业局</w:t>
      </w:r>
      <w:bookmarkEnd w:id="65"/>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Style w:val="47"/>
          <w:rFonts w:hint="default" w:ascii="Times New Roman" w:hAnsi="Times New Roman" w:eastAsia="方正仿宋_GBK" w:cs="Times New Roman"/>
          <w:b w:val="0"/>
          <w:bCs w:val="0"/>
          <w:color w:val="auto"/>
          <w:kern w:val="2"/>
          <w:sz w:val="32"/>
          <w:szCs w:val="32"/>
          <w:highlight w:val="none"/>
          <w:lang w:val="en-US" w:eastAsia="zh-CN" w:bidi="ar"/>
        </w:rPr>
      </w:pPr>
      <w:r>
        <w:rPr>
          <w:rStyle w:val="47"/>
          <w:rFonts w:hint="eastAsia" w:ascii="Times New Roman" w:hAnsi="Times New Roman" w:eastAsia="方正仿宋_GBK" w:cs="Times New Roman"/>
          <w:b w:val="0"/>
          <w:bCs w:val="0"/>
          <w:color w:val="auto"/>
          <w:kern w:val="2"/>
          <w:sz w:val="32"/>
          <w:szCs w:val="32"/>
          <w:highlight w:val="none"/>
          <w:lang w:val="en-US" w:eastAsia="zh-CN" w:bidi="ar"/>
        </w:rPr>
        <w:t>南川区</w:t>
      </w:r>
      <w:r>
        <w:rPr>
          <w:rStyle w:val="47"/>
          <w:rFonts w:hint="default" w:ascii="Times New Roman" w:hAnsi="Times New Roman" w:eastAsia="方正仿宋_GBK" w:cs="Times New Roman"/>
          <w:b w:val="0"/>
          <w:bCs w:val="0"/>
          <w:color w:val="auto"/>
          <w:kern w:val="2"/>
          <w:sz w:val="32"/>
          <w:szCs w:val="32"/>
          <w:highlight w:val="none"/>
          <w:lang w:val="en-US" w:eastAsia="zh-CN" w:bidi="ar"/>
        </w:rPr>
        <w:t>林业局作为松材线虫病疫木除治的主管部门，</w:t>
      </w:r>
      <w:r>
        <w:rPr>
          <w:rStyle w:val="47"/>
          <w:rFonts w:hint="eastAsia" w:ascii="Times New Roman" w:hAnsi="Times New Roman" w:eastAsia="方正仿宋_GBK" w:cs="Times New Roman"/>
          <w:b w:val="0"/>
          <w:bCs w:val="0"/>
          <w:color w:val="auto"/>
          <w:kern w:val="2"/>
          <w:sz w:val="32"/>
          <w:szCs w:val="32"/>
          <w:highlight w:val="none"/>
          <w:lang w:val="en-US" w:eastAsia="zh-CN" w:bidi="ar"/>
        </w:rPr>
        <w:t>负责南川辖区森林防火巡护、森林火源管理等工作</w:t>
      </w:r>
      <w:bookmarkStart w:id="66" w:name="_Toc5557"/>
      <w:bookmarkStart w:id="67" w:name="_Toc31241"/>
      <w:bookmarkStart w:id="68" w:name="_Toc26653"/>
      <w:r>
        <w:rPr>
          <w:rStyle w:val="47"/>
          <w:rFonts w:hint="eastAsia" w:ascii="Times New Roman" w:hAnsi="Times New Roman" w:eastAsia="方正仿宋_GBK" w:cs="Times New Roman"/>
          <w:b w:val="0"/>
          <w:bCs w:val="0"/>
          <w:color w:val="auto"/>
          <w:kern w:val="2"/>
          <w:sz w:val="32"/>
          <w:szCs w:val="32"/>
          <w:highlight w:val="none"/>
          <w:lang w:val="en-US" w:eastAsia="zh-CN" w:bidi="ar"/>
        </w:rPr>
        <w:t>，未严格履行辖区</w:t>
      </w:r>
      <w:r>
        <w:rPr>
          <w:rStyle w:val="47"/>
          <w:rFonts w:hint="default" w:ascii="Times New Roman" w:hAnsi="Times New Roman" w:eastAsia="方正仿宋_GBK" w:cs="Times New Roman"/>
          <w:b w:val="0"/>
          <w:bCs w:val="0"/>
          <w:color w:val="auto"/>
          <w:kern w:val="2"/>
          <w:sz w:val="32"/>
          <w:szCs w:val="32"/>
          <w:highlight w:val="none"/>
          <w:lang w:val="en-US" w:eastAsia="zh-CN" w:bidi="ar"/>
        </w:rPr>
        <w:t>疫木除治</w:t>
      </w:r>
      <w:r>
        <w:rPr>
          <w:rStyle w:val="47"/>
          <w:rFonts w:hint="eastAsia" w:ascii="Times New Roman" w:hAnsi="Times New Roman" w:eastAsia="方正仿宋_GBK" w:cs="Times New Roman"/>
          <w:b w:val="0"/>
          <w:bCs w:val="0"/>
          <w:color w:val="auto"/>
          <w:kern w:val="2"/>
          <w:sz w:val="32"/>
          <w:szCs w:val="32"/>
          <w:highlight w:val="none"/>
          <w:lang w:val="en-US" w:eastAsia="zh-CN" w:bidi="ar"/>
        </w:rPr>
        <w:t>和森林防火的行业安全监管职责。</w:t>
      </w:r>
    </w:p>
    <w:bookmarkEnd w:id="66"/>
    <w:bookmarkEnd w:id="67"/>
    <w:bookmarkEnd w:id="68"/>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Style w:val="47"/>
          <w:rFonts w:hint="eastAsia" w:ascii="Times New Roman" w:hAnsi="Times New Roman" w:eastAsia="方正仿宋_GBK" w:cs="Times New Roman"/>
          <w:b w:val="0"/>
          <w:bCs w:val="0"/>
          <w:color w:val="auto"/>
          <w:kern w:val="2"/>
          <w:sz w:val="32"/>
          <w:szCs w:val="32"/>
          <w:highlight w:val="none"/>
          <w:lang w:val="en-US" w:eastAsia="zh-CN" w:bidi="ar"/>
        </w:rPr>
      </w:pPr>
      <w:r>
        <w:rPr>
          <w:rStyle w:val="47"/>
          <w:rFonts w:hint="eastAsia" w:ascii="Times New Roman" w:hAnsi="Times New Roman" w:eastAsia="方正仿宋_GBK" w:cs="Times New Roman"/>
          <w:b w:val="0"/>
          <w:bCs w:val="0"/>
          <w:color w:val="auto"/>
          <w:kern w:val="2"/>
          <w:sz w:val="32"/>
          <w:szCs w:val="32"/>
          <w:highlight w:val="none"/>
          <w:lang w:val="en-US" w:eastAsia="zh-CN" w:bidi="ar"/>
        </w:rPr>
        <w:t>1</w:t>
      </w:r>
      <w:r>
        <w:rPr>
          <w:rStyle w:val="47"/>
          <w:rFonts w:hint="eastAsia" w:ascii="Times New Roman" w:hAnsi="Times New Roman" w:cs="Times New Roman"/>
          <w:b w:val="0"/>
          <w:bCs w:val="0"/>
          <w:color w:val="auto"/>
          <w:kern w:val="2"/>
          <w:sz w:val="32"/>
          <w:szCs w:val="32"/>
          <w:highlight w:val="none"/>
          <w:lang w:val="en-US" w:eastAsia="zh-CN" w:bidi="ar"/>
        </w:rPr>
        <w:t>．</w:t>
      </w:r>
      <w:r>
        <w:rPr>
          <w:rStyle w:val="47"/>
          <w:rFonts w:hint="eastAsia" w:ascii="Times New Roman" w:hAnsi="Times New Roman" w:eastAsia="方正仿宋_GBK" w:cs="方正仿宋_GBK"/>
          <w:b w:val="0"/>
          <w:bCs w:val="0"/>
          <w:color w:val="auto"/>
          <w:kern w:val="2"/>
          <w:sz w:val="32"/>
          <w:szCs w:val="32"/>
          <w:highlight w:val="none"/>
          <w:lang w:val="en-US" w:eastAsia="zh-CN" w:bidi="ar"/>
        </w:rPr>
        <w:t>未严格组织开展辖区松材线虫病防治包片督导工作。一是包片督导管理人员未对石墙镇责任区域疫木除治</w:t>
      </w:r>
      <w:r>
        <w:rPr>
          <w:rStyle w:val="47"/>
          <w:rFonts w:hint="eastAsia" w:ascii="Times New Roman" w:hAnsi="Times New Roman" w:eastAsia="方正仿宋_GBK" w:cs="方正仿宋_GBK"/>
          <w:b w:val="0"/>
          <w:bCs w:val="0"/>
          <w:color w:val="auto"/>
          <w:kern w:val="2"/>
          <w:sz w:val="32"/>
          <w:szCs w:val="32"/>
          <w:highlight w:val="none"/>
          <w:lang w:eastAsia="zh-CN" w:bidi="ar"/>
        </w:rPr>
        <w:t>工作</w:t>
      </w:r>
      <w:r>
        <w:rPr>
          <w:rStyle w:val="47"/>
          <w:rFonts w:hint="eastAsia" w:ascii="Times New Roman" w:hAnsi="Times New Roman" w:eastAsia="方正仿宋_GBK" w:cs="方正仿宋_GBK"/>
          <w:b w:val="0"/>
          <w:bCs w:val="0"/>
          <w:color w:val="auto"/>
          <w:kern w:val="2"/>
          <w:sz w:val="32"/>
          <w:szCs w:val="32"/>
          <w:highlight w:val="none"/>
          <w:lang w:val="en-US" w:eastAsia="zh-CN" w:bidi="ar"/>
        </w:rPr>
        <w:t>的进度、质量和安全生产等情况开展常态化督导，也未对涉事汇仓村疫木除治作业</w:t>
      </w:r>
      <w:r>
        <w:rPr>
          <w:rStyle w:val="47"/>
          <w:rFonts w:hint="eastAsia" w:ascii="Times New Roman" w:hAnsi="Times New Roman" w:eastAsia="方正仿宋_GBK" w:cs="方正仿宋_GBK"/>
          <w:b w:val="0"/>
          <w:bCs w:val="0"/>
          <w:color w:val="auto"/>
          <w:kern w:val="2"/>
          <w:sz w:val="32"/>
          <w:szCs w:val="32"/>
          <w:highlight w:val="none"/>
          <w:lang w:eastAsia="zh-CN" w:bidi="ar"/>
        </w:rPr>
        <w:t>点</w:t>
      </w:r>
      <w:r>
        <w:rPr>
          <w:rStyle w:val="47"/>
          <w:rFonts w:hint="eastAsia" w:ascii="Times New Roman" w:hAnsi="Times New Roman" w:eastAsia="方正仿宋_GBK" w:cs="方正仿宋_GBK"/>
          <w:b w:val="0"/>
          <w:bCs w:val="0"/>
          <w:color w:val="auto"/>
          <w:kern w:val="2"/>
          <w:sz w:val="32"/>
          <w:szCs w:val="32"/>
          <w:highlight w:val="none"/>
          <w:lang w:val="en-US" w:eastAsia="zh-CN" w:bidi="ar"/>
        </w:rPr>
        <w:t>采取现场检查、暗访、资料抽查等</w:t>
      </w:r>
      <w:r>
        <w:rPr>
          <w:rStyle w:val="47"/>
          <w:rFonts w:hint="eastAsia" w:ascii="Times New Roman" w:hAnsi="Times New Roman" w:eastAsia="方正仿宋_GBK" w:cs="方正仿宋_GBK"/>
          <w:b w:val="0"/>
          <w:bCs w:val="0"/>
          <w:color w:val="auto"/>
          <w:kern w:val="2"/>
          <w:sz w:val="32"/>
          <w:szCs w:val="32"/>
          <w:highlight w:val="none"/>
          <w:lang w:eastAsia="zh-CN" w:bidi="ar"/>
        </w:rPr>
        <w:t>监管措施，</w:t>
      </w:r>
      <w:r>
        <w:rPr>
          <w:rStyle w:val="47"/>
          <w:rFonts w:hint="eastAsia" w:ascii="Times New Roman" w:hAnsi="Times New Roman" w:eastAsia="方正仿宋_GBK" w:cs="方正仿宋_GBK"/>
          <w:b w:val="0"/>
          <w:bCs w:val="0"/>
          <w:color w:val="auto"/>
          <w:kern w:val="2"/>
          <w:sz w:val="32"/>
          <w:szCs w:val="32"/>
          <w:highlight w:val="none"/>
          <w:lang w:val="en-US" w:eastAsia="zh-CN" w:bidi="ar"/>
        </w:rPr>
        <w:t>安全</w:t>
      </w:r>
      <w:r>
        <w:rPr>
          <w:rStyle w:val="47"/>
          <w:rFonts w:hint="eastAsia" w:ascii="Times New Roman" w:hAnsi="Times New Roman" w:eastAsia="方正仿宋_GBK" w:cs="方正仿宋_GBK"/>
          <w:b w:val="0"/>
          <w:bCs w:val="0"/>
          <w:color w:val="auto"/>
          <w:kern w:val="2"/>
          <w:sz w:val="32"/>
          <w:szCs w:val="32"/>
          <w:highlight w:val="none"/>
          <w:lang w:eastAsia="zh-CN" w:bidi="ar"/>
        </w:rPr>
        <w:t>督导流于形式</w:t>
      </w:r>
      <w:r>
        <w:rPr>
          <w:rStyle w:val="47"/>
          <w:rFonts w:hint="eastAsia" w:ascii="Times New Roman" w:hAnsi="Times New Roman" w:eastAsia="方正仿宋_GBK" w:cs="方正仿宋_GBK"/>
          <w:b w:val="0"/>
          <w:bCs w:val="0"/>
          <w:color w:val="auto"/>
          <w:kern w:val="2"/>
          <w:sz w:val="32"/>
          <w:szCs w:val="32"/>
          <w:highlight w:val="none"/>
          <w:lang w:val="en-US" w:eastAsia="zh-CN" w:bidi="ar"/>
        </w:rPr>
        <w:t>。二是针对春季森林防火期的连晴天气重点时段，包片督导管理人员未对涉事单位作业计划和进度进行重点监管，也未对其作业现场开展常态化日常巡查，未及时排查发现并消除该单位违规开展野外用火作业、余火安全处置措施缺失、岗前安全生产教育培训流于形式等安全隐患。</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Style w:val="47"/>
          <w:rFonts w:hint="default" w:ascii="Times New Roman" w:hAnsi="Times New Roman" w:eastAsia="方正仿宋_GBK" w:cs="Times New Roman"/>
          <w:b w:val="0"/>
          <w:bCs w:val="0"/>
          <w:color w:val="auto"/>
          <w:kern w:val="2"/>
          <w:sz w:val="32"/>
          <w:szCs w:val="32"/>
          <w:highlight w:val="none"/>
          <w:lang w:val="en-US" w:eastAsia="zh-CN" w:bidi="ar"/>
        </w:rPr>
      </w:pPr>
      <w:r>
        <w:rPr>
          <w:rStyle w:val="47"/>
          <w:rFonts w:hint="eastAsia" w:ascii="Times New Roman" w:hAnsi="Times New Roman" w:eastAsia="方正仿宋_GBK" w:cs="Times New Roman"/>
          <w:b w:val="0"/>
          <w:bCs w:val="0"/>
          <w:color w:val="auto"/>
          <w:kern w:val="2"/>
          <w:sz w:val="32"/>
          <w:szCs w:val="32"/>
          <w:highlight w:val="none"/>
          <w:lang w:val="en-US" w:eastAsia="zh-CN" w:bidi="ar"/>
        </w:rPr>
        <w:t>2</w:t>
      </w:r>
      <w:r>
        <w:rPr>
          <w:rStyle w:val="47"/>
          <w:rFonts w:hint="eastAsia" w:ascii="Times New Roman" w:hAnsi="Times New Roman" w:cs="Times New Roman"/>
          <w:b w:val="0"/>
          <w:bCs w:val="0"/>
          <w:color w:val="auto"/>
          <w:kern w:val="2"/>
          <w:sz w:val="32"/>
          <w:szCs w:val="32"/>
          <w:highlight w:val="none"/>
          <w:lang w:val="en-US" w:eastAsia="zh-CN" w:bidi="ar"/>
        </w:rPr>
        <w:t>．</w:t>
      </w:r>
      <w:r>
        <w:rPr>
          <w:rStyle w:val="47"/>
          <w:rFonts w:hint="eastAsia" w:ascii="Times New Roman" w:hAnsi="Times New Roman" w:eastAsia="方正仿宋_GBK" w:cs="Times New Roman"/>
          <w:b w:val="0"/>
          <w:bCs w:val="0"/>
          <w:color w:val="auto"/>
          <w:kern w:val="2"/>
          <w:sz w:val="32"/>
          <w:szCs w:val="32"/>
          <w:highlight w:val="none"/>
          <w:lang w:val="en-US" w:eastAsia="zh-CN" w:bidi="ar"/>
        </w:rPr>
        <w:t>未严格组织开展森林火灾隐患排查整治。一是未严格</w:t>
      </w:r>
      <w:r>
        <w:rPr>
          <w:rStyle w:val="47"/>
          <w:rFonts w:hint="eastAsia" w:ascii="Times New Roman" w:hAnsi="Times New Roman" w:eastAsia="方正仿宋_GBK" w:cs="方正仿宋_GBK"/>
          <w:b w:val="0"/>
          <w:bCs w:val="0"/>
          <w:color w:val="auto"/>
          <w:kern w:val="2"/>
          <w:sz w:val="32"/>
          <w:szCs w:val="32"/>
          <w:highlight w:val="none"/>
          <w:lang w:eastAsia="zh-CN" w:bidi="ar"/>
        </w:rPr>
        <w:t>落实</w:t>
      </w:r>
      <w:r>
        <w:rPr>
          <w:rStyle w:val="47"/>
          <w:rFonts w:hint="eastAsia" w:ascii="Times New Roman" w:hAnsi="Times New Roman" w:eastAsia="方正仿宋_GBK" w:cs="Times New Roman"/>
          <w:b w:val="0"/>
          <w:bCs w:val="0"/>
          <w:color w:val="auto"/>
          <w:kern w:val="2"/>
          <w:sz w:val="32"/>
          <w:szCs w:val="32"/>
          <w:highlight w:val="none"/>
          <w:lang w:val="en-US" w:eastAsia="zh-CN" w:bidi="ar"/>
        </w:rPr>
        <w:t>《重庆市南川区森林火灾防治专项委员会办公室</w:t>
      </w:r>
      <w:r>
        <w:rPr>
          <w:rStyle w:val="47"/>
          <w:rFonts w:hint="default" w:ascii="Times New Roman" w:hAnsi="Times New Roman" w:cs="Times New Roman"/>
          <w:b w:val="0"/>
          <w:bCs w:val="0"/>
          <w:color w:val="auto"/>
          <w:kern w:val="2"/>
          <w:sz w:val="32"/>
          <w:szCs w:val="32"/>
          <w:highlight w:val="none"/>
          <w:lang w:eastAsia="zh-CN" w:bidi="ar"/>
        </w:rPr>
        <w:t xml:space="preserve"> </w:t>
      </w:r>
      <w:r>
        <w:rPr>
          <w:rStyle w:val="47"/>
          <w:rFonts w:hint="eastAsia" w:ascii="Times New Roman" w:hAnsi="Times New Roman" w:eastAsia="方正仿宋_GBK" w:cs="Times New Roman"/>
          <w:b w:val="0"/>
          <w:bCs w:val="0"/>
          <w:color w:val="auto"/>
          <w:kern w:val="2"/>
          <w:sz w:val="32"/>
          <w:szCs w:val="32"/>
          <w:highlight w:val="none"/>
          <w:lang w:val="en-US" w:eastAsia="zh-CN" w:bidi="ar"/>
        </w:rPr>
        <w:t>重庆市南川区林业局关于做好2026年春季森林火灾防治工作的通知》（南川林发</w:t>
      </w:r>
      <w:r>
        <w:rPr>
          <w:rStyle w:val="47"/>
          <w:rFonts w:hint="default" w:ascii="Times New Roman" w:hAnsi="Times New Roman" w:eastAsia="方正仿宋_GBK" w:cs="Times New Roman"/>
          <w:b w:val="0"/>
          <w:bCs w:val="0"/>
          <w:color w:val="auto"/>
          <w:kern w:val="2"/>
          <w:sz w:val="32"/>
          <w:szCs w:val="32"/>
          <w:highlight w:val="none"/>
          <w:lang w:val="en-US" w:eastAsia="zh-CN" w:bidi="ar"/>
        </w:rPr>
        <w:t>〔202</w:t>
      </w:r>
      <w:r>
        <w:rPr>
          <w:rStyle w:val="47"/>
          <w:rFonts w:hint="eastAsia" w:ascii="Times New Roman" w:hAnsi="Times New Roman" w:eastAsia="方正仿宋_GBK" w:cs="Times New Roman"/>
          <w:b w:val="0"/>
          <w:bCs w:val="0"/>
          <w:color w:val="auto"/>
          <w:kern w:val="2"/>
          <w:sz w:val="32"/>
          <w:szCs w:val="32"/>
          <w:highlight w:val="none"/>
          <w:lang w:val="en-US" w:eastAsia="zh-CN" w:bidi="ar"/>
        </w:rPr>
        <w:t>6</w:t>
      </w:r>
      <w:r>
        <w:rPr>
          <w:rStyle w:val="47"/>
          <w:rFonts w:hint="default" w:ascii="Times New Roman" w:hAnsi="Times New Roman" w:eastAsia="方正仿宋_GBK" w:cs="Times New Roman"/>
          <w:b w:val="0"/>
          <w:bCs w:val="0"/>
          <w:color w:val="auto"/>
          <w:kern w:val="2"/>
          <w:sz w:val="32"/>
          <w:szCs w:val="32"/>
          <w:highlight w:val="none"/>
          <w:lang w:val="en-US" w:eastAsia="zh-CN" w:bidi="ar"/>
        </w:rPr>
        <w:t>〕</w:t>
      </w:r>
      <w:r>
        <w:rPr>
          <w:rStyle w:val="47"/>
          <w:rFonts w:hint="eastAsia" w:ascii="Times New Roman" w:hAnsi="Times New Roman" w:eastAsia="方正仿宋_GBK" w:cs="Times New Roman"/>
          <w:b w:val="0"/>
          <w:bCs w:val="0"/>
          <w:color w:val="auto"/>
          <w:kern w:val="2"/>
          <w:sz w:val="32"/>
          <w:szCs w:val="32"/>
          <w:highlight w:val="none"/>
          <w:lang w:val="en-US" w:eastAsia="zh-CN" w:bidi="ar"/>
        </w:rPr>
        <w:t>5</w:t>
      </w:r>
      <w:r>
        <w:rPr>
          <w:rStyle w:val="47"/>
          <w:rFonts w:hint="default" w:ascii="Times New Roman" w:hAnsi="Times New Roman" w:eastAsia="方正仿宋_GBK" w:cs="Times New Roman"/>
          <w:b w:val="0"/>
          <w:bCs w:val="0"/>
          <w:color w:val="auto"/>
          <w:kern w:val="2"/>
          <w:sz w:val="32"/>
          <w:szCs w:val="32"/>
          <w:highlight w:val="none"/>
          <w:lang w:val="en-US" w:eastAsia="zh-CN" w:bidi="ar"/>
        </w:rPr>
        <w:t>号</w:t>
      </w:r>
      <w:r>
        <w:rPr>
          <w:rStyle w:val="47"/>
          <w:rFonts w:hint="eastAsia" w:ascii="Times New Roman" w:hAnsi="Times New Roman" w:eastAsia="方正仿宋_GBK" w:cs="Times New Roman"/>
          <w:b w:val="0"/>
          <w:bCs w:val="0"/>
          <w:color w:val="auto"/>
          <w:kern w:val="2"/>
          <w:sz w:val="32"/>
          <w:szCs w:val="32"/>
          <w:highlight w:val="none"/>
          <w:lang w:val="en-US" w:eastAsia="zh-CN" w:bidi="ar"/>
        </w:rPr>
        <w:t>）文件要求</w:t>
      </w:r>
      <w:r>
        <w:rPr>
          <w:rStyle w:val="47"/>
          <w:rFonts w:hint="default" w:ascii="Times New Roman" w:hAnsi="Times New Roman" w:cs="Times New Roman"/>
          <w:b w:val="0"/>
          <w:bCs w:val="0"/>
          <w:color w:val="auto"/>
          <w:kern w:val="2"/>
          <w:sz w:val="32"/>
          <w:szCs w:val="32"/>
          <w:highlight w:val="none"/>
          <w:lang w:eastAsia="zh-CN" w:bidi="ar"/>
        </w:rPr>
        <w:t>，</w:t>
      </w:r>
      <w:r>
        <w:rPr>
          <w:rStyle w:val="47"/>
          <w:rFonts w:hint="eastAsia" w:ascii="Times New Roman" w:hAnsi="Times New Roman" w:eastAsia="方正仿宋_GBK" w:cs="Times New Roman"/>
          <w:b w:val="0"/>
          <w:bCs w:val="0"/>
          <w:color w:val="auto"/>
          <w:kern w:val="2"/>
          <w:sz w:val="32"/>
          <w:szCs w:val="32"/>
          <w:highlight w:val="none"/>
          <w:lang w:val="en-US" w:eastAsia="zh-CN" w:bidi="ar"/>
        </w:rPr>
        <w:t>行业监管部门专业优</w:t>
      </w:r>
      <w:r>
        <w:rPr>
          <w:rStyle w:val="47"/>
          <w:rFonts w:hint="eastAsia" w:ascii="Times New Roman" w:hAnsi="Times New Roman" w:eastAsia="方正仿宋_GBK" w:cs="方正仿宋_GBK"/>
          <w:b w:val="0"/>
          <w:bCs w:val="0"/>
          <w:color w:val="auto"/>
          <w:kern w:val="2"/>
          <w:sz w:val="32"/>
          <w:szCs w:val="32"/>
          <w:highlight w:val="none"/>
          <w:lang w:val="en-US" w:eastAsia="zh-CN" w:bidi="ar"/>
        </w:rPr>
        <w:t>势</w:t>
      </w:r>
      <w:r>
        <w:rPr>
          <w:rStyle w:val="47"/>
          <w:rFonts w:hint="eastAsia" w:ascii="Times New Roman" w:hAnsi="Times New Roman" w:eastAsia="方正仿宋_GBK" w:cs="方正仿宋_GBK"/>
          <w:b w:val="0"/>
          <w:bCs w:val="0"/>
          <w:color w:val="auto"/>
          <w:kern w:val="2"/>
          <w:sz w:val="32"/>
          <w:szCs w:val="32"/>
          <w:highlight w:val="none"/>
          <w:lang w:eastAsia="zh-CN" w:bidi="ar"/>
        </w:rPr>
        <w:t>未能</w:t>
      </w:r>
      <w:r>
        <w:rPr>
          <w:rStyle w:val="47"/>
          <w:rFonts w:hint="eastAsia" w:ascii="Times New Roman" w:hAnsi="Times New Roman" w:eastAsia="方正仿宋_GBK" w:cs="方正仿宋_GBK"/>
          <w:b w:val="0"/>
          <w:bCs w:val="0"/>
          <w:color w:val="auto"/>
          <w:kern w:val="2"/>
          <w:sz w:val="32"/>
          <w:szCs w:val="32"/>
          <w:highlight w:val="none"/>
          <w:lang w:val="en-US" w:eastAsia="zh-CN" w:bidi="ar"/>
        </w:rPr>
        <w:t>有效发挥</w:t>
      </w:r>
      <w:r>
        <w:rPr>
          <w:rStyle w:val="47"/>
          <w:rFonts w:hint="eastAsia" w:ascii="Times New Roman" w:hAnsi="Times New Roman" w:eastAsia="方正仿宋_GBK" w:cs="方正仿宋_GBK"/>
          <w:b w:val="0"/>
          <w:bCs w:val="0"/>
          <w:color w:val="auto"/>
          <w:kern w:val="2"/>
          <w:sz w:val="32"/>
          <w:szCs w:val="32"/>
          <w:highlight w:val="none"/>
          <w:lang w:eastAsia="zh-CN" w:bidi="ar"/>
        </w:rPr>
        <w:t>。对</w:t>
      </w:r>
      <w:r>
        <w:rPr>
          <w:rStyle w:val="47"/>
          <w:rFonts w:hint="eastAsia" w:ascii="Times New Roman" w:hAnsi="Times New Roman" w:eastAsia="方正仿宋_GBK" w:cs="方正仿宋_GBK"/>
          <w:b w:val="0"/>
          <w:bCs w:val="0"/>
          <w:color w:val="auto"/>
          <w:kern w:val="2"/>
          <w:sz w:val="32"/>
          <w:szCs w:val="32"/>
          <w:highlight w:val="none"/>
          <w:lang w:val="en-US" w:eastAsia="zh-CN" w:bidi="ar"/>
        </w:rPr>
        <w:t>辖区松材线虫病疫木除治用火的安全监管</w:t>
      </w:r>
      <w:r>
        <w:rPr>
          <w:rStyle w:val="47"/>
          <w:rFonts w:hint="eastAsia" w:ascii="Times New Roman" w:hAnsi="Times New Roman" w:eastAsia="方正仿宋_GBK" w:cs="方正仿宋_GBK"/>
          <w:b w:val="0"/>
          <w:bCs w:val="0"/>
          <w:color w:val="auto"/>
          <w:kern w:val="2"/>
          <w:sz w:val="32"/>
          <w:szCs w:val="32"/>
          <w:highlight w:val="none"/>
          <w:lang w:eastAsia="zh-CN" w:bidi="ar"/>
        </w:rPr>
        <w:t>不到位</w:t>
      </w:r>
      <w:r>
        <w:rPr>
          <w:rStyle w:val="47"/>
          <w:rFonts w:hint="eastAsia" w:ascii="Times New Roman" w:hAnsi="Times New Roman" w:eastAsia="方正仿宋_GBK" w:cs="方正仿宋_GBK"/>
          <w:b w:val="0"/>
          <w:bCs w:val="0"/>
          <w:color w:val="auto"/>
          <w:kern w:val="2"/>
          <w:sz w:val="32"/>
          <w:szCs w:val="32"/>
          <w:highlight w:val="none"/>
          <w:lang w:val="en-US" w:eastAsia="zh-CN" w:bidi="ar"/>
        </w:rPr>
        <w:t>，</w:t>
      </w:r>
      <w:r>
        <w:rPr>
          <w:rStyle w:val="47"/>
          <w:rFonts w:hint="eastAsia" w:ascii="Times New Roman" w:hAnsi="Times New Roman" w:eastAsia="方正仿宋_GBK" w:cs="Times New Roman"/>
          <w:b w:val="0"/>
          <w:bCs w:val="0"/>
          <w:color w:val="auto"/>
          <w:kern w:val="2"/>
          <w:sz w:val="32"/>
          <w:szCs w:val="32"/>
          <w:highlight w:val="none"/>
          <w:lang w:val="en-US" w:eastAsia="zh-CN" w:bidi="ar"/>
        </w:rPr>
        <w:t>未严格督促涉事单位执行</w:t>
      </w:r>
      <w:r>
        <w:rPr>
          <w:rStyle w:val="47"/>
          <w:rFonts w:hint="eastAsia" w:ascii="Times New Roman" w:hAnsi="Times New Roman" w:cs="Times New Roman"/>
          <w:b w:val="0"/>
          <w:bCs w:val="0"/>
          <w:color w:val="auto"/>
          <w:kern w:val="2"/>
          <w:sz w:val="32"/>
          <w:szCs w:val="32"/>
          <w:highlight w:val="none"/>
          <w:lang w:val="en-US" w:eastAsia="zh-CN" w:bidi="ar"/>
        </w:rPr>
        <w:t>“</w:t>
      </w:r>
      <w:r>
        <w:rPr>
          <w:rStyle w:val="47"/>
          <w:rFonts w:hint="eastAsia" w:ascii="Times New Roman" w:hAnsi="Times New Roman" w:eastAsia="方正仿宋_GBK" w:cs="Times New Roman"/>
          <w:b w:val="0"/>
          <w:bCs w:val="0"/>
          <w:color w:val="auto"/>
          <w:kern w:val="2"/>
          <w:sz w:val="32"/>
          <w:szCs w:val="32"/>
          <w:highlight w:val="none"/>
          <w:lang w:val="en-US" w:eastAsia="zh-CN" w:bidi="ar"/>
        </w:rPr>
        <w:t>七不烧</w:t>
      </w:r>
      <w:r>
        <w:rPr>
          <w:rStyle w:val="47"/>
          <w:rFonts w:hint="eastAsia" w:ascii="Times New Roman" w:hAnsi="Times New Roman" w:cs="Times New Roman"/>
          <w:b w:val="0"/>
          <w:bCs w:val="0"/>
          <w:color w:val="auto"/>
          <w:kern w:val="2"/>
          <w:sz w:val="32"/>
          <w:szCs w:val="32"/>
          <w:highlight w:val="none"/>
          <w:lang w:val="en-US" w:eastAsia="zh-CN" w:bidi="ar"/>
        </w:rPr>
        <w:t>”</w:t>
      </w:r>
      <w:r>
        <w:rPr>
          <w:rStyle w:val="47"/>
          <w:rFonts w:hint="eastAsia" w:ascii="Times New Roman" w:hAnsi="Times New Roman" w:eastAsia="方正仿宋_GBK" w:cs="Times New Roman"/>
          <w:b w:val="0"/>
          <w:bCs w:val="0"/>
          <w:color w:val="auto"/>
          <w:kern w:val="2"/>
          <w:sz w:val="32"/>
          <w:szCs w:val="32"/>
          <w:highlight w:val="none"/>
          <w:lang w:val="en-US" w:eastAsia="zh-CN" w:bidi="ar"/>
        </w:rPr>
        <w:t>工作要求。二是2026年3月4</w:t>
      </w:r>
      <w:r>
        <w:rPr>
          <w:rStyle w:val="47"/>
          <w:rFonts w:hint="eastAsia" w:ascii="Times New Roman" w:hAnsi="Times New Roman" w:eastAsia="方正仿宋_GBK" w:cs="方正仿宋_GBK"/>
          <w:b w:val="0"/>
          <w:bCs w:val="0"/>
          <w:color w:val="auto"/>
          <w:kern w:val="2"/>
          <w:sz w:val="32"/>
          <w:szCs w:val="32"/>
          <w:highlight w:val="none"/>
          <w:lang w:eastAsia="zh-CN" w:bidi="ar"/>
        </w:rPr>
        <w:t>—</w:t>
      </w:r>
      <w:r>
        <w:rPr>
          <w:rStyle w:val="47"/>
          <w:rFonts w:hint="eastAsia" w:ascii="Times New Roman" w:hAnsi="Times New Roman" w:eastAsia="方正仿宋_GBK" w:cs="Times New Roman"/>
          <w:b w:val="0"/>
          <w:bCs w:val="0"/>
          <w:color w:val="auto"/>
          <w:kern w:val="2"/>
          <w:sz w:val="32"/>
          <w:szCs w:val="32"/>
          <w:highlight w:val="none"/>
          <w:lang w:val="en-US" w:eastAsia="zh-CN" w:bidi="ar"/>
        </w:rPr>
        <w:t>12</w:t>
      </w:r>
      <w:r>
        <w:rPr>
          <w:rStyle w:val="47"/>
          <w:rFonts w:hint="eastAsia" w:ascii="Times New Roman" w:hAnsi="Times New Roman" w:eastAsia="方正仿宋_GBK" w:cs="方正仿宋_GBK"/>
          <w:b w:val="0"/>
          <w:bCs w:val="0"/>
          <w:color w:val="auto"/>
          <w:kern w:val="2"/>
          <w:sz w:val="32"/>
          <w:szCs w:val="32"/>
          <w:highlight w:val="none"/>
          <w:lang w:val="en-US" w:eastAsia="zh-CN" w:bidi="ar"/>
        </w:rPr>
        <w:t>日</w:t>
      </w:r>
      <w:r>
        <w:rPr>
          <w:rStyle w:val="47"/>
          <w:rFonts w:hint="eastAsia" w:ascii="Times New Roman" w:hAnsi="Times New Roman" w:eastAsia="方正仿宋_GBK" w:cs="方正仿宋_GBK"/>
          <w:b w:val="0"/>
          <w:bCs w:val="0"/>
          <w:color w:val="auto"/>
          <w:kern w:val="2"/>
          <w:sz w:val="32"/>
          <w:szCs w:val="32"/>
          <w:highlight w:val="none"/>
          <w:lang w:eastAsia="zh-CN" w:bidi="ar"/>
        </w:rPr>
        <w:t>正值</w:t>
      </w:r>
      <w:r>
        <w:rPr>
          <w:rStyle w:val="47"/>
          <w:rFonts w:hint="eastAsia" w:ascii="Times New Roman" w:hAnsi="Times New Roman" w:eastAsia="方正仿宋_GBK" w:cs="方正仿宋_GBK"/>
          <w:b w:val="0"/>
          <w:bCs w:val="0"/>
          <w:color w:val="auto"/>
          <w:kern w:val="2"/>
          <w:sz w:val="32"/>
          <w:szCs w:val="32"/>
          <w:highlight w:val="none"/>
          <w:lang w:val="en-US" w:eastAsia="zh-CN" w:bidi="ar"/>
        </w:rPr>
        <w:t>全国两会的重点时段，</w:t>
      </w:r>
      <w:r>
        <w:rPr>
          <w:rStyle w:val="47"/>
          <w:rFonts w:hint="eastAsia" w:ascii="Times New Roman" w:hAnsi="Times New Roman" w:eastAsia="方正仿宋_GBK" w:cs="方正仿宋_GBK"/>
          <w:b w:val="0"/>
          <w:bCs w:val="0"/>
          <w:color w:val="auto"/>
          <w:kern w:val="2"/>
          <w:sz w:val="32"/>
          <w:szCs w:val="32"/>
          <w:highlight w:val="none"/>
          <w:lang w:eastAsia="zh-CN" w:bidi="ar"/>
        </w:rPr>
        <w:t>叠加</w:t>
      </w:r>
      <w:r>
        <w:rPr>
          <w:rStyle w:val="47"/>
          <w:rFonts w:hint="eastAsia" w:ascii="Times New Roman" w:hAnsi="Times New Roman" w:eastAsia="方正仿宋_GBK" w:cs="方正仿宋_GBK"/>
          <w:b w:val="0"/>
          <w:bCs w:val="0"/>
          <w:color w:val="auto"/>
          <w:kern w:val="2"/>
          <w:sz w:val="32"/>
          <w:szCs w:val="32"/>
          <w:highlight w:val="none"/>
          <w:lang w:val="en-US" w:eastAsia="zh-CN" w:bidi="ar"/>
        </w:rPr>
        <w:t>南川辖区森林火险气象等级</w:t>
      </w:r>
      <w:r>
        <w:rPr>
          <w:rStyle w:val="47"/>
          <w:rFonts w:hint="eastAsia" w:ascii="Times New Roman" w:hAnsi="Times New Roman" w:eastAsia="方正仿宋_GBK" w:cs="方正仿宋_GBK"/>
          <w:b w:val="0"/>
          <w:bCs w:val="0"/>
          <w:color w:val="auto"/>
          <w:kern w:val="2"/>
          <w:sz w:val="32"/>
          <w:szCs w:val="32"/>
          <w:highlight w:val="none"/>
          <w:lang w:eastAsia="zh-CN" w:bidi="ar"/>
        </w:rPr>
        <w:t>持续维持</w:t>
      </w:r>
      <w:r>
        <w:rPr>
          <w:rStyle w:val="47"/>
          <w:rFonts w:hint="eastAsia" w:ascii="Times New Roman" w:hAnsi="Times New Roman" w:eastAsia="方正仿宋_GBK" w:cs="方正仿宋_GBK"/>
          <w:b w:val="0"/>
          <w:bCs w:val="0"/>
          <w:color w:val="auto"/>
          <w:kern w:val="2"/>
          <w:sz w:val="32"/>
          <w:szCs w:val="32"/>
          <w:highlight w:val="none"/>
          <w:lang w:val="en-US" w:eastAsia="zh-CN" w:bidi="ar"/>
        </w:rPr>
        <w:t>三级（即连晴高温的高火险天气）</w:t>
      </w:r>
      <w:r>
        <w:rPr>
          <w:rStyle w:val="47"/>
          <w:rFonts w:hint="eastAsia" w:ascii="Times New Roman" w:hAnsi="Times New Roman" w:eastAsia="方正仿宋_GBK" w:cs="方正仿宋_GBK"/>
          <w:b w:val="0"/>
          <w:bCs w:val="0"/>
          <w:color w:val="auto"/>
          <w:kern w:val="2"/>
          <w:sz w:val="32"/>
          <w:szCs w:val="32"/>
          <w:highlight w:val="none"/>
          <w:lang w:eastAsia="zh-CN" w:bidi="ar"/>
        </w:rPr>
        <w:t>。</w:t>
      </w:r>
      <w:r>
        <w:rPr>
          <w:rStyle w:val="47"/>
          <w:rFonts w:hint="eastAsia" w:ascii="方正仿宋_GBK" w:hAnsi="方正仿宋_GBK" w:eastAsia="方正仿宋_GBK" w:cs="方正仿宋_GBK"/>
          <w:b w:val="0"/>
          <w:bCs w:val="0"/>
          <w:color w:val="auto"/>
          <w:kern w:val="2"/>
          <w:sz w:val="32"/>
          <w:szCs w:val="32"/>
          <w:highlight w:val="none"/>
          <w:lang w:eastAsia="zh-CN" w:bidi="ar"/>
        </w:rPr>
        <w:t>在风险叠加</w:t>
      </w:r>
      <w:r>
        <w:rPr>
          <w:rStyle w:val="47"/>
          <w:rFonts w:hint="eastAsia" w:ascii="方正仿宋_GBK" w:hAnsi="方正仿宋_GBK" w:eastAsia="方正仿宋_GBK" w:cs="方正仿宋_GBK"/>
          <w:b w:val="0"/>
          <w:bCs w:val="0"/>
          <w:color w:val="auto"/>
          <w:kern w:val="2"/>
          <w:sz w:val="32"/>
          <w:szCs w:val="32"/>
          <w:highlight w:val="none"/>
          <w:lang w:val="en-US" w:eastAsia="zh-CN" w:bidi="ar"/>
        </w:rPr>
        <w:t>情况下</w:t>
      </w:r>
      <w:r>
        <w:rPr>
          <w:rStyle w:val="47"/>
          <w:rFonts w:hint="eastAsia" w:ascii="方正仿宋_GBK" w:hAnsi="方正仿宋_GBK" w:eastAsia="方正仿宋_GBK" w:cs="方正仿宋_GBK"/>
          <w:b w:val="0"/>
          <w:bCs w:val="0"/>
          <w:color w:val="auto"/>
          <w:kern w:val="2"/>
          <w:sz w:val="32"/>
          <w:szCs w:val="32"/>
          <w:highlight w:val="none"/>
          <w:lang w:eastAsia="zh-CN" w:bidi="ar"/>
        </w:rPr>
        <w:t>，</w:t>
      </w:r>
      <w:r>
        <w:rPr>
          <w:rStyle w:val="47"/>
          <w:rFonts w:hint="eastAsia" w:ascii="方正仿宋_GBK" w:hAnsi="方正仿宋_GBK" w:eastAsia="方正仿宋_GBK" w:cs="方正仿宋_GBK"/>
          <w:b w:val="0"/>
          <w:bCs w:val="0"/>
          <w:color w:val="auto"/>
          <w:kern w:val="2"/>
          <w:sz w:val="32"/>
          <w:szCs w:val="32"/>
          <w:highlight w:val="none"/>
          <w:lang w:val="en-US" w:eastAsia="zh-CN" w:bidi="ar"/>
        </w:rPr>
        <w:t>未加大森林防火检查督导力度</w:t>
      </w:r>
      <w:r>
        <w:rPr>
          <w:rStyle w:val="47"/>
          <w:rFonts w:hint="eastAsia" w:ascii="方正仿宋_GBK" w:hAnsi="方正仿宋_GBK" w:cs="方正仿宋_GBK"/>
          <w:b w:val="0"/>
          <w:bCs w:val="0"/>
          <w:color w:val="auto"/>
          <w:kern w:val="2"/>
          <w:sz w:val="32"/>
          <w:szCs w:val="32"/>
          <w:highlight w:val="none"/>
          <w:lang w:eastAsia="zh-CN" w:bidi="ar"/>
        </w:rPr>
        <w:t>，</w:t>
      </w:r>
      <w:r>
        <w:rPr>
          <w:rStyle w:val="47"/>
          <w:rFonts w:hint="eastAsia" w:ascii="方正仿宋_GBK" w:hAnsi="方正仿宋_GBK" w:eastAsia="方正仿宋_GBK" w:cs="方正仿宋_GBK"/>
          <w:b w:val="0"/>
          <w:bCs w:val="0"/>
          <w:color w:val="auto"/>
          <w:kern w:val="2"/>
          <w:sz w:val="32"/>
          <w:szCs w:val="32"/>
          <w:highlight w:val="none"/>
          <w:lang w:eastAsia="zh-CN" w:bidi="ar"/>
        </w:rPr>
        <w:t>既</w:t>
      </w:r>
      <w:r>
        <w:rPr>
          <w:rStyle w:val="47"/>
          <w:rFonts w:hint="eastAsia" w:ascii="方正仿宋_GBK" w:hAnsi="方正仿宋_GBK" w:eastAsia="方正仿宋_GBK" w:cs="方正仿宋_GBK"/>
          <w:b w:val="0"/>
          <w:bCs w:val="0"/>
          <w:color w:val="auto"/>
          <w:kern w:val="2"/>
          <w:sz w:val="32"/>
          <w:szCs w:val="32"/>
          <w:highlight w:val="none"/>
          <w:lang w:val="en-US" w:eastAsia="zh-CN" w:bidi="ar"/>
        </w:rPr>
        <w:t>未对石墙镇辖区组织开展森林防火检查</w:t>
      </w:r>
      <w:r>
        <w:rPr>
          <w:rStyle w:val="47"/>
          <w:rFonts w:hint="eastAsia" w:ascii="方正仿宋_GBK" w:hAnsi="方正仿宋_GBK" w:eastAsia="方正仿宋_GBK" w:cs="方正仿宋_GBK"/>
          <w:b w:val="0"/>
          <w:bCs w:val="0"/>
          <w:color w:val="auto"/>
          <w:kern w:val="2"/>
          <w:sz w:val="32"/>
          <w:szCs w:val="32"/>
          <w:highlight w:val="none"/>
          <w:lang w:eastAsia="zh-CN" w:bidi="ar"/>
        </w:rPr>
        <w:t>，</w:t>
      </w:r>
      <w:r>
        <w:rPr>
          <w:rStyle w:val="47"/>
          <w:rFonts w:hint="eastAsia" w:ascii="方正仿宋_GBK" w:hAnsi="方正仿宋_GBK" w:eastAsia="方正仿宋_GBK" w:cs="方正仿宋_GBK"/>
          <w:b w:val="0"/>
          <w:bCs w:val="0"/>
          <w:color w:val="auto"/>
          <w:kern w:val="2"/>
          <w:sz w:val="32"/>
          <w:szCs w:val="32"/>
          <w:highlight w:val="none"/>
          <w:lang w:val="en-US" w:eastAsia="zh-CN" w:bidi="ar"/>
        </w:rPr>
        <w:t>也</w:t>
      </w:r>
      <w:r>
        <w:rPr>
          <w:rStyle w:val="47"/>
          <w:rFonts w:hint="eastAsia" w:ascii="方正仿宋_GBK" w:hAnsi="方正仿宋_GBK" w:eastAsia="方正仿宋_GBK" w:cs="方正仿宋_GBK"/>
          <w:b w:val="0"/>
          <w:bCs w:val="0"/>
          <w:color w:val="auto"/>
          <w:kern w:val="2"/>
          <w:sz w:val="32"/>
          <w:szCs w:val="32"/>
          <w:highlight w:val="none"/>
          <w:lang w:eastAsia="zh-CN" w:bidi="ar"/>
        </w:rPr>
        <w:t>未</w:t>
      </w:r>
      <w:r>
        <w:rPr>
          <w:rStyle w:val="47"/>
          <w:rFonts w:hint="eastAsia" w:ascii="方正仿宋_GBK" w:hAnsi="方正仿宋_GBK" w:eastAsia="方正仿宋_GBK" w:cs="方正仿宋_GBK"/>
          <w:b w:val="0"/>
          <w:bCs w:val="0"/>
          <w:color w:val="auto"/>
          <w:kern w:val="2"/>
          <w:sz w:val="32"/>
          <w:szCs w:val="32"/>
          <w:highlight w:val="none"/>
          <w:lang w:val="en-US" w:eastAsia="zh-CN" w:bidi="ar"/>
        </w:rPr>
        <w:t>指导督促石墙镇林业管理干部加强巡林监管。</w:t>
      </w:r>
      <w:r>
        <w:rPr>
          <w:rStyle w:val="47"/>
          <w:rFonts w:hint="eastAsia" w:ascii="Times New Roman" w:hAnsi="Times New Roman" w:eastAsia="方正仿宋_GBK" w:cs="Times New Roman"/>
          <w:b w:val="0"/>
          <w:bCs w:val="0"/>
          <w:color w:val="auto"/>
          <w:kern w:val="2"/>
          <w:sz w:val="32"/>
          <w:szCs w:val="32"/>
          <w:highlight w:val="none"/>
          <w:lang w:val="en-US" w:eastAsia="zh-CN" w:bidi="ar"/>
        </w:rPr>
        <w:t>三是2026年1月1日至3月12日期间，针对南川辖区开展森林防火巡护、森林火源管理等日常监管工作中，未排查发现林业安全生产和森林火灾隐患并制作《林业安全生产和森林火灾隐患整改通知书》，森林火灾隐患排查整治工作流于形式，行业监管效果未能凸显。</w:t>
      </w:r>
    </w:p>
    <w:p>
      <w:pPr>
        <w:pStyle w:val="2"/>
        <w:keepNext w:val="0"/>
        <w:keepLines w:val="0"/>
        <w:pageBreakBefore w:val="0"/>
        <w:widowControl w:val="0"/>
        <w:kinsoku/>
        <w:wordWrap/>
        <w:overflowPunct/>
        <w:topLinePunct/>
        <w:autoSpaceDE/>
        <w:autoSpaceDN/>
        <w:bidi w:val="0"/>
        <w:adjustRightInd/>
        <w:snapToGrid/>
        <w:spacing w:before="0" w:beforeLines="0" w:after="0" w:afterLines="0" w:line="560" w:lineRule="exact"/>
        <w:ind w:left="0" w:firstLine="640" w:firstLineChars="200"/>
        <w:jc w:val="both"/>
        <w:textAlignment w:val="auto"/>
        <w:rPr>
          <w:rStyle w:val="47"/>
          <w:rFonts w:hint="eastAsia" w:ascii="Times New Roman" w:hAnsi="Times New Roman" w:eastAsia="方正仿宋_GBK" w:cs="Times New Roman"/>
          <w:b w:val="0"/>
          <w:bCs w:val="0"/>
          <w:color w:val="auto"/>
          <w:kern w:val="2"/>
          <w:sz w:val="32"/>
          <w:szCs w:val="32"/>
          <w:highlight w:val="none"/>
          <w:lang w:val="en-US" w:eastAsia="zh-CN" w:bidi="ar"/>
        </w:rPr>
      </w:pPr>
      <w:bookmarkStart w:id="69" w:name="_Toc6591"/>
      <w:bookmarkStart w:id="70" w:name="_Toc26454"/>
      <w:r>
        <w:rPr>
          <w:rStyle w:val="47"/>
          <w:rFonts w:hint="eastAsia" w:ascii="Times New Roman" w:hAnsi="Times New Roman" w:eastAsia="方正仿宋_GBK" w:cs="Times New Roman"/>
          <w:b w:val="0"/>
          <w:bCs w:val="0"/>
          <w:color w:val="auto"/>
          <w:kern w:val="2"/>
          <w:sz w:val="32"/>
          <w:szCs w:val="32"/>
          <w:highlight w:val="none"/>
          <w:lang w:val="en-US" w:eastAsia="zh-CN" w:bidi="ar"/>
        </w:rPr>
        <w:t>3</w:t>
      </w:r>
      <w:r>
        <w:rPr>
          <w:rStyle w:val="47"/>
          <w:rFonts w:hint="eastAsia" w:ascii="Times New Roman" w:hAnsi="Times New Roman" w:cs="Times New Roman"/>
          <w:b w:val="0"/>
          <w:bCs w:val="0"/>
          <w:color w:val="auto"/>
          <w:kern w:val="2"/>
          <w:sz w:val="32"/>
          <w:szCs w:val="32"/>
          <w:highlight w:val="none"/>
          <w:lang w:val="en-US" w:eastAsia="zh-CN" w:bidi="ar"/>
        </w:rPr>
        <w:t>．</w:t>
      </w:r>
      <w:r>
        <w:rPr>
          <w:rStyle w:val="47"/>
          <w:rFonts w:hint="eastAsia" w:ascii="Times New Roman" w:hAnsi="Times New Roman" w:eastAsia="方正仿宋_GBK" w:cs="Times New Roman"/>
          <w:b w:val="0"/>
          <w:bCs w:val="0"/>
          <w:color w:val="auto"/>
          <w:kern w:val="2"/>
          <w:sz w:val="32"/>
          <w:szCs w:val="32"/>
          <w:highlight w:val="none"/>
          <w:lang w:val="en-US" w:eastAsia="zh-CN" w:bidi="ar"/>
        </w:rPr>
        <w:t>未严格督促指导石墙镇政府开展</w:t>
      </w:r>
      <w:r>
        <w:rPr>
          <w:rStyle w:val="47"/>
          <w:rFonts w:hint="default" w:ascii="Times New Roman" w:hAnsi="Times New Roman" w:eastAsia="方正仿宋_GBK" w:cs="Times New Roman"/>
          <w:b w:val="0"/>
          <w:bCs w:val="0"/>
          <w:color w:val="auto"/>
          <w:kern w:val="2"/>
          <w:sz w:val="32"/>
          <w:szCs w:val="32"/>
          <w:highlight w:val="none"/>
          <w:lang w:val="en-US" w:eastAsia="zh-CN" w:bidi="ar"/>
        </w:rPr>
        <w:t>疫木除治</w:t>
      </w:r>
      <w:r>
        <w:rPr>
          <w:rStyle w:val="47"/>
          <w:rFonts w:hint="eastAsia" w:ascii="Times New Roman" w:hAnsi="Times New Roman" w:eastAsia="方正仿宋_GBK" w:cs="Times New Roman"/>
          <w:b w:val="0"/>
          <w:bCs w:val="0"/>
          <w:color w:val="auto"/>
          <w:kern w:val="2"/>
          <w:sz w:val="32"/>
          <w:szCs w:val="32"/>
          <w:highlight w:val="none"/>
          <w:lang w:val="en-US" w:eastAsia="zh-CN" w:bidi="ar"/>
        </w:rPr>
        <w:t>和森林防火工作，督促其排查消除辖区森林火灾隐患不力。针对石墙镇辖区未严格实行疫木除治作业现场</w:t>
      </w:r>
      <w:r>
        <w:rPr>
          <w:rStyle w:val="47"/>
          <w:rFonts w:hint="eastAsia" w:ascii="Times New Roman" w:hAnsi="Times New Roman" w:cs="Times New Roman"/>
          <w:b w:val="0"/>
          <w:bCs w:val="0"/>
          <w:color w:val="auto"/>
          <w:kern w:val="2"/>
          <w:sz w:val="32"/>
          <w:szCs w:val="32"/>
          <w:highlight w:val="none"/>
          <w:lang w:val="en-US" w:eastAsia="zh-CN" w:bidi="ar"/>
        </w:rPr>
        <w:t>“</w:t>
      </w:r>
      <w:r>
        <w:rPr>
          <w:rStyle w:val="47"/>
          <w:rFonts w:hint="eastAsia" w:ascii="Times New Roman" w:hAnsi="Times New Roman" w:eastAsia="方正仿宋_GBK" w:cs="Times New Roman"/>
          <w:b w:val="0"/>
          <w:bCs w:val="0"/>
          <w:color w:val="auto"/>
          <w:kern w:val="2"/>
          <w:sz w:val="32"/>
          <w:szCs w:val="32"/>
          <w:highlight w:val="none"/>
          <w:lang w:val="en-US" w:eastAsia="zh-CN" w:bidi="ar"/>
        </w:rPr>
        <w:t>陪伴式</w:t>
      </w:r>
      <w:r>
        <w:rPr>
          <w:rStyle w:val="47"/>
          <w:rFonts w:hint="eastAsia" w:ascii="Times New Roman" w:hAnsi="Times New Roman" w:cs="Times New Roman"/>
          <w:b w:val="0"/>
          <w:bCs w:val="0"/>
          <w:color w:val="auto"/>
          <w:kern w:val="2"/>
          <w:sz w:val="32"/>
          <w:szCs w:val="32"/>
          <w:highlight w:val="none"/>
          <w:lang w:val="en-US" w:eastAsia="zh-CN" w:bidi="ar"/>
        </w:rPr>
        <w:t>”</w:t>
      </w:r>
      <w:r>
        <w:rPr>
          <w:rStyle w:val="47"/>
          <w:rFonts w:hint="eastAsia" w:ascii="Times New Roman" w:hAnsi="Times New Roman" w:eastAsia="方正仿宋_GBK" w:cs="Times New Roman"/>
          <w:b w:val="0"/>
          <w:bCs w:val="0"/>
          <w:color w:val="auto"/>
          <w:kern w:val="2"/>
          <w:sz w:val="32"/>
          <w:szCs w:val="32"/>
          <w:highlight w:val="none"/>
          <w:lang w:val="en-US" w:eastAsia="zh-CN" w:bidi="ar"/>
        </w:rPr>
        <w:t>监管的情况失察失管。</w:t>
      </w:r>
      <w:bookmarkEnd w:id="69"/>
      <w:bookmarkEnd w:id="70"/>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eastAsia" w:ascii="Times New Roman" w:hAnsi="Times New Roman" w:eastAsia="方正黑体_GBK" w:cs="Times New Roman"/>
          <w:b w:val="0"/>
          <w:bCs w:val="0"/>
          <w:color w:val="auto"/>
          <w:sz w:val="32"/>
          <w:lang w:eastAsia="zh-CN"/>
        </w:rPr>
      </w:pPr>
      <w:bookmarkStart w:id="71" w:name="_Toc27915"/>
      <w:r>
        <w:rPr>
          <w:rFonts w:hint="eastAsia" w:ascii="Times New Roman" w:hAnsi="Times New Roman" w:eastAsia="方正黑体_GBK" w:cs="Times New Roman"/>
          <w:b w:val="0"/>
          <w:bCs w:val="0"/>
          <w:color w:val="auto"/>
          <w:sz w:val="32"/>
          <w:lang w:val="en-US" w:eastAsia="zh-CN"/>
        </w:rPr>
        <w:t>六、对有关责任人员和责任单位的处理建议</w:t>
      </w:r>
      <w:bookmarkEnd w:id="71"/>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default" w:ascii="Times New Roman" w:hAnsi="Times New Roman" w:eastAsia="方正楷体_GBK" w:cs="方正楷体_GBK"/>
          <w:b w:val="0"/>
          <w:bCs w:val="0"/>
          <w:color w:val="auto"/>
          <w:sz w:val="32"/>
          <w:lang w:val="en-US" w:eastAsia="zh-CN"/>
        </w:rPr>
      </w:pPr>
      <w:bookmarkStart w:id="72" w:name="_Toc17029"/>
      <w:bookmarkStart w:id="73" w:name="_Toc21264"/>
      <w:bookmarkStart w:id="74" w:name="_Toc453"/>
      <w:r>
        <w:rPr>
          <w:rFonts w:hint="eastAsia" w:ascii="Times New Roman" w:hAnsi="Times New Roman" w:eastAsia="方正楷体_GBK" w:cs="方正楷体_GBK"/>
          <w:b w:val="0"/>
          <w:bCs w:val="0"/>
          <w:color w:val="auto"/>
          <w:sz w:val="32"/>
          <w:lang w:val="en-US" w:eastAsia="zh-CN"/>
        </w:rPr>
        <w:t>（一）建议追究刑事责任的人员</w:t>
      </w:r>
      <w:bookmarkEnd w:id="72"/>
      <w:bookmarkEnd w:id="73"/>
    </w:p>
    <w:p>
      <w:pPr>
        <w:keepNext w:val="0"/>
        <w:keepLines w:val="0"/>
        <w:pageBreakBefore w:val="0"/>
        <w:widowControl w:val="0"/>
        <w:kinsoku/>
        <w:wordWrap/>
        <w:overflowPunct/>
        <w:topLinePunct/>
        <w:autoSpaceDE/>
        <w:autoSpaceDN/>
        <w:bidi w:val="0"/>
        <w:adjustRightInd/>
        <w:snapToGrid/>
        <w:spacing w:line="560" w:lineRule="exact"/>
        <w:ind w:left="0"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kern w:val="0"/>
          <w:sz w:val="32"/>
          <w:szCs w:val="32"/>
          <w:highlight w:val="none"/>
          <w:lang w:val="en-US" w:eastAsia="zh-CN"/>
        </w:rPr>
        <w:t>1</w:t>
      </w:r>
      <w:r>
        <w:rPr>
          <w:rFonts w:hint="eastAsia" w:ascii="Times New Roman" w:hAnsi="Times New Roman" w:cs="Times New Roman"/>
          <w:color w:val="auto"/>
          <w:kern w:val="0"/>
          <w:sz w:val="32"/>
          <w:szCs w:val="32"/>
          <w:highlight w:val="none"/>
          <w:lang w:val="en-US" w:eastAsia="zh-CN"/>
        </w:rPr>
        <w:t>．</w:t>
      </w:r>
      <w:r>
        <w:rPr>
          <w:rFonts w:hint="eastAsia" w:ascii="Times New Roman" w:hAnsi="Times New Roman" w:eastAsia="方正仿宋_GBK" w:cs="Times New Roman"/>
          <w:color w:val="auto"/>
          <w:kern w:val="0"/>
          <w:sz w:val="32"/>
          <w:szCs w:val="32"/>
          <w:highlight w:val="none"/>
          <w:lang w:val="en-US" w:eastAsia="zh-CN"/>
        </w:rPr>
        <w:t>刘</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kern w:val="0"/>
          <w:sz w:val="32"/>
          <w:szCs w:val="32"/>
          <w:highlight w:val="none"/>
          <w:lang w:val="en-US" w:eastAsia="zh-CN"/>
        </w:rPr>
        <w:t>，</w:t>
      </w:r>
      <w:r>
        <w:rPr>
          <w:rFonts w:hint="eastAsia" w:ascii="Times New Roman" w:hAnsi="Times New Roman" w:eastAsia="方正仿宋_GBK" w:cs="Times New Roman"/>
          <w:color w:val="auto"/>
          <w:sz w:val="32"/>
          <w:szCs w:val="32"/>
          <w:highlight w:val="none"/>
          <w:lang w:val="en-US" w:eastAsia="zh-CN"/>
        </w:rPr>
        <w:t>重庆林绿</w:t>
      </w:r>
      <w:r>
        <w:rPr>
          <w:rFonts w:hint="default" w:ascii="Times New Roman" w:hAnsi="Times New Roman" w:eastAsia="方正仿宋_GBK" w:cs="Times New Roman"/>
          <w:color w:val="auto"/>
          <w:sz w:val="32"/>
          <w:szCs w:val="32"/>
          <w:highlight w:val="none"/>
        </w:rPr>
        <w:t>公司</w:t>
      </w:r>
      <w:r>
        <w:rPr>
          <w:rFonts w:hint="default" w:ascii="Times New Roman" w:hAnsi="Times New Roman" w:eastAsia="方正仿宋_GBK" w:cs="Times New Roman"/>
          <w:color w:val="auto"/>
          <w:sz w:val="32"/>
          <w:szCs w:val="32"/>
          <w:highlight w:val="none"/>
          <w:lang w:val="en-US" w:eastAsia="zh-CN"/>
        </w:rPr>
        <w:t>涉事项目现场负责人</w:t>
      </w:r>
      <w:r>
        <w:rPr>
          <w:rFonts w:hint="eastAsia" w:ascii="Times New Roman" w:hAnsi="Times New Roman" w:eastAsia="方正仿宋_GBK" w:cs="Times New Roman"/>
          <w:color w:val="auto"/>
          <w:sz w:val="32"/>
          <w:szCs w:val="32"/>
          <w:highlight w:val="none"/>
          <w:lang w:val="en-US" w:eastAsia="zh-CN"/>
        </w:rPr>
        <w:t>。违规组织作业人员</w:t>
      </w:r>
      <w:r>
        <w:rPr>
          <w:rFonts w:hint="default" w:ascii="Times New Roman" w:hAnsi="Times New Roman" w:eastAsia="方正仿宋_GBK" w:cs="Times New Roman"/>
          <w:color w:val="auto"/>
          <w:sz w:val="32"/>
          <w:szCs w:val="32"/>
          <w:highlight w:val="none"/>
          <w:lang w:val="en-US" w:eastAsia="zh-CN"/>
        </w:rPr>
        <w:t>在石墙镇汇仓村</w:t>
      </w:r>
      <w:r>
        <w:rPr>
          <w:rFonts w:hint="eastAsia" w:ascii="Times New Roman" w:hAnsi="Times New Roman" w:eastAsia="方正仿宋_GBK" w:cs="Times New Roman"/>
          <w:color w:val="auto"/>
          <w:sz w:val="32"/>
          <w:szCs w:val="32"/>
          <w:highlight w:val="none"/>
          <w:lang w:val="en-US" w:eastAsia="zh-CN"/>
        </w:rPr>
        <w:t>3社林区内进行</w:t>
      </w:r>
      <w:r>
        <w:rPr>
          <w:rFonts w:hint="default" w:ascii="Times New Roman" w:hAnsi="Times New Roman" w:eastAsia="方正仿宋_GBK" w:cs="Times New Roman"/>
          <w:color w:val="auto"/>
          <w:sz w:val="32"/>
          <w:szCs w:val="32"/>
          <w:highlight w:val="none"/>
          <w:lang w:val="en-US" w:eastAsia="zh-CN"/>
        </w:rPr>
        <w:t>疫木焚烧</w:t>
      </w:r>
      <w:r>
        <w:rPr>
          <w:rFonts w:hint="eastAsia" w:ascii="Times New Roman" w:hAnsi="Times New Roman" w:eastAsia="方正仿宋_GBK" w:cs="Times New Roman"/>
          <w:color w:val="auto"/>
          <w:sz w:val="32"/>
          <w:szCs w:val="32"/>
          <w:highlight w:val="none"/>
          <w:lang w:val="en-US" w:eastAsia="zh-CN"/>
        </w:rPr>
        <w:t>野外用火</w:t>
      </w:r>
      <w:r>
        <w:rPr>
          <w:rFonts w:hint="default" w:ascii="Times New Roman" w:hAnsi="Times New Roman" w:eastAsia="方正仿宋_GBK" w:cs="Times New Roman"/>
          <w:color w:val="auto"/>
          <w:sz w:val="32"/>
          <w:szCs w:val="32"/>
          <w:highlight w:val="none"/>
          <w:lang w:val="en-US" w:eastAsia="zh-CN"/>
        </w:rPr>
        <w:t>，未严格</w:t>
      </w:r>
      <w:r>
        <w:rPr>
          <w:rFonts w:hint="eastAsia" w:ascii="Times New Roman" w:hAnsi="Times New Roman" w:eastAsia="方正仿宋_GBK" w:cs="Times New Roman"/>
          <w:color w:val="auto"/>
          <w:sz w:val="32"/>
          <w:szCs w:val="32"/>
          <w:highlight w:val="none"/>
          <w:lang w:val="en-US" w:eastAsia="zh-CN"/>
        </w:rPr>
        <w:t>落实余火处置安全措施，导致</w:t>
      </w:r>
      <w:r>
        <w:rPr>
          <w:rFonts w:hint="default" w:ascii="Times New Roman" w:hAnsi="Times New Roman" w:eastAsia="方正仿宋_GBK" w:cs="Times New Roman"/>
          <w:color w:val="auto"/>
          <w:sz w:val="32"/>
          <w:szCs w:val="32"/>
          <w:highlight w:val="none"/>
          <w:lang w:val="en-US" w:eastAsia="zh-CN"/>
        </w:rPr>
        <w:t>疫木焚烧物底层</w:t>
      </w:r>
      <w:r>
        <w:rPr>
          <w:rFonts w:hint="eastAsia" w:ascii="Times New Roman" w:hAnsi="Times New Roman" w:eastAsia="方正仿宋_GBK" w:cs="Times New Roman"/>
          <w:color w:val="auto"/>
          <w:sz w:val="32"/>
          <w:szCs w:val="32"/>
          <w:highlight w:val="none"/>
          <w:lang w:val="en-US" w:eastAsia="zh-CN"/>
        </w:rPr>
        <w:t>灰烬</w:t>
      </w:r>
      <w:r>
        <w:rPr>
          <w:rFonts w:hint="default" w:ascii="Times New Roman" w:hAnsi="Times New Roman" w:eastAsia="方正仿宋_GBK" w:cs="Times New Roman"/>
          <w:color w:val="auto"/>
          <w:sz w:val="32"/>
          <w:szCs w:val="32"/>
          <w:highlight w:val="none"/>
          <w:lang w:val="en-US" w:eastAsia="zh-CN"/>
        </w:rPr>
        <w:t>因风势过大</w:t>
      </w:r>
      <w:r>
        <w:rPr>
          <w:rFonts w:hint="eastAsia" w:ascii="Times New Roman" w:hAnsi="Times New Roman" w:eastAsia="方正仿宋_GBK" w:cs="Times New Roman"/>
          <w:color w:val="auto"/>
          <w:sz w:val="32"/>
          <w:szCs w:val="32"/>
          <w:highlight w:val="none"/>
          <w:lang w:val="en-US" w:eastAsia="zh-CN"/>
        </w:rPr>
        <w:t>产生</w:t>
      </w:r>
      <w:r>
        <w:rPr>
          <w:rFonts w:hint="default" w:ascii="Times New Roman" w:hAnsi="Times New Roman" w:eastAsia="方正仿宋_GBK" w:cs="Times New Roman"/>
          <w:color w:val="auto"/>
          <w:sz w:val="32"/>
          <w:szCs w:val="32"/>
          <w:highlight w:val="none"/>
          <w:lang w:val="en-US" w:eastAsia="zh-CN"/>
        </w:rPr>
        <w:t>复燃</w:t>
      </w:r>
      <w:r>
        <w:rPr>
          <w:rFonts w:hint="eastAsia" w:ascii="Times New Roman" w:hAnsi="Times New Roman" w:eastAsia="方正仿宋_GBK" w:cs="Times New Roman"/>
          <w:color w:val="auto"/>
          <w:sz w:val="32"/>
          <w:szCs w:val="32"/>
          <w:highlight w:val="none"/>
          <w:lang w:val="en-US" w:eastAsia="zh-CN"/>
        </w:rPr>
        <w:t>，从而引发本次火灾</w:t>
      </w:r>
      <w:r>
        <w:rPr>
          <w:rFonts w:hint="default" w:ascii="Times New Roman" w:hAnsi="Times New Roman" w:eastAsia="方正仿宋_GBK" w:cs="Times New Roman"/>
          <w:color w:val="auto"/>
          <w:sz w:val="32"/>
          <w:szCs w:val="32"/>
          <w:highlight w:val="none"/>
          <w:lang w:val="en-US" w:eastAsia="zh-CN"/>
        </w:rPr>
        <w:t>。</w:t>
      </w:r>
      <w:r>
        <w:rPr>
          <w:rFonts w:hint="eastAsia" w:ascii="Times New Roman" w:hAnsi="Times New Roman" w:eastAsia="方正仿宋_GBK" w:cs="Times New Roman"/>
          <w:color w:val="auto"/>
          <w:sz w:val="32"/>
          <w:szCs w:val="32"/>
          <w:highlight w:val="none"/>
          <w:lang w:val="en-US" w:eastAsia="zh-CN"/>
        </w:rPr>
        <w:t>刘</w:t>
      </w:r>
      <w:r>
        <w:rPr>
          <w:rFonts w:hint="eastAsia" w:ascii="Times New Roman" w:eastAsia="方正仿宋_GBK" w:cs="Times New Roman"/>
          <w:lang w:val="en-US" w:eastAsia="zh-CN"/>
        </w:rPr>
        <w:t>*</w:t>
      </w:r>
      <w:r>
        <w:rPr>
          <w:rFonts w:hint="default" w:ascii="Times New Roman" w:hAnsi="Times New Roman" w:eastAsia="方正仿宋_GBK" w:cs="Times New Roman"/>
          <w:color w:val="auto"/>
          <w:sz w:val="32"/>
          <w:szCs w:val="32"/>
          <w:highlight w:val="none"/>
          <w:lang w:val="en-US" w:eastAsia="zh-CN"/>
        </w:rPr>
        <w:t>对事故发生负有责任，</w:t>
      </w:r>
      <w:r>
        <w:rPr>
          <w:rFonts w:hint="eastAsia" w:ascii="Times New Roman" w:hAnsi="Times New Roman" w:eastAsia="方正仿宋_GBK" w:cs="Times New Roman"/>
          <w:color w:val="auto"/>
          <w:sz w:val="32"/>
          <w:szCs w:val="32"/>
          <w:highlight w:val="none"/>
          <w:lang w:val="en-US" w:eastAsia="zh-CN"/>
        </w:rPr>
        <w:t>其行为涉嫌失火罪</w:t>
      </w:r>
      <w:r>
        <w:rPr>
          <w:rStyle w:val="34"/>
          <w:rFonts w:hint="eastAsia" w:ascii="Times New Roman" w:hAnsi="Times New Roman" w:eastAsia="方正仿宋_GBK" w:cs="Times New Roman"/>
          <w:color w:val="auto"/>
          <w:sz w:val="32"/>
          <w:szCs w:val="32"/>
          <w:highlight w:val="none"/>
          <w:lang w:val="en-US" w:eastAsia="zh-CN"/>
        </w:rPr>
        <w:t>[</w:t>
      </w:r>
      <w:r>
        <w:rPr>
          <w:rStyle w:val="34"/>
          <w:rFonts w:hint="eastAsia" w:ascii="Times New Roman" w:hAnsi="Times New Roman" w:eastAsia="方正仿宋_GBK" w:cs="Times New Roman"/>
          <w:color w:val="auto"/>
          <w:sz w:val="32"/>
          <w:szCs w:val="32"/>
          <w:highlight w:val="none"/>
          <w:lang w:val="en-US" w:eastAsia="zh-CN"/>
        </w:rPr>
        <w:footnoteReference w:id="2"/>
      </w:r>
      <w:r>
        <w:rPr>
          <w:rStyle w:val="34"/>
          <w:rFonts w:hint="eastAsia" w:ascii="Times New Roman" w:hAnsi="Times New Roman" w:eastAsia="方正仿宋_GBK" w:cs="Times New Roman"/>
          <w:color w:val="auto"/>
          <w:sz w:val="32"/>
          <w:szCs w:val="32"/>
          <w:highlight w:val="none"/>
          <w:lang w:val="en-US" w:eastAsia="zh-CN"/>
        </w:rPr>
        <w:t>]</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建议移</w:t>
      </w:r>
      <w:r>
        <w:rPr>
          <w:rFonts w:hint="eastAsia" w:ascii="Times New Roman" w:hAnsi="Times New Roman" w:eastAsia="方正仿宋_GBK" w:cs="Times New Roman"/>
          <w:color w:val="auto"/>
          <w:sz w:val="32"/>
          <w:szCs w:val="32"/>
          <w:highlight w:val="none"/>
          <w:lang w:val="en-US" w:eastAsia="zh-CN"/>
        </w:rPr>
        <w:t>送</w:t>
      </w:r>
      <w:r>
        <w:rPr>
          <w:rFonts w:hint="default" w:ascii="Times New Roman" w:hAnsi="Times New Roman" w:eastAsia="方正仿宋_GBK" w:cs="Times New Roman"/>
          <w:color w:val="auto"/>
          <w:sz w:val="32"/>
          <w:szCs w:val="32"/>
          <w:highlight w:val="none"/>
          <w:lang w:val="en-US" w:eastAsia="zh-CN"/>
        </w:rPr>
        <w:t>司法机关依法追究刑事责任。</w:t>
      </w:r>
    </w:p>
    <w:p>
      <w:pPr>
        <w:pStyle w:val="38"/>
        <w:keepNext w:val="0"/>
        <w:keepLines w:val="0"/>
        <w:pageBreakBefore w:val="0"/>
        <w:widowControl w:val="0"/>
        <w:kinsoku/>
        <w:wordWrap/>
        <w:overflowPunct/>
        <w:topLinePunct/>
        <w:autoSpaceDE/>
        <w:autoSpaceDN/>
        <w:bidi w:val="0"/>
        <w:adjustRightInd/>
        <w:snapToGrid/>
        <w:spacing w:line="560" w:lineRule="exact"/>
        <w:ind w:firstLine="640" w:firstLineChars="200"/>
        <w:jc w:val="both"/>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2．庞</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highlight w:val="none"/>
          <w:lang w:val="en-US" w:eastAsia="zh-CN"/>
        </w:rPr>
        <w:t>会，重庆林绿</w:t>
      </w:r>
      <w:r>
        <w:rPr>
          <w:rFonts w:hint="default" w:ascii="Times New Roman" w:hAnsi="Times New Roman" w:eastAsia="方正仿宋_GBK" w:cs="Times New Roman"/>
          <w:color w:val="auto"/>
          <w:sz w:val="32"/>
          <w:szCs w:val="32"/>
          <w:highlight w:val="none"/>
        </w:rPr>
        <w:t>公司</w:t>
      </w:r>
      <w:r>
        <w:rPr>
          <w:rFonts w:hint="eastAsia" w:ascii="Times New Roman" w:hAnsi="Times New Roman" w:eastAsia="方正仿宋_GBK" w:cs="Times New Roman"/>
          <w:color w:val="auto"/>
          <w:sz w:val="32"/>
          <w:szCs w:val="32"/>
          <w:highlight w:val="none"/>
          <w:lang w:val="en-US" w:eastAsia="zh-CN"/>
        </w:rPr>
        <w:t>涉事项目劳务作业人员。</w:t>
      </w:r>
      <w:r>
        <w:rPr>
          <w:rFonts w:hint="default" w:ascii="Times New Roman" w:hAnsi="Times New Roman" w:eastAsia="方正仿宋_GBK" w:cs="Times New Roman"/>
          <w:color w:val="auto"/>
          <w:sz w:val="32"/>
          <w:szCs w:val="32"/>
          <w:highlight w:val="none"/>
          <w:lang w:val="en-US" w:eastAsia="zh-CN"/>
        </w:rPr>
        <w:t>在石墙镇汇仓村</w:t>
      </w:r>
      <w:r>
        <w:rPr>
          <w:rFonts w:hint="eastAsia" w:ascii="Times New Roman" w:hAnsi="Times New Roman" w:eastAsia="方正仿宋_GBK" w:cs="Times New Roman"/>
          <w:color w:val="auto"/>
          <w:sz w:val="32"/>
          <w:szCs w:val="32"/>
          <w:highlight w:val="none"/>
          <w:lang w:val="en-US" w:eastAsia="zh-CN"/>
        </w:rPr>
        <w:t>3社林区内违规冒险进行</w:t>
      </w:r>
      <w:r>
        <w:rPr>
          <w:rFonts w:hint="default" w:ascii="Times New Roman" w:hAnsi="Times New Roman" w:eastAsia="方正仿宋_GBK" w:cs="Times New Roman"/>
          <w:color w:val="auto"/>
          <w:sz w:val="32"/>
          <w:szCs w:val="32"/>
          <w:highlight w:val="none"/>
          <w:lang w:val="en-US" w:eastAsia="zh-CN"/>
        </w:rPr>
        <w:t>疫木焚烧</w:t>
      </w:r>
      <w:r>
        <w:rPr>
          <w:rFonts w:hint="eastAsia" w:ascii="Times New Roman" w:hAnsi="Times New Roman" w:eastAsia="方正仿宋_GBK" w:cs="Times New Roman"/>
          <w:color w:val="auto"/>
          <w:sz w:val="32"/>
          <w:szCs w:val="32"/>
          <w:highlight w:val="none"/>
          <w:lang w:val="en-US" w:eastAsia="zh-CN"/>
        </w:rPr>
        <w:t>野外用火</w:t>
      </w:r>
      <w:r>
        <w:rPr>
          <w:rFonts w:hint="default" w:ascii="Times New Roman" w:hAnsi="Times New Roman" w:eastAsia="方正仿宋_GBK" w:cs="Times New Roman"/>
          <w:color w:val="auto"/>
          <w:sz w:val="32"/>
          <w:szCs w:val="32"/>
          <w:highlight w:val="none"/>
          <w:lang w:val="en-US" w:eastAsia="zh-CN"/>
        </w:rPr>
        <w:t>，未严格</w:t>
      </w:r>
      <w:r>
        <w:rPr>
          <w:rFonts w:hint="eastAsia" w:ascii="Times New Roman" w:hAnsi="Times New Roman" w:eastAsia="方正仿宋_GBK" w:cs="Times New Roman"/>
          <w:color w:val="auto"/>
          <w:sz w:val="32"/>
          <w:szCs w:val="32"/>
          <w:highlight w:val="none"/>
          <w:lang w:val="en-US" w:eastAsia="zh-CN"/>
        </w:rPr>
        <w:t>落实余火处置安全措施，导致</w:t>
      </w:r>
      <w:r>
        <w:rPr>
          <w:rFonts w:hint="default" w:ascii="Times New Roman" w:hAnsi="Times New Roman" w:eastAsia="方正仿宋_GBK" w:cs="Times New Roman"/>
          <w:color w:val="auto"/>
          <w:sz w:val="32"/>
          <w:szCs w:val="32"/>
          <w:highlight w:val="none"/>
          <w:lang w:val="en-US" w:eastAsia="zh-CN"/>
        </w:rPr>
        <w:t>疫木焚烧物底层</w:t>
      </w:r>
      <w:r>
        <w:rPr>
          <w:rFonts w:hint="eastAsia" w:ascii="Times New Roman" w:hAnsi="Times New Roman" w:eastAsia="方正仿宋_GBK" w:cs="Times New Roman"/>
          <w:color w:val="auto"/>
          <w:sz w:val="32"/>
          <w:szCs w:val="32"/>
          <w:highlight w:val="none"/>
          <w:lang w:val="en-US" w:eastAsia="zh-CN"/>
        </w:rPr>
        <w:t>灰烬</w:t>
      </w:r>
      <w:r>
        <w:rPr>
          <w:rFonts w:hint="default" w:ascii="Times New Roman" w:hAnsi="Times New Roman" w:eastAsia="方正仿宋_GBK" w:cs="Times New Roman"/>
          <w:color w:val="auto"/>
          <w:sz w:val="32"/>
          <w:szCs w:val="32"/>
          <w:highlight w:val="none"/>
          <w:lang w:val="en-US" w:eastAsia="zh-CN"/>
        </w:rPr>
        <w:t>因风势过大</w:t>
      </w:r>
      <w:r>
        <w:rPr>
          <w:rFonts w:hint="eastAsia" w:ascii="Times New Roman" w:hAnsi="Times New Roman" w:eastAsia="方正仿宋_GBK" w:cs="Times New Roman"/>
          <w:color w:val="auto"/>
          <w:sz w:val="32"/>
          <w:szCs w:val="32"/>
          <w:highlight w:val="none"/>
          <w:lang w:val="en-US" w:eastAsia="zh-CN"/>
        </w:rPr>
        <w:t>产生</w:t>
      </w:r>
      <w:r>
        <w:rPr>
          <w:rFonts w:hint="default" w:ascii="Times New Roman" w:hAnsi="Times New Roman" w:eastAsia="方正仿宋_GBK" w:cs="Times New Roman"/>
          <w:color w:val="auto"/>
          <w:sz w:val="32"/>
          <w:szCs w:val="32"/>
          <w:highlight w:val="none"/>
          <w:lang w:val="en-US" w:eastAsia="zh-CN"/>
        </w:rPr>
        <w:t>复燃</w:t>
      </w:r>
      <w:r>
        <w:rPr>
          <w:rFonts w:hint="eastAsia" w:ascii="Times New Roman" w:hAnsi="Times New Roman" w:eastAsia="方正仿宋_GBK" w:cs="Times New Roman"/>
          <w:color w:val="auto"/>
          <w:sz w:val="32"/>
          <w:szCs w:val="32"/>
          <w:highlight w:val="none"/>
          <w:lang w:val="en-US" w:eastAsia="zh-CN"/>
        </w:rPr>
        <w:t>，从而引发本次火灾</w:t>
      </w:r>
      <w:r>
        <w:rPr>
          <w:rFonts w:hint="default" w:ascii="Times New Roman" w:hAnsi="Times New Roman" w:eastAsia="方正仿宋_GBK" w:cs="Times New Roman"/>
          <w:color w:val="auto"/>
          <w:sz w:val="32"/>
          <w:szCs w:val="32"/>
          <w:highlight w:val="none"/>
          <w:lang w:val="en-US" w:eastAsia="zh-CN"/>
        </w:rPr>
        <w:t>。</w:t>
      </w:r>
      <w:r>
        <w:rPr>
          <w:rFonts w:hint="eastAsia" w:ascii="Times New Roman" w:hAnsi="Times New Roman" w:eastAsia="方正仿宋_GBK" w:cs="Times New Roman"/>
          <w:color w:val="auto"/>
          <w:sz w:val="32"/>
          <w:szCs w:val="32"/>
          <w:highlight w:val="none"/>
          <w:lang w:val="en-US" w:eastAsia="zh-CN"/>
        </w:rPr>
        <w:t>庞</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highlight w:val="none"/>
          <w:lang w:val="en-US" w:eastAsia="zh-CN"/>
        </w:rPr>
        <w:t>会</w:t>
      </w:r>
      <w:r>
        <w:rPr>
          <w:rFonts w:hint="default" w:ascii="Times New Roman" w:hAnsi="Times New Roman" w:eastAsia="方正仿宋_GBK" w:cs="Times New Roman"/>
          <w:color w:val="auto"/>
          <w:sz w:val="32"/>
          <w:szCs w:val="32"/>
          <w:highlight w:val="none"/>
          <w:lang w:val="en-US" w:eastAsia="zh-CN"/>
        </w:rPr>
        <w:t>对事故发生负有责任，</w:t>
      </w:r>
      <w:r>
        <w:rPr>
          <w:rFonts w:hint="eastAsia" w:ascii="Times New Roman" w:hAnsi="Times New Roman" w:eastAsia="方正仿宋_GBK" w:cs="Times New Roman"/>
          <w:color w:val="auto"/>
          <w:sz w:val="32"/>
          <w:szCs w:val="32"/>
          <w:highlight w:val="none"/>
          <w:lang w:val="en-US" w:eastAsia="zh-CN"/>
        </w:rPr>
        <w:t>其行为涉嫌失火罪，</w:t>
      </w:r>
      <w:r>
        <w:rPr>
          <w:rFonts w:hint="default" w:ascii="Times New Roman" w:hAnsi="Times New Roman" w:eastAsia="方正仿宋_GBK" w:cs="Times New Roman"/>
          <w:color w:val="auto"/>
          <w:sz w:val="32"/>
          <w:szCs w:val="32"/>
          <w:highlight w:val="none"/>
          <w:lang w:val="en-US" w:eastAsia="zh-CN"/>
        </w:rPr>
        <w:t>建议移</w:t>
      </w:r>
      <w:r>
        <w:rPr>
          <w:rFonts w:hint="eastAsia" w:ascii="Times New Roman" w:hAnsi="Times New Roman" w:eastAsia="方正仿宋_GBK" w:cs="Times New Roman"/>
          <w:color w:val="auto"/>
          <w:sz w:val="32"/>
          <w:szCs w:val="32"/>
          <w:highlight w:val="none"/>
          <w:lang w:val="en-US" w:eastAsia="zh-CN"/>
        </w:rPr>
        <w:t>送</w:t>
      </w:r>
      <w:r>
        <w:rPr>
          <w:rFonts w:hint="default" w:ascii="Times New Roman" w:hAnsi="Times New Roman" w:eastAsia="方正仿宋_GBK" w:cs="Times New Roman"/>
          <w:color w:val="auto"/>
          <w:sz w:val="32"/>
          <w:szCs w:val="32"/>
          <w:highlight w:val="none"/>
          <w:lang w:val="en-US" w:eastAsia="zh-CN"/>
        </w:rPr>
        <w:t>司法机关依法追究刑事责任。</w:t>
      </w:r>
    </w:p>
    <w:p>
      <w:pPr>
        <w:pStyle w:val="38"/>
        <w:keepNext w:val="0"/>
        <w:keepLines w:val="0"/>
        <w:pageBreakBefore w:val="0"/>
        <w:widowControl w:val="0"/>
        <w:kinsoku/>
        <w:wordWrap/>
        <w:overflowPunct/>
        <w:topLinePunct/>
        <w:autoSpaceDE/>
        <w:autoSpaceDN/>
        <w:bidi w:val="0"/>
        <w:adjustRightInd/>
        <w:snapToGrid/>
        <w:spacing w:line="560" w:lineRule="exact"/>
        <w:ind w:firstLine="640" w:firstLineChars="200"/>
        <w:jc w:val="both"/>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3．庞</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highlight w:val="none"/>
          <w:lang w:val="en-US" w:eastAsia="zh-CN"/>
        </w:rPr>
        <w:t>正，重庆林绿</w:t>
      </w:r>
      <w:r>
        <w:rPr>
          <w:rFonts w:hint="default" w:ascii="Times New Roman" w:hAnsi="Times New Roman" w:eastAsia="方正仿宋_GBK" w:cs="Times New Roman"/>
          <w:color w:val="auto"/>
          <w:sz w:val="32"/>
          <w:szCs w:val="32"/>
          <w:highlight w:val="none"/>
        </w:rPr>
        <w:t>公司</w:t>
      </w:r>
      <w:r>
        <w:rPr>
          <w:rFonts w:hint="eastAsia" w:ascii="Times New Roman" w:hAnsi="Times New Roman" w:eastAsia="方正仿宋_GBK" w:cs="Times New Roman"/>
          <w:color w:val="auto"/>
          <w:sz w:val="32"/>
          <w:szCs w:val="32"/>
          <w:highlight w:val="none"/>
          <w:lang w:val="en-US" w:eastAsia="zh-CN"/>
        </w:rPr>
        <w:t>涉事项目劳务作业人员。</w:t>
      </w:r>
      <w:r>
        <w:rPr>
          <w:rFonts w:hint="default" w:ascii="Times New Roman" w:hAnsi="Times New Roman" w:eastAsia="方正仿宋_GBK" w:cs="Times New Roman"/>
          <w:color w:val="auto"/>
          <w:sz w:val="32"/>
          <w:szCs w:val="32"/>
          <w:highlight w:val="none"/>
          <w:lang w:val="en-US" w:eastAsia="zh-CN"/>
        </w:rPr>
        <w:t>在石墙镇汇仓村</w:t>
      </w:r>
      <w:r>
        <w:rPr>
          <w:rFonts w:hint="eastAsia" w:ascii="Times New Roman" w:hAnsi="Times New Roman" w:eastAsia="方正仿宋_GBK" w:cs="Times New Roman"/>
          <w:color w:val="auto"/>
          <w:sz w:val="32"/>
          <w:szCs w:val="32"/>
          <w:highlight w:val="none"/>
          <w:lang w:val="en-US" w:eastAsia="zh-CN"/>
        </w:rPr>
        <w:t>3社林区内违规冒险进行</w:t>
      </w:r>
      <w:r>
        <w:rPr>
          <w:rFonts w:hint="default" w:ascii="Times New Roman" w:hAnsi="Times New Roman" w:eastAsia="方正仿宋_GBK" w:cs="Times New Roman"/>
          <w:color w:val="auto"/>
          <w:sz w:val="32"/>
          <w:szCs w:val="32"/>
          <w:highlight w:val="none"/>
          <w:lang w:val="en-US" w:eastAsia="zh-CN"/>
        </w:rPr>
        <w:t>疫木焚烧</w:t>
      </w:r>
      <w:r>
        <w:rPr>
          <w:rFonts w:hint="eastAsia" w:ascii="Times New Roman" w:hAnsi="Times New Roman" w:eastAsia="方正仿宋_GBK" w:cs="Times New Roman"/>
          <w:color w:val="auto"/>
          <w:sz w:val="32"/>
          <w:szCs w:val="32"/>
          <w:highlight w:val="none"/>
          <w:lang w:val="en-US" w:eastAsia="zh-CN"/>
        </w:rPr>
        <w:t>野外用火</w:t>
      </w:r>
      <w:r>
        <w:rPr>
          <w:rFonts w:hint="default" w:ascii="Times New Roman" w:hAnsi="Times New Roman" w:eastAsia="方正仿宋_GBK" w:cs="Times New Roman"/>
          <w:color w:val="auto"/>
          <w:sz w:val="32"/>
          <w:szCs w:val="32"/>
          <w:highlight w:val="none"/>
          <w:lang w:val="en-US" w:eastAsia="zh-CN"/>
        </w:rPr>
        <w:t>，未严格</w:t>
      </w:r>
      <w:r>
        <w:rPr>
          <w:rFonts w:hint="eastAsia" w:ascii="Times New Roman" w:hAnsi="Times New Roman" w:eastAsia="方正仿宋_GBK" w:cs="Times New Roman"/>
          <w:color w:val="auto"/>
          <w:sz w:val="32"/>
          <w:szCs w:val="32"/>
          <w:highlight w:val="none"/>
          <w:lang w:val="en-US" w:eastAsia="zh-CN"/>
        </w:rPr>
        <w:t>落实余火处置安全措施，导致</w:t>
      </w:r>
      <w:r>
        <w:rPr>
          <w:rFonts w:hint="default" w:ascii="Times New Roman" w:hAnsi="Times New Roman" w:eastAsia="方正仿宋_GBK" w:cs="Times New Roman"/>
          <w:color w:val="auto"/>
          <w:sz w:val="32"/>
          <w:szCs w:val="32"/>
          <w:highlight w:val="none"/>
          <w:lang w:val="en-US" w:eastAsia="zh-CN"/>
        </w:rPr>
        <w:t>疫木焚烧物底层</w:t>
      </w:r>
      <w:r>
        <w:rPr>
          <w:rFonts w:hint="eastAsia" w:ascii="Times New Roman" w:hAnsi="Times New Roman" w:eastAsia="方正仿宋_GBK" w:cs="Times New Roman"/>
          <w:color w:val="auto"/>
          <w:sz w:val="32"/>
          <w:szCs w:val="32"/>
          <w:highlight w:val="none"/>
          <w:lang w:val="en-US" w:eastAsia="zh-CN"/>
        </w:rPr>
        <w:t>灰烬</w:t>
      </w:r>
      <w:r>
        <w:rPr>
          <w:rFonts w:hint="default" w:ascii="Times New Roman" w:hAnsi="Times New Roman" w:eastAsia="方正仿宋_GBK" w:cs="Times New Roman"/>
          <w:color w:val="auto"/>
          <w:sz w:val="32"/>
          <w:szCs w:val="32"/>
          <w:highlight w:val="none"/>
          <w:lang w:val="en-US" w:eastAsia="zh-CN"/>
        </w:rPr>
        <w:t>因风势过大</w:t>
      </w:r>
      <w:r>
        <w:rPr>
          <w:rFonts w:hint="eastAsia" w:ascii="Times New Roman" w:hAnsi="Times New Roman" w:eastAsia="方正仿宋_GBK" w:cs="Times New Roman"/>
          <w:color w:val="auto"/>
          <w:sz w:val="32"/>
          <w:szCs w:val="32"/>
          <w:highlight w:val="none"/>
          <w:lang w:val="en-US" w:eastAsia="zh-CN"/>
        </w:rPr>
        <w:t>产生</w:t>
      </w:r>
      <w:r>
        <w:rPr>
          <w:rFonts w:hint="default" w:ascii="Times New Roman" w:hAnsi="Times New Roman" w:eastAsia="方正仿宋_GBK" w:cs="Times New Roman"/>
          <w:color w:val="auto"/>
          <w:sz w:val="32"/>
          <w:szCs w:val="32"/>
          <w:highlight w:val="none"/>
          <w:lang w:val="en-US" w:eastAsia="zh-CN"/>
        </w:rPr>
        <w:t>复燃</w:t>
      </w:r>
      <w:r>
        <w:rPr>
          <w:rFonts w:hint="eastAsia" w:ascii="Times New Roman" w:hAnsi="Times New Roman" w:eastAsia="方正仿宋_GBK" w:cs="Times New Roman"/>
          <w:color w:val="auto"/>
          <w:sz w:val="32"/>
          <w:szCs w:val="32"/>
          <w:highlight w:val="none"/>
          <w:lang w:val="en-US" w:eastAsia="zh-CN"/>
        </w:rPr>
        <w:t>，从而引发本次火灾</w:t>
      </w:r>
      <w:r>
        <w:rPr>
          <w:rFonts w:hint="default" w:ascii="Times New Roman" w:hAnsi="Times New Roman" w:eastAsia="方正仿宋_GBK" w:cs="Times New Roman"/>
          <w:color w:val="auto"/>
          <w:sz w:val="32"/>
          <w:szCs w:val="32"/>
          <w:highlight w:val="none"/>
          <w:lang w:val="en-US" w:eastAsia="zh-CN"/>
        </w:rPr>
        <w:t>。</w:t>
      </w:r>
      <w:r>
        <w:rPr>
          <w:rFonts w:hint="eastAsia" w:ascii="Times New Roman" w:hAnsi="Times New Roman" w:eastAsia="方正仿宋_GBK" w:cs="Times New Roman"/>
          <w:color w:val="auto"/>
          <w:sz w:val="32"/>
          <w:szCs w:val="32"/>
          <w:highlight w:val="none"/>
          <w:lang w:val="en-US" w:eastAsia="zh-CN"/>
        </w:rPr>
        <w:t>庞</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highlight w:val="none"/>
          <w:lang w:val="en-US" w:eastAsia="zh-CN"/>
        </w:rPr>
        <w:t>正</w:t>
      </w:r>
      <w:r>
        <w:rPr>
          <w:rFonts w:hint="default" w:ascii="Times New Roman" w:hAnsi="Times New Roman" w:eastAsia="方正仿宋_GBK" w:cs="Times New Roman"/>
          <w:color w:val="auto"/>
          <w:sz w:val="32"/>
          <w:szCs w:val="32"/>
          <w:highlight w:val="none"/>
          <w:lang w:val="en-US" w:eastAsia="zh-CN"/>
        </w:rPr>
        <w:t>对事故发生负有责任，</w:t>
      </w:r>
      <w:r>
        <w:rPr>
          <w:rFonts w:hint="eastAsia" w:ascii="Times New Roman" w:hAnsi="Times New Roman" w:eastAsia="方正仿宋_GBK" w:cs="Times New Roman"/>
          <w:color w:val="auto"/>
          <w:sz w:val="32"/>
          <w:szCs w:val="32"/>
          <w:highlight w:val="none"/>
          <w:lang w:val="en-US" w:eastAsia="zh-CN"/>
        </w:rPr>
        <w:t>其行为涉嫌失火罪，</w:t>
      </w:r>
      <w:r>
        <w:rPr>
          <w:rFonts w:hint="default" w:ascii="Times New Roman" w:hAnsi="Times New Roman" w:eastAsia="方正仿宋_GBK" w:cs="Times New Roman"/>
          <w:color w:val="auto"/>
          <w:sz w:val="32"/>
          <w:szCs w:val="32"/>
          <w:highlight w:val="none"/>
          <w:lang w:val="en-US" w:eastAsia="zh-CN"/>
        </w:rPr>
        <w:t>建议移</w:t>
      </w:r>
      <w:r>
        <w:rPr>
          <w:rFonts w:hint="eastAsia" w:ascii="Times New Roman" w:hAnsi="Times New Roman" w:eastAsia="方正仿宋_GBK" w:cs="Times New Roman"/>
          <w:color w:val="auto"/>
          <w:sz w:val="32"/>
          <w:szCs w:val="32"/>
          <w:highlight w:val="none"/>
          <w:lang w:val="en-US" w:eastAsia="zh-CN"/>
        </w:rPr>
        <w:t>送</w:t>
      </w:r>
      <w:r>
        <w:rPr>
          <w:rFonts w:hint="default" w:ascii="Times New Roman" w:hAnsi="Times New Roman" w:eastAsia="方正仿宋_GBK" w:cs="Times New Roman"/>
          <w:color w:val="auto"/>
          <w:sz w:val="32"/>
          <w:szCs w:val="32"/>
          <w:highlight w:val="none"/>
          <w:lang w:val="en-US" w:eastAsia="zh-CN"/>
        </w:rPr>
        <w:t>司法机关依法追究刑事责任。</w:t>
      </w:r>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default" w:ascii="Times New Roman" w:hAnsi="Times New Roman" w:eastAsia="方正楷体_GBK" w:cs="方正楷体_GBK"/>
          <w:b w:val="0"/>
          <w:bCs w:val="0"/>
          <w:color w:val="auto"/>
          <w:sz w:val="32"/>
          <w:lang w:val="en-US" w:eastAsia="zh-CN"/>
        </w:rPr>
      </w:pPr>
      <w:bookmarkStart w:id="75" w:name="_Toc17264"/>
      <w:bookmarkStart w:id="76" w:name="_Toc29794"/>
      <w:r>
        <w:rPr>
          <w:rFonts w:hint="eastAsia" w:ascii="Times New Roman" w:hAnsi="Times New Roman" w:eastAsia="方正楷体_GBK" w:cs="方正楷体_GBK"/>
          <w:b w:val="0"/>
          <w:bCs w:val="0"/>
          <w:color w:val="auto"/>
          <w:sz w:val="32"/>
          <w:lang w:val="en-US" w:eastAsia="zh-CN"/>
        </w:rPr>
        <w:t>（二）建议给予行政处罚的个人</w:t>
      </w:r>
      <w:bookmarkEnd w:id="75"/>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eastAsia" w:cs="Times New Roman"/>
          <w:color w:val="auto"/>
          <w:sz w:val="32"/>
          <w:szCs w:val="32"/>
          <w:highlight w:val="none"/>
          <w:lang w:val="en-US" w:eastAsia="zh-CN"/>
        </w:rPr>
        <w:t>滕</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highlight w:val="none"/>
          <w:lang w:val="en-US" w:eastAsia="zh-CN"/>
        </w:rPr>
        <w:t>康</w:t>
      </w:r>
      <w:r>
        <w:rPr>
          <w:rFonts w:hint="default" w:ascii="Times New Roman" w:hAnsi="Times New Roman" w:eastAsia="方正仿宋_GBK" w:cs="Times New Roman"/>
          <w:color w:val="auto"/>
          <w:sz w:val="32"/>
          <w:szCs w:val="32"/>
          <w:highlight w:val="none"/>
          <w:lang w:val="en-US" w:eastAsia="zh-CN"/>
        </w:rPr>
        <w:t>，</w:t>
      </w:r>
      <w:r>
        <w:rPr>
          <w:rFonts w:hint="eastAsia" w:ascii="Times New Roman" w:hAnsi="Times New Roman" w:eastAsia="方正仿宋_GBK" w:cs="Times New Roman"/>
          <w:color w:val="auto"/>
          <w:sz w:val="32"/>
          <w:szCs w:val="32"/>
          <w:highlight w:val="none"/>
          <w:lang w:val="en-US" w:eastAsia="zh-CN"/>
        </w:rPr>
        <w:t>重庆林绿</w:t>
      </w:r>
      <w:r>
        <w:rPr>
          <w:rFonts w:hint="default" w:ascii="Times New Roman" w:hAnsi="Times New Roman" w:eastAsia="方正仿宋_GBK" w:cs="Times New Roman"/>
          <w:color w:val="auto"/>
          <w:sz w:val="32"/>
          <w:szCs w:val="32"/>
          <w:highlight w:val="none"/>
        </w:rPr>
        <w:t>公司</w:t>
      </w:r>
      <w:r>
        <w:rPr>
          <w:rFonts w:hint="default" w:ascii="Times New Roman" w:hAnsi="Times New Roman" w:eastAsia="方正仿宋_GBK" w:cs="Times New Roman"/>
          <w:color w:val="auto"/>
          <w:sz w:val="32"/>
          <w:szCs w:val="32"/>
          <w:highlight w:val="none"/>
          <w:lang w:val="en-US" w:eastAsia="zh-CN"/>
        </w:rPr>
        <w:t>法定代表人</w:t>
      </w:r>
      <w:r>
        <w:rPr>
          <w:rFonts w:hint="eastAsia" w:ascii="Times New Roman" w:hAnsi="Times New Roman" w:eastAsia="方正仿宋_GBK" w:cs="Times New Roman"/>
          <w:color w:val="auto"/>
          <w:sz w:val="32"/>
          <w:szCs w:val="32"/>
          <w:highlight w:val="none"/>
          <w:lang w:val="en-US" w:eastAsia="zh-CN"/>
        </w:rPr>
        <w:t>、实际控制人，该公司安全生产第一责任人</w:t>
      </w:r>
      <w:r>
        <w:rPr>
          <w:rFonts w:hint="default" w:ascii="Times New Roman" w:hAnsi="Times New Roman" w:eastAsia="方正仿宋_GBK" w:cs="Times New Roman"/>
          <w:color w:val="auto"/>
          <w:sz w:val="32"/>
          <w:szCs w:val="32"/>
          <w:highlight w:val="none"/>
          <w:lang w:val="en-US" w:eastAsia="zh-CN"/>
        </w:rPr>
        <w:t>。</w:t>
      </w:r>
      <w:r>
        <w:rPr>
          <w:rFonts w:hint="eastAsia" w:ascii="Times New Roman" w:hAnsi="Times New Roman" w:eastAsia="方正仿宋_GBK" w:cs="Times New Roman"/>
          <w:snapToGrid/>
          <w:color w:val="auto"/>
          <w:kern w:val="2"/>
          <w:sz w:val="32"/>
          <w:szCs w:val="32"/>
          <w:highlight w:val="none"/>
          <w:lang w:val="en-US" w:eastAsia="zh-CN"/>
        </w:rPr>
        <w:t>未严格督促涉事项目的安全生产工作，</w:t>
      </w:r>
      <w:r>
        <w:rPr>
          <w:rFonts w:hint="default" w:ascii="Times New Roman" w:hAnsi="Times New Roman" w:eastAsia="方正仿宋_GBK" w:cs="Times New Roman"/>
          <w:color w:val="auto"/>
          <w:sz w:val="32"/>
          <w:szCs w:val="32"/>
          <w:highlight w:val="none"/>
          <w:lang w:val="en-US" w:eastAsia="zh-CN"/>
        </w:rPr>
        <w:t>未</w:t>
      </w:r>
      <w:r>
        <w:rPr>
          <w:rFonts w:hint="eastAsia" w:ascii="Times New Roman" w:hAnsi="Times New Roman" w:eastAsia="方正仿宋_GBK" w:cs="Times New Roman"/>
          <w:color w:val="auto"/>
          <w:sz w:val="32"/>
          <w:szCs w:val="32"/>
          <w:highlight w:val="none"/>
          <w:lang w:val="en-US" w:eastAsia="zh-CN"/>
        </w:rPr>
        <w:t>排查消除疫木除治</w:t>
      </w:r>
      <w:r>
        <w:rPr>
          <w:rFonts w:hint="default" w:ascii="Times New Roman" w:hAnsi="Times New Roman" w:eastAsia="方正仿宋_GBK" w:cs="Times New Roman"/>
          <w:color w:val="auto"/>
          <w:sz w:val="32"/>
          <w:szCs w:val="32"/>
          <w:highlight w:val="none"/>
          <w:lang w:eastAsia="zh-CN"/>
        </w:rPr>
        <w:t>作业现场的事故隐患</w:t>
      </w:r>
      <w:r>
        <w:rPr>
          <w:rFonts w:hint="default" w:ascii="Times New Roman" w:hAnsi="Times New Roman" w:eastAsia="方正仿宋_GBK" w:cs="Times New Roman"/>
          <w:snapToGrid/>
          <w:color w:val="auto"/>
          <w:kern w:val="0"/>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其行为违反《中华人民共和国安全生产法》第二十一条第</w:t>
      </w:r>
      <w:r>
        <w:rPr>
          <w:rFonts w:hint="default" w:ascii="Times New Roman" w:hAnsi="Times New Roman" w:eastAsia="方正仿宋_GBK" w:cs="Times New Roman"/>
          <w:snapToGrid/>
          <w:color w:val="auto"/>
          <w:kern w:val="0"/>
          <w:sz w:val="32"/>
          <w:szCs w:val="32"/>
          <w:highlight w:val="none"/>
          <w:lang w:eastAsia="zh-CN"/>
        </w:rPr>
        <w:t>五项</w:t>
      </w:r>
      <w:r>
        <w:rPr>
          <w:rFonts w:hint="default" w:ascii="Times New Roman" w:hAnsi="Times New Roman" w:eastAsia="方正仿宋_GBK" w:cs="Times New Roman"/>
          <w:snapToGrid/>
          <w:color w:val="auto"/>
          <w:kern w:val="0"/>
          <w:sz w:val="32"/>
          <w:szCs w:val="32"/>
          <w:highlight w:val="none"/>
          <w:vertAlign w:val="superscript"/>
          <w:lang w:eastAsia="zh-CN"/>
        </w:rPr>
        <w:t>[</w:t>
      </w:r>
      <w:r>
        <w:rPr>
          <w:rFonts w:hint="default" w:ascii="Times New Roman" w:hAnsi="Times New Roman" w:eastAsia="方正仿宋_GBK" w:cs="Times New Roman"/>
          <w:snapToGrid/>
          <w:color w:val="auto"/>
          <w:kern w:val="0"/>
          <w:sz w:val="32"/>
          <w:szCs w:val="32"/>
          <w:highlight w:val="none"/>
          <w:vertAlign w:val="superscript"/>
          <w:lang w:eastAsia="zh-CN"/>
        </w:rPr>
        <w:footnoteReference w:id="3"/>
      </w:r>
      <w:r>
        <w:rPr>
          <w:rFonts w:hint="default" w:ascii="Times New Roman" w:hAnsi="Times New Roman" w:eastAsia="方正仿宋_GBK" w:cs="Times New Roman"/>
          <w:snapToGrid/>
          <w:color w:val="auto"/>
          <w:kern w:val="0"/>
          <w:sz w:val="32"/>
          <w:szCs w:val="32"/>
          <w:highlight w:val="none"/>
          <w:vertAlign w:val="superscript"/>
          <w:lang w:eastAsia="zh-CN"/>
        </w:rPr>
        <w:t>]</w:t>
      </w:r>
      <w:r>
        <w:rPr>
          <w:rFonts w:hint="eastAsia" w:ascii="Times New Roman" w:hAnsi="Times New Roman" w:eastAsia="方正仿宋_GBK" w:cs="Times New Roman"/>
          <w:snapToGrid/>
          <w:color w:val="auto"/>
          <w:kern w:val="2"/>
          <w:sz w:val="32"/>
          <w:szCs w:val="32"/>
          <w:highlight w:val="none"/>
          <w:lang w:val="en-US" w:eastAsia="zh-CN"/>
        </w:rPr>
        <w:t>之</w:t>
      </w:r>
      <w:r>
        <w:rPr>
          <w:rFonts w:hint="default" w:ascii="Times New Roman" w:hAnsi="Times New Roman" w:eastAsia="方正仿宋_GBK" w:cs="Times New Roman"/>
          <w:snapToGrid/>
          <w:color w:val="auto"/>
          <w:kern w:val="0"/>
          <w:sz w:val="32"/>
          <w:szCs w:val="32"/>
          <w:highlight w:val="none"/>
          <w:lang w:eastAsia="zh-CN"/>
        </w:rPr>
        <w:t>规定</w:t>
      </w:r>
      <w:r>
        <w:rPr>
          <w:rFonts w:hint="default" w:ascii="Times New Roman" w:hAnsi="Times New Roman" w:eastAsia="方正仿宋_GBK" w:cs="Times New Roman"/>
          <w:color w:val="auto"/>
          <w:sz w:val="32"/>
          <w:szCs w:val="32"/>
          <w:highlight w:val="none"/>
          <w:lang w:val="en-US" w:eastAsia="zh-CN"/>
        </w:rPr>
        <w:t>，</w:t>
      </w:r>
      <w:r>
        <w:rPr>
          <w:rFonts w:hint="eastAsia" w:cs="Times New Roman"/>
          <w:color w:val="auto"/>
          <w:sz w:val="32"/>
          <w:szCs w:val="32"/>
          <w:highlight w:val="none"/>
          <w:lang w:val="en-US" w:eastAsia="zh-CN"/>
        </w:rPr>
        <w:t>滕</w:t>
      </w:r>
      <w:r>
        <w:rPr>
          <w:rFonts w:hint="eastAsia" w:ascii="Times New Roman" w:eastAsia="方正仿宋_GBK" w:cs="Times New Roman"/>
          <w:lang w:val="en-US" w:eastAsia="zh-CN"/>
        </w:rPr>
        <w:t>*</w:t>
      </w:r>
      <w:r>
        <w:rPr>
          <w:rFonts w:hint="eastAsia" w:ascii="Times New Roman" w:hAnsi="Times New Roman" w:eastAsia="方正仿宋_GBK" w:cs="Times New Roman"/>
          <w:color w:val="auto"/>
          <w:sz w:val="32"/>
          <w:szCs w:val="32"/>
          <w:highlight w:val="none"/>
          <w:lang w:val="en-US" w:eastAsia="zh-CN"/>
        </w:rPr>
        <w:t>康</w:t>
      </w:r>
      <w:r>
        <w:rPr>
          <w:rFonts w:hint="default" w:ascii="Times New Roman" w:hAnsi="Times New Roman" w:eastAsia="方正仿宋_GBK" w:cs="Times New Roman"/>
          <w:color w:val="auto"/>
          <w:sz w:val="32"/>
          <w:szCs w:val="32"/>
          <w:highlight w:val="none"/>
          <w:lang w:val="en-US" w:eastAsia="zh-CN"/>
        </w:rPr>
        <w:t>对本次事故负有责任。</w:t>
      </w:r>
      <w:r>
        <w:rPr>
          <w:rFonts w:hint="default" w:ascii="Times New Roman" w:hAnsi="Times New Roman" w:eastAsia="方正仿宋_GBK" w:cs="Times New Roman"/>
          <w:snapToGrid/>
          <w:color w:val="auto"/>
          <w:kern w:val="0"/>
          <w:sz w:val="32"/>
          <w:szCs w:val="32"/>
          <w:highlight w:val="none"/>
          <w:lang w:eastAsia="zh-CN"/>
        </w:rPr>
        <w:t>依据《中华人民共和国安全生产法》第九十五条第一项</w:t>
      </w:r>
      <w:r>
        <w:rPr>
          <w:rFonts w:hint="default" w:ascii="Times New Roman" w:hAnsi="Times New Roman" w:eastAsia="方正仿宋_GBK" w:cs="Times New Roman"/>
          <w:snapToGrid/>
          <w:color w:val="auto"/>
          <w:kern w:val="0"/>
          <w:sz w:val="32"/>
          <w:szCs w:val="32"/>
          <w:highlight w:val="none"/>
          <w:vertAlign w:val="superscript"/>
          <w:lang w:eastAsia="zh-CN"/>
        </w:rPr>
        <w:t>[</w:t>
      </w:r>
      <w:r>
        <w:rPr>
          <w:rFonts w:hint="default" w:ascii="Times New Roman" w:hAnsi="Times New Roman" w:eastAsia="方正仿宋_GBK" w:cs="Times New Roman"/>
          <w:snapToGrid/>
          <w:color w:val="auto"/>
          <w:kern w:val="0"/>
          <w:sz w:val="32"/>
          <w:szCs w:val="32"/>
          <w:highlight w:val="none"/>
          <w:vertAlign w:val="superscript"/>
          <w:lang w:eastAsia="zh-CN"/>
        </w:rPr>
        <w:footnoteReference w:id="4"/>
      </w:r>
      <w:r>
        <w:rPr>
          <w:rFonts w:hint="default" w:ascii="Times New Roman" w:hAnsi="Times New Roman" w:eastAsia="方正仿宋_GBK" w:cs="Times New Roman"/>
          <w:snapToGrid/>
          <w:color w:val="auto"/>
          <w:kern w:val="0"/>
          <w:sz w:val="32"/>
          <w:szCs w:val="32"/>
          <w:highlight w:val="none"/>
          <w:vertAlign w:val="superscript"/>
          <w:lang w:val="en-US" w:eastAsia="zh-CN"/>
        </w:rPr>
        <w:t>]</w:t>
      </w:r>
      <w:r>
        <w:rPr>
          <w:rFonts w:hint="eastAsia" w:ascii="Times New Roman" w:hAnsi="Times New Roman" w:eastAsia="方正仿宋_GBK" w:cs="Times New Roman"/>
          <w:snapToGrid/>
          <w:color w:val="auto"/>
          <w:kern w:val="2"/>
          <w:sz w:val="32"/>
          <w:szCs w:val="32"/>
          <w:highlight w:val="none"/>
          <w:lang w:val="en-US" w:eastAsia="zh-CN"/>
        </w:rPr>
        <w:t>之</w:t>
      </w:r>
      <w:r>
        <w:rPr>
          <w:rFonts w:hint="default" w:ascii="Times New Roman" w:hAnsi="Times New Roman" w:eastAsia="方正仿宋_GBK" w:cs="Times New Roman"/>
          <w:snapToGrid/>
          <w:color w:val="auto"/>
          <w:kern w:val="0"/>
          <w:sz w:val="32"/>
          <w:szCs w:val="32"/>
          <w:highlight w:val="none"/>
          <w:lang w:eastAsia="zh-CN"/>
        </w:rPr>
        <w:t>规定，</w:t>
      </w:r>
      <w:r>
        <w:rPr>
          <w:rFonts w:hint="eastAsia" w:ascii="Times New Roman" w:hAnsi="Times New Roman" w:eastAsia="方正仿宋_GBK" w:cs="Times New Roman"/>
          <w:snapToGrid/>
          <w:color w:val="auto"/>
          <w:kern w:val="2"/>
          <w:sz w:val="32"/>
          <w:szCs w:val="32"/>
          <w:highlight w:val="none"/>
          <w:lang w:eastAsia="zh-CN"/>
        </w:rPr>
        <w:t>建议由</w:t>
      </w:r>
      <w:r>
        <w:rPr>
          <w:rFonts w:hint="eastAsia" w:ascii="Times New Roman" w:hAnsi="Times New Roman" w:eastAsia="方正仿宋_GBK" w:cs="Times New Roman"/>
          <w:snapToGrid/>
          <w:color w:val="auto"/>
          <w:kern w:val="2"/>
          <w:sz w:val="32"/>
          <w:szCs w:val="32"/>
          <w:highlight w:val="none"/>
          <w:lang w:val="en-US" w:eastAsia="zh-CN"/>
        </w:rPr>
        <w:t>南川区应急管理局对其依法进行</w:t>
      </w:r>
      <w:r>
        <w:rPr>
          <w:rFonts w:hint="eastAsia" w:ascii="Times New Roman" w:hAnsi="Times New Roman" w:eastAsia="方正仿宋_GBK" w:cs="Times New Roman"/>
          <w:snapToGrid/>
          <w:color w:val="auto"/>
          <w:kern w:val="2"/>
          <w:sz w:val="32"/>
          <w:szCs w:val="32"/>
          <w:highlight w:val="none"/>
          <w:lang w:eastAsia="zh-CN"/>
        </w:rPr>
        <w:t>处罚。</w:t>
      </w:r>
      <w:bookmarkEnd w:id="76"/>
    </w:p>
    <w:bookmarkEnd w:id="74"/>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eastAsia" w:ascii="Times New Roman" w:hAnsi="Times New Roman" w:eastAsia="方正楷体_GBK" w:cs="方正楷体_GBK"/>
          <w:b w:val="0"/>
          <w:bCs w:val="0"/>
          <w:color w:val="auto"/>
          <w:sz w:val="32"/>
          <w:lang w:val="en-US" w:eastAsia="zh-CN"/>
        </w:rPr>
      </w:pPr>
      <w:bookmarkStart w:id="77" w:name="_Toc19246"/>
      <w:bookmarkStart w:id="78" w:name="_Toc17876"/>
      <w:bookmarkStart w:id="79" w:name="_Toc1138"/>
      <w:r>
        <w:rPr>
          <w:rFonts w:hint="eastAsia" w:ascii="Times New Roman" w:hAnsi="Times New Roman" w:eastAsia="方正楷体_GBK" w:cs="方正楷体_GBK"/>
          <w:b w:val="0"/>
          <w:bCs w:val="0"/>
          <w:color w:val="auto"/>
          <w:sz w:val="32"/>
          <w:lang w:val="en-US" w:eastAsia="zh-CN"/>
        </w:rPr>
        <w:t>（三）</w:t>
      </w:r>
      <w:bookmarkEnd w:id="77"/>
      <w:bookmarkEnd w:id="78"/>
      <w:bookmarkStart w:id="80" w:name="_Toc12301"/>
      <w:bookmarkStart w:id="81" w:name="_Toc4899"/>
      <w:bookmarkStart w:id="82" w:name="_Toc27218"/>
      <w:r>
        <w:rPr>
          <w:rFonts w:hint="eastAsia" w:ascii="Times New Roman" w:hAnsi="Times New Roman" w:eastAsia="方正楷体_GBK" w:cs="方正楷体_GBK"/>
          <w:b w:val="0"/>
          <w:bCs w:val="0"/>
          <w:color w:val="auto"/>
          <w:sz w:val="32"/>
          <w:lang w:val="en-US" w:eastAsia="zh-CN"/>
        </w:rPr>
        <w:t>建议给予行政处罚的单位</w:t>
      </w:r>
      <w:bookmarkEnd w:id="79"/>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snapToGrid/>
          <w:color w:val="auto"/>
          <w:kern w:val="2"/>
          <w:sz w:val="32"/>
          <w:szCs w:val="32"/>
          <w:highlight w:val="none"/>
          <w:lang w:eastAsia="zh-CN"/>
        </w:rPr>
      </w:pPr>
      <w:r>
        <w:rPr>
          <w:rFonts w:hint="eastAsia" w:ascii="Times New Roman" w:hAnsi="Times New Roman" w:eastAsia="方正仿宋_GBK" w:cs="Times New Roman"/>
          <w:color w:val="auto"/>
          <w:sz w:val="32"/>
          <w:szCs w:val="32"/>
          <w:highlight w:val="none"/>
          <w:lang w:val="en-US" w:eastAsia="zh-CN"/>
        </w:rPr>
        <w:t>重庆林绿</w:t>
      </w:r>
      <w:r>
        <w:rPr>
          <w:rFonts w:hint="default" w:ascii="Times New Roman" w:hAnsi="Times New Roman" w:eastAsia="方正仿宋_GBK" w:cs="Times New Roman"/>
          <w:color w:val="auto"/>
          <w:sz w:val="32"/>
          <w:szCs w:val="32"/>
          <w:highlight w:val="none"/>
        </w:rPr>
        <w:t>公司</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作为</w:t>
      </w:r>
      <w:r>
        <w:rPr>
          <w:rFonts w:hint="eastAsia" w:ascii="Times New Roman" w:hAnsi="Times New Roman" w:eastAsia="方正仿宋_GBK" w:cs="Times New Roman"/>
          <w:color w:val="auto"/>
          <w:sz w:val="32"/>
          <w:szCs w:val="32"/>
          <w:highlight w:val="none"/>
          <w:lang w:val="en-US" w:eastAsia="zh-CN"/>
        </w:rPr>
        <w:t>石墙镇</w:t>
      </w:r>
      <w:r>
        <w:rPr>
          <w:rFonts w:hint="default" w:ascii="Times New Roman" w:hAnsi="Times New Roman" w:eastAsia="方正仿宋_GBK" w:cs="Times New Roman"/>
          <w:color w:val="auto"/>
          <w:sz w:val="32"/>
          <w:szCs w:val="32"/>
          <w:highlight w:val="none"/>
          <w:lang w:val="en-US" w:eastAsia="zh-CN"/>
        </w:rPr>
        <w:t>松材线虫病疫木除治</w:t>
      </w:r>
      <w:r>
        <w:rPr>
          <w:rFonts w:hint="eastAsia" w:ascii="Times New Roman" w:hAnsi="Times New Roman" w:eastAsia="方正仿宋_GBK" w:cs="Times New Roman"/>
          <w:color w:val="auto"/>
          <w:sz w:val="32"/>
          <w:szCs w:val="32"/>
          <w:highlight w:val="none"/>
          <w:lang w:val="en-US" w:eastAsia="zh-CN"/>
        </w:rPr>
        <w:t>单位</w:t>
      </w:r>
      <w:r>
        <w:rPr>
          <w:rFonts w:hint="default" w:ascii="Times New Roman" w:hAnsi="Times New Roman" w:eastAsia="方正仿宋_GBK" w:cs="Times New Roman"/>
          <w:color w:val="auto"/>
          <w:sz w:val="32"/>
          <w:szCs w:val="32"/>
          <w:highlight w:val="none"/>
          <w:lang w:val="en-US" w:eastAsia="zh-CN"/>
        </w:rPr>
        <w:t>，未严格落实安全生产主体责任：一是</w:t>
      </w:r>
      <w:r>
        <w:rPr>
          <w:rFonts w:hint="eastAsia" w:ascii="Times New Roman" w:hAnsi="Times New Roman" w:eastAsia="方正仿宋_GBK" w:cs="Times New Roman"/>
          <w:color w:val="auto"/>
          <w:sz w:val="32"/>
          <w:szCs w:val="32"/>
          <w:highlight w:val="none"/>
          <w:lang w:val="en-US" w:eastAsia="zh-CN"/>
        </w:rPr>
        <w:t>未申请《野外用火许可证》</w:t>
      </w:r>
      <w:r>
        <w:rPr>
          <w:rFonts w:hint="default" w:ascii="Times New Roman" w:hAnsi="Times New Roman"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违规进行野外用火作业</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二是重庆林绿公司</w:t>
      </w:r>
      <w:r>
        <w:rPr>
          <w:rFonts w:hint="eastAsia" w:ascii="Times New Roman" w:hAnsi="Times New Roman" w:eastAsia="方正仿宋_GBK" w:cs="Times New Roman"/>
          <w:color w:val="auto"/>
          <w:sz w:val="32"/>
          <w:szCs w:val="32"/>
          <w:highlight w:val="none"/>
          <w:lang w:val="en-US" w:eastAsia="zh-CN"/>
        </w:rPr>
        <w:t>管理人员未对涉事作业人员严格进行岗前安全生产教育培训。</w:t>
      </w:r>
      <w:r>
        <w:rPr>
          <w:rFonts w:hint="default" w:ascii="Times New Roman" w:hAnsi="Times New Roman" w:eastAsia="方正仿宋_GBK" w:cs="Times New Roman"/>
          <w:color w:val="auto"/>
          <w:sz w:val="32"/>
          <w:szCs w:val="32"/>
          <w:highlight w:val="none"/>
          <w:lang w:val="en-US" w:eastAsia="zh-CN"/>
        </w:rPr>
        <w:t>三是未</w:t>
      </w:r>
      <w:r>
        <w:rPr>
          <w:rFonts w:hint="eastAsia" w:ascii="Times New Roman" w:hAnsi="Times New Roman" w:eastAsia="方正仿宋_GBK" w:cs="Times New Roman"/>
          <w:color w:val="auto"/>
          <w:sz w:val="32"/>
          <w:szCs w:val="32"/>
          <w:highlight w:val="none"/>
          <w:lang w:val="en-US" w:eastAsia="zh-CN"/>
        </w:rPr>
        <w:t>排查消除疫木除治</w:t>
      </w:r>
      <w:r>
        <w:rPr>
          <w:rFonts w:hint="default" w:ascii="Times New Roman" w:hAnsi="Times New Roman" w:eastAsia="方正仿宋_GBK" w:cs="Times New Roman"/>
          <w:color w:val="auto"/>
          <w:sz w:val="32"/>
          <w:szCs w:val="32"/>
          <w:highlight w:val="none"/>
          <w:lang w:eastAsia="zh-CN"/>
        </w:rPr>
        <w:t>作业现场</w:t>
      </w:r>
      <w:r>
        <w:rPr>
          <w:rFonts w:hint="default" w:ascii="Times New Roman" w:hAnsi="Times New Roman" w:eastAsia="方正仿宋_GBK" w:cs="Times New Roman"/>
          <w:color w:val="auto"/>
          <w:sz w:val="32"/>
          <w:szCs w:val="32"/>
          <w:highlight w:val="none"/>
          <w:lang w:val="en-US" w:eastAsia="zh-CN"/>
        </w:rPr>
        <w:t>存在</w:t>
      </w:r>
      <w:r>
        <w:rPr>
          <w:rFonts w:hint="default" w:ascii="Times New Roman" w:hAnsi="Times New Roman" w:eastAsia="方正仿宋_GBK" w:cs="Times New Roman"/>
          <w:color w:val="auto"/>
          <w:sz w:val="32"/>
          <w:szCs w:val="32"/>
          <w:highlight w:val="none"/>
          <w:lang w:eastAsia="zh-CN"/>
        </w:rPr>
        <w:t>的</w:t>
      </w:r>
      <w:r>
        <w:rPr>
          <w:rFonts w:hint="default" w:ascii="Times New Roman" w:hAnsi="Times New Roman" w:eastAsia="方正仿宋_GBK" w:cs="Times New Roman"/>
          <w:color w:val="auto"/>
          <w:sz w:val="32"/>
          <w:szCs w:val="32"/>
          <w:highlight w:val="none"/>
          <w:lang w:val="en-US" w:eastAsia="zh-CN"/>
        </w:rPr>
        <w:t>火灾</w:t>
      </w:r>
      <w:r>
        <w:rPr>
          <w:rFonts w:hint="default" w:ascii="Times New Roman" w:hAnsi="Times New Roman" w:eastAsia="方正仿宋_GBK" w:cs="Times New Roman"/>
          <w:color w:val="auto"/>
          <w:sz w:val="32"/>
          <w:szCs w:val="32"/>
          <w:highlight w:val="none"/>
          <w:lang w:eastAsia="zh-CN"/>
        </w:rPr>
        <w:t>事故隐患</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重庆林绿</w:t>
      </w:r>
      <w:r>
        <w:rPr>
          <w:rFonts w:hint="default" w:ascii="Times New Roman" w:hAnsi="Times New Roman" w:eastAsia="方正仿宋_GBK" w:cs="Times New Roman"/>
          <w:color w:val="auto"/>
          <w:sz w:val="32"/>
          <w:szCs w:val="32"/>
          <w:highlight w:val="none"/>
        </w:rPr>
        <w:t>公司</w:t>
      </w:r>
      <w:r>
        <w:rPr>
          <w:rFonts w:hint="default" w:ascii="Times New Roman" w:hAnsi="Times New Roman" w:eastAsia="方正仿宋_GBK" w:cs="Times New Roman"/>
          <w:color w:val="auto"/>
          <w:sz w:val="32"/>
          <w:szCs w:val="32"/>
          <w:highlight w:val="none"/>
          <w:lang w:val="en-US" w:eastAsia="zh-CN"/>
        </w:rPr>
        <w:t>对事故发生负有责任，</w:t>
      </w:r>
      <w:r>
        <w:rPr>
          <w:rFonts w:hint="default" w:ascii="Times New Roman" w:hAnsi="Times New Roman" w:eastAsia="方正仿宋_GBK" w:cs="Times New Roman"/>
          <w:color w:val="auto"/>
          <w:sz w:val="32"/>
          <w:szCs w:val="32"/>
          <w:highlight w:val="none"/>
          <w:lang w:eastAsia="zh-CN"/>
        </w:rPr>
        <w:t>其行为违反《中华人民共和国安全生产法》第</w:t>
      </w:r>
      <w:r>
        <w:rPr>
          <w:rFonts w:hint="eastAsia" w:ascii="Times New Roman" w:hAnsi="Times New Roman" w:eastAsia="方正仿宋_GBK" w:cs="Times New Roman"/>
          <w:color w:val="auto"/>
          <w:sz w:val="32"/>
          <w:szCs w:val="32"/>
          <w:highlight w:val="none"/>
          <w:lang w:val="en-US" w:eastAsia="zh-CN"/>
        </w:rPr>
        <w:t>二十八</w:t>
      </w:r>
      <w:r>
        <w:rPr>
          <w:rFonts w:hint="default" w:ascii="Times New Roman" w:hAnsi="Times New Roman" w:eastAsia="方正仿宋_GBK" w:cs="Times New Roman"/>
          <w:color w:val="auto"/>
          <w:sz w:val="32"/>
          <w:szCs w:val="32"/>
          <w:highlight w:val="none"/>
          <w:lang w:eastAsia="zh-CN"/>
        </w:rPr>
        <w:t>条</w:t>
      </w:r>
      <w:r>
        <w:rPr>
          <w:rFonts w:hint="default" w:ascii="Times New Roman" w:hAnsi="Times New Roman" w:eastAsia="方正仿宋_GBK" w:cs="Times New Roman"/>
          <w:color w:val="auto"/>
          <w:sz w:val="32"/>
          <w:szCs w:val="32"/>
          <w:highlight w:val="none"/>
          <w:lang w:val="en-US" w:eastAsia="zh-CN"/>
        </w:rPr>
        <w:t>第一款</w:t>
      </w:r>
      <w:r>
        <w:rPr>
          <w:rStyle w:val="34"/>
          <w:rFonts w:hint="default" w:ascii="Times New Roman" w:hAnsi="Times New Roman" w:eastAsia="方正仿宋_GBK" w:cs="Times New Roman"/>
          <w:color w:val="auto"/>
          <w:sz w:val="32"/>
          <w:szCs w:val="32"/>
          <w:highlight w:val="none"/>
          <w:lang w:val="en-US" w:eastAsia="zh-CN"/>
        </w:rPr>
        <w:t>[</w:t>
      </w:r>
      <w:r>
        <w:rPr>
          <w:rStyle w:val="34"/>
          <w:rFonts w:hint="default" w:ascii="Times New Roman" w:hAnsi="Times New Roman" w:eastAsia="方正仿宋_GBK" w:cs="Times New Roman"/>
          <w:color w:val="auto"/>
          <w:sz w:val="32"/>
          <w:szCs w:val="32"/>
          <w:highlight w:val="none"/>
          <w:lang w:val="en-US" w:eastAsia="zh-CN"/>
        </w:rPr>
        <w:footnoteReference w:id="5"/>
      </w:r>
      <w:r>
        <w:rPr>
          <w:rStyle w:val="34"/>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eastAsia="zh-CN"/>
        </w:rPr>
        <w:t>、第四十一条第二款</w:t>
      </w:r>
      <w:r>
        <w:rPr>
          <w:rStyle w:val="34"/>
          <w:rFonts w:hint="default" w:ascii="Times New Roman" w:hAnsi="Times New Roman" w:eastAsia="方正仿宋_GBK" w:cs="Times New Roman"/>
          <w:color w:val="auto"/>
          <w:sz w:val="32"/>
          <w:szCs w:val="32"/>
          <w:highlight w:val="none"/>
          <w:lang w:eastAsia="zh-CN"/>
        </w:rPr>
        <w:t>[</w:t>
      </w:r>
      <w:r>
        <w:rPr>
          <w:rStyle w:val="34"/>
          <w:rFonts w:hint="default" w:ascii="Times New Roman" w:hAnsi="Times New Roman" w:eastAsia="方正仿宋_GBK" w:cs="Times New Roman"/>
          <w:color w:val="auto"/>
          <w:sz w:val="32"/>
          <w:szCs w:val="32"/>
          <w:highlight w:val="none"/>
          <w:lang w:eastAsia="zh-CN"/>
        </w:rPr>
        <w:footnoteReference w:id="6"/>
      </w:r>
      <w:r>
        <w:rPr>
          <w:rStyle w:val="34"/>
          <w:rFonts w:hint="default"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森林草原防灭火条例</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第二十七条第一款</w:t>
      </w:r>
      <w:r>
        <w:rPr>
          <w:rStyle w:val="34"/>
          <w:rFonts w:hint="eastAsia" w:ascii="Times New Roman" w:hAnsi="Times New Roman" w:eastAsia="方正仿宋_GBK" w:cs="Times New Roman"/>
          <w:color w:val="auto"/>
          <w:sz w:val="32"/>
          <w:szCs w:val="32"/>
          <w:highlight w:val="none"/>
          <w:lang w:val="en-US" w:eastAsia="zh-CN"/>
        </w:rPr>
        <w:t>[</w:t>
      </w:r>
      <w:r>
        <w:rPr>
          <w:rStyle w:val="34"/>
          <w:rFonts w:hint="eastAsia" w:ascii="Times New Roman" w:hAnsi="Times New Roman" w:eastAsia="方正仿宋_GBK" w:cs="Times New Roman"/>
          <w:color w:val="auto"/>
          <w:sz w:val="32"/>
          <w:szCs w:val="32"/>
          <w:highlight w:val="none"/>
          <w:lang w:val="en-US" w:eastAsia="zh-CN"/>
        </w:rPr>
        <w:footnoteReference w:id="7"/>
      </w:r>
      <w:r>
        <w:rPr>
          <w:rStyle w:val="34"/>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eastAsia="zh-CN"/>
        </w:rPr>
        <w:t>之规定，对本次事故的发生负有责任，</w:t>
      </w:r>
      <w:r>
        <w:rPr>
          <w:rFonts w:hint="eastAsia" w:ascii="Times New Roman" w:hAnsi="Times New Roman" w:eastAsia="方正仿宋_GBK" w:cs="Times New Roman"/>
          <w:snapToGrid/>
          <w:color w:val="auto"/>
          <w:kern w:val="2"/>
          <w:sz w:val="32"/>
          <w:szCs w:val="32"/>
          <w:highlight w:val="none"/>
          <w:lang w:eastAsia="zh-CN"/>
        </w:rPr>
        <w:t>依据《中华人民共和国安全生产法》第一百一十四条第一款第一项</w:t>
      </w:r>
      <w:r>
        <w:rPr>
          <w:rStyle w:val="34"/>
          <w:rFonts w:hint="eastAsia" w:ascii="Times New Roman" w:hAnsi="Times New Roman" w:eastAsia="方正仿宋_GBK" w:cs="Times New Roman"/>
          <w:snapToGrid/>
          <w:color w:val="auto"/>
          <w:kern w:val="2"/>
          <w:sz w:val="32"/>
          <w:szCs w:val="32"/>
          <w:highlight w:val="none"/>
          <w:lang w:eastAsia="zh-CN"/>
        </w:rPr>
        <w:t>[</w:t>
      </w:r>
      <w:r>
        <w:rPr>
          <w:rStyle w:val="34"/>
          <w:rFonts w:hint="eastAsia" w:ascii="Times New Roman" w:hAnsi="Times New Roman" w:eastAsia="方正仿宋_GBK" w:cs="Times New Roman"/>
          <w:snapToGrid/>
          <w:color w:val="auto"/>
          <w:kern w:val="2"/>
          <w:sz w:val="32"/>
          <w:szCs w:val="32"/>
          <w:highlight w:val="none"/>
          <w:lang w:eastAsia="zh-CN"/>
        </w:rPr>
        <w:footnoteReference w:id="8"/>
      </w:r>
      <w:r>
        <w:rPr>
          <w:rStyle w:val="34"/>
          <w:rFonts w:hint="eastAsia" w:ascii="Times New Roman" w:hAnsi="Times New Roman" w:eastAsia="方正仿宋_GBK" w:cs="Times New Roman"/>
          <w:snapToGrid/>
          <w:color w:val="auto"/>
          <w:kern w:val="2"/>
          <w:sz w:val="32"/>
          <w:szCs w:val="32"/>
          <w:highlight w:val="none"/>
          <w:lang w:eastAsia="zh-CN"/>
        </w:rPr>
        <w:t>]</w:t>
      </w:r>
      <w:r>
        <w:rPr>
          <w:rFonts w:hint="eastAsia" w:ascii="Times New Roman" w:hAnsi="Times New Roman" w:eastAsia="方正仿宋_GBK" w:cs="Times New Roman"/>
          <w:snapToGrid/>
          <w:color w:val="auto"/>
          <w:kern w:val="2"/>
          <w:sz w:val="32"/>
          <w:szCs w:val="32"/>
          <w:highlight w:val="none"/>
          <w:lang w:val="en-US" w:eastAsia="zh-CN"/>
        </w:rPr>
        <w:t>之</w:t>
      </w:r>
      <w:r>
        <w:rPr>
          <w:rFonts w:hint="eastAsia" w:ascii="Times New Roman" w:hAnsi="Times New Roman" w:eastAsia="方正仿宋_GBK" w:cs="Times New Roman"/>
          <w:color w:val="auto"/>
          <w:sz w:val="32"/>
          <w:szCs w:val="32"/>
          <w:highlight w:val="none"/>
          <w:lang w:eastAsia="zh-CN"/>
        </w:rPr>
        <w:t>规</w:t>
      </w:r>
      <w:r>
        <w:rPr>
          <w:rFonts w:hint="eastAsia" w:ascii="Times New Roman" w:hAnsi="Times New Roman" w:eastAsia="方正仿宋_GBK" w:cs="Times New Roman"/>
          <w:snapToGrid/>
          <w:color w:val="auto"/>
          <w:kern w:val="2"/>
          <w:sz w:val="32"/>
          <w:szCs w:val="32"/>
          <w:highlight w:val="none"/>
          <w:lang w:eastAsia="zh-CN"/>
        </w:rPr>
        <w:t>定，参照《生产安全事故罚款处罚规定》第十四条第</w:t>
      </w:r>
      <w:r>
        <w:rPr>
          <w:rFonts w:hint="eastAsia" w:ascii="Times New Roman" w:hAnsi="Times New Roman" w:eastAsia="方正仿宋_GBK" w:cs="Times New Roman"/>
          <w:snapToGrid/>
          <w:color w:val="auto"/>
          <w:kern w:val="2"/>
          <w:sz w:val="32"/>
          <w:szCs w:val="32"/>
          <w:highlight w:val="none"/>
          <w:lang w:val="en-US" w:eastAsia="zh-CN"/>
        </w:rPr>
        <w:t>一</w:t>
      </w:r>
      <w:r>
        <w:rPr>
          <w:rFonts w:hint="eastAsia" w:ascii="Times New Roman" w:hAnsi="Times New Roman" w:eastAsia="方正仿宋_GBK" w:cs="Times New Roman"/>
          <w:snapToGrid/>
          <w:color w:val="auto"/>
          <w:kern w:val="2"/>
          <w:sz w:val="32"/>
          <w:szCs w:val="32"/>
          <w:highlight w:val="none"/>
          <w:lang w:eastAsia="zh-CN"/>
        </w:rPr>
        <w:t>项</w:t>
      </w:r>
      <w:r>
        <w:rPr>
          <w:rStyle w:val="34"/>
          <w:rFonts w:hint="eastAsia" w:ascii="Times New Roman" w:hAnsi="Times New Roman" w:eastAsia="方正仿宋_GBK" w:cs="Times New Roman"/>
          <w:snapToGrid/>
          <w:color w:val="auto"/>
          <w:kern w:val="2"/>
          <w:sz w:val="32"/>
          <w:szCs w:val="32"/>
          <w:highlight w:val="none"/>
          <w:lang w:eastAsia="zh-CN"/>
        </w:rPr>
        <w:t>[</w:t>
      </w:r>
      <w:r>
        <w:rPr>
          <w:rStyle w:val="34"/>
          <w:rFonts w:hint="eastAsia" w:ascii="Times New Roman" w:hAnsi="Times New Roman" w:eastAsia="方正仿宋_GBK" w:cs="Times New Roman"/>
          <w:snapToGrid/>
          <w:color w:val="auto"/>
          <w:kern w:val="2"/>
          <w:sz w:val="32"/>
          <w:szCs w:val="32"/>
          <w:highlight w:val="none"/>
          <w:lang w:eastAsia="zh-CN"/>
        </w:rPr>
        <w:footnoteReference w:id="9"/>
      </w:r>
      <w:r>
        <w:rPr>
          <w:rStyle w:val="34"/>
          <w:rFonts w:hint="eastAsia" w:ascii="Times New Roman" w:hAnsi="Times New Roman" w:eastAsia="方正仿宋_GBK" w:cs="Times New Roman"/>
          <w:snapToGrid/>
          <w:color w:val="auto"/>
          <w:kern w:val="2"/>
          <w:sz w:val="32"/>
          <w:szCs w:val="32"/>
          <w:highlight w:val="none"/>
          <w:lang w:eastAsia="zh-CN"/>
        </w:rPr>
        <w:t>]</w:t>
      </w:r>
      <w:r>
        <w:rPr>
          <w:rFonts w:hint="eastAsia" w:ascii="Times New Roman" w:hAnsi="Times New Roman" w:eastAsia="方正仿宋_GBK" w:cs="Times New Roman"/>
          <w:snapToGrid/>
          <w:color w:val="auto"/>
          <w:kern w:val="2"/>
          <w:sz w:val="32"/>
          <w:szCs w:val="32"/>
          <w:highlight w:val="none"/>
          <w:lang w:val="en-US" w:eastAsia="zh-CN"/>
        </w:rPr>
        <w:t>之</w:t>
      </w:r>
      <w:r>
        <w:rPr>
          <w:rFonts w:hint="eastAsia" w:ascii="Times New Roman" w:hAnsi="Times New Roman" w:eastAsia="方正仿宋_GBK" w:cs="Times New Roman"/>
          <w:snapToGrid/>
          <w:color w:val="auto"/>
          <w:kern w:val="2"/>
          <w:sz w:val="32"/>
          <w:szCs w:val="32"/>
          <w:highlight w:val="none"/>
          <w:lang w:eastAsia="zh-CN"/>
        </w:rPr>
        <w:t>规定，建议由</w:t>
      </w:r>
      <w:r>
        <w:rPr>
          <w:rFonts w:hint="eastAsia" w:ascii="Times New Roman" w:hAnsi="Times New Roman" w:eastAsia="方正仿宋_GBK" w:cs="Times New Roman"/>
          <w:snapToGrid/>
          <w:color w:val="auto"/>
          <w:kern w:val="2"/>
          <w:sz w:val="32"/>
          <w:szCs w:val="32"/>
          <w:highlight w:val="none"/>
          <w:lang w:val="en-US" w:eastAsia="zh-CN"/>
        </w:rPr>
        <w:t>南川区应急管理局对其依法进行</w:t>
      </w:r>
      <w:r>
        <w:rPr>
          <w:rFonts w:hint="eastAsia" w:ascii="Times New Roman" w:hAnsi="Times New Roman" w:eastAsia="方正仿宋_GBK" w:cs="Times New Roman"/>
          <w:snapToGrid/>
          <w:color w:val="auto"/>
          <w:kern w:val="2"/>
          <w:sz w:val="32"/>
          <w:szCs w:val="32"/>
          <w:highlight w:val="none"/>
          <w:lang w:eastAsia="zh-CN"/>
        </w:rPr>
        <w:t>处罚。</w:t>
      </w:r>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eastAsia" w:ascii="Times New Roman" w:hAnsi="Times New Roman" w:eastAsia="方正楷体_GBK" w:cs="方正楷体_GBK"/>
          <w:b w:val="0"/>
          <w:bCs w:val="0"/>
          <w:color w:val="auto"/>
          <w:sz w:val="32"/>
          <w:lang w:val="en-US" w:eastAsia="zh-CN"/>
        </w:rPr>
      </w:pPr>
      <w:bookmarkStart w:id="83" w:name="_Toc24250"/>
      <w:r>
        <w:rPr>
          <w:rFonts w:hint="eastAsia" w:ascii="Times New Roman" w:hAnsi="Times New Roman" w:eastAsia="方正楷体_GBK" w:cs="方正楷体_GBK"/>
          <w:b w:val="0"/>
          <w:bCs w:val="0"/>
          <w:color w:val="auto"/>
          <w:sz w:val="32"/>
          <w:lang w:val="en-US" w:eastAsia="zh-CN"/>
        </w:rPr>
        <w:t>（四）有关公职人员处理建议</w:t>
      </w:r>
      <w:bookmarkEnd w:id="83"/>
    </w:p>
    <w:p>
      <w:pPr>
        <w:pStyle w:val="38"/>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eastAsia" w:ascii="Times New Roman" w:hAnsi="Times New Roman" w:eastAsia="方正仿宋_GBK" w:cs="方正仿宋_GBK"/>
          <w:b w:val="0"/>
          <w:bCs w:val="0"/>
          <w:color w:val="auto"/>
          <w:kern w:val="44"/>
          <w:sz w:val="32"/>
          <w:szCs w:val="32"/>
          <w:highlight w:val="none"/>
          <w:lang w:val="en-US" w:eastAsia="zh-CN" w:bidi="ar-SA"/>
        </w:rPr>
      </w:pPr>
      <w:r>
        <w:rPr>
          <w:rFonts w:hint="eastAsia" w:ascii="Times New Roman" w:hAnsi="Times New Roman" w:eastAsia="方正仿宋_GBK" w:cs="方正仿宋_GBK"/>
          <w:b w:val="0"/>
          <w:bCs w:val="0"/>
          <w:color w:val="auto"/>
          <w:kern w:val="44"/>
          <w:sz w:val="32"/>
          <w:szCs w:val="32"/>
          <w:highlight w:val="none"/>
          <w:lang w:val="en-US" w:eastAsia="zh-CN" w:bidi="ar-SA"/>
        </w:rPr>
        <w:t>对于在事故调查过程中发现有关部门公职人员履职方面的问</w:t>
      </w:r>
      <w:r>
        <w:rPr>
          <w:rFonts w:hint="eastAsia" w:ascii="Times New Roman" w:hAnsi="Times New Roman" w:eastAsia="方正仿宋_GBK" w:cs="方正仿宋_GBK"/>
          <w:b w:val="0"/>
          <w:bCs w:val="0"/>
          <w:color w:val="auto"/>
          <w:spacing w:val="-6"/>
          <w:kern w:val="44"/>
          <w:sz w:val="32"/>
          <w:szCs w:val="32"/>
          <w:highlight w:val="none"/>
          <w:lang w:val="en-US" w:eastAsia="zh-CN" w:bidi="ar-SA"/>
        </w:rPr>
        <w:t>题线索及相关材料，移交有关部门按照干部管理权限依法依规处理。</w:t>
      </w:r>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default" w:ascii="Times New Roman" w:hAnsi="Times New Roman" w:eastAsia="方正楷体_GBK" w:cs="方正楷体_GBK"/>
          <w:b w:val="0"/>
          <w:bCs w:val="0"/>
          <w:color w:val="auto"/>
          <w:sz w:val="32"/>
          <w:lang w:val="en-US" w:eastAsia="zh-CN"/>
        </w:rPr>
      </w:pPr>
      <w:bookmarkStart w:id="84" w:name="_Toc15597"/>
      <w:r>
        <w:rPr>
          <w:rFonts w:hint="eastAsia" w:ascii="Times New Roman" w:hAnsi="Times New Roman" w:eastAsia="方正楷体_GBK" w:cs="方正楷体_GBK"/>
          <w:b w:val="0"/>
          <w:bCs w:val="0"/>
          <w:color w:val="auto"/>
          <w:sz w:val="32"/>
          <w:lang w:val="en-US" w:eastAsia="zh-CN"/>
        </w:rPr>
        <w:t>（五）建议作出检查的单位</w:t>
      </w:r>
      <w:bookmarkEnd w:id="84"/>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Style w:val="47"/>
          <w:rFonts w:hint="default" w:ascii="Times New Roman" w:hAnsi="Times New Roman" w:eastAsia="方正仿宋_GBK" w:cs="Times New Roman"/>
          <w:b w:val="0"/>
          <w:bCs w:val="0"/>
          <w:color w:val="auto"/>
          <w:kern w:val="2"/>
          <w:sz w:val="32"/>
          <w:szCs w:val="32"/>
          <w:highlight w:val="none"/>
          <w:lang w:val="en-US" w:eastAsia="zh-CN" w:bidi="ar"/>
        </w:rPr>
      </w:pPr>
      <w:r>
        <w:rPr>
          <w:rStyle w:val="47"/>
          <w:rFonts w:hint="eastAsia" w:ascii="Times New Roman" w:hAnsi="Times New Roman" w:eastAsia="方正仿宋_GBK" w:cs="Times New Roman"/>
          <w:b w:val="0"/>
          <w:bCs w:val="0"/>
          <w:color w:val="auto"/>
          <w:kern w:val="2"/>
          <w:sz w:val="32"/>
          <w:szCs w:val="32"/>
          <w:highlight w:val="none"/>
          <w:lang w:val="en-US" w:eastAsia="zh-CN" w:bidi="ar"/>
        </w:rPr>
        <w:t>1</w:t>
      </w:r>
      <w:r>
        <w:rPr>
          <w:rStyle w:val="47"/>
          <w:rFonts w:hint="default" w:ascii="Times New Roman" w:hAnsi="Times New Roman" w:eastAsia="方正仿宋_GBK" w:cs="Times New Roman"/>
          <w:b w:val="0"/>
          <w:bCs w:val="0"/>
          <w:color w:val="auto"/>
          <w:kern w:val="2"/>
          <w:sz w:val="32"/>
          <w:szCs w:val="32"/>
          <w:highlight w:val="none"/>
          <w:lang w:val="en-US" w:eastAsia="zh-CN" w:bidi="ar"/>
        </w:rPr>
        <w:t>．建议责成</w:t>
      </w:r>
      <w:r>
        <w:rPr>
          <w:rStyle w:val="47"/>
          <w:rFonts w:hint="eastAsia" w:ascii="Times New Roman" w:hAnsi="Times New Roman" w:eastAsia="方正仿宋_GBK" w:cs="Times New Roman"/>
          <w:b w:val="0"/>
          <w:bCs w:val="0"/>
          <w:color w:val="auto"/>
          <w:kern w:val="2"/>
          <w:sz w:val="32"/>
          <w:szCs w:val="32"/>
          <w:highlight w:val="none"/>
          <w:lang w:val="en-US" w:eastAsia="zh-CN" w:bidi="ar"/>
        </w:rPr>
        <w:t>石墙镇</w:t>
      </w:r>
      <w:r>
        <w:rPr>
          <w:rStyle w:val="47"/>
          <w:rFonts w:hint="default" w:ascii="Times New Roman" w:hAnsi="Times New Roman" w:eastAsia="方正仿宋_GBK" w:cs="Times New Roman"/>
          <w:b w:val="0"/>
          <w:bCs w:val="0"/>
          <w:color w:val="auto"/>
          <w:kern w:val="2"/>
          <w:sz w:val="32"/>
          <w:szCs w:val="32"/>
          <w:highlight w:val="none"/>
          <w:lang w:val="en-US" w:eastAsia="zh-CN" w:bidi="ar"/>
        </w:rPr>
        <w:t>政府向</w:t>
      </w:r>
      <w:r>
        <w:rPr>
          <w:rStyle w:val="47"/>
          <w:rFonts w:hint="eastAsia" w:ascii="Times New Roman" w:hAnsi="Times New Roman" w:eastAsia="方正仿宋_GBK" w:cs="Times New Roman"/>
          <w:b w:val="0"/>
          <w:bCs w:val="0"/>
          <w:color w:val="auto"/>
          <w:kern w:val="2"/>
          <w:sz w:val="32"/>
          <w:szCs w:val="32"/>
          <w:highlight w:val="none"/>
          <w:lang w:val="en-US" w:eastAsia="zh-CN" w:bidi="ar"/>
        </w:rPr>
        <w:t>南川区</w:t>
      </w:r>
      <w:r>
        <w:rPr>
          <w:rStyle w:val="47"/>
          <w:rFonts w:hint="default" w:ascii="Times New Roman" w:hAnsi="Times New Roman" w:eastAsia="方正仿宋_GBK" w:cs="Times New Roman"/>
          <w:b w:val="0"/>
          <w:bCs w:val="0"/>
          <w:color w:val="auto"/>
          <w:kern w:val="2"/>
          <w:sz w:val="32"/>
          <w:szCs w:val="32"/>
          <w:highlight w:val="none"/>
          <w:lang w:val="en-US" w:eastAsia="zh-CN" w:bidi="ar"/>
        </w:rPr>
        <w:t>人民政府作出</w:t>
      </w:r>
      <w:r>
        <w:rPr>
          <w:rStyle w:val="47"/>
          <w:rFonts w:hint="eastAsia" w:ascii="Times New Roman" w:hAnsi="Times New Roman" w:eastAsia="方正仿宋_GBK" w:cs="Times New Roman"/>
          <w:b w:val="0"/>
          <w:bCs w:val="0"/>
          <w:color w:val="auto"/>
          <w:kern w:val="2"/>
          <w:sz w:val="32"/>
          <w:szCs w:val="32"/>
          <w:highlight w:val="none"/>
          <w:lang w:val="en-US" w:eastAsia="zh-CN" w:bidi="ar"/>
        </w:rPr>
        <w:t>书面</w:t>
      </w:r>
      <w:r>
        <w:rPr>
          <w:rStyle w:val="47"/>
          <w:rFonts w:hint="default" w:ascii="Times New Roman" w:hAnsi="Times New Roman" w:eastAsia="方正仿宋_GBK" w:cs="Times New Roman"/>
          <w:b w:val="0"/>
          <w:bCs w:val="0"/>
          <w:color w:val="auto"/>
          <w:kern w:val="2"/>
          <w:sz w:val="32"/>
          <w:szCs w:val="32"/>
          <w:highlight w:val="none"/>
          <w:lang w:val="en-US" w:eastAsia="zh-CN" w:bidi="ar"/>
        </w:rPr>
        <w:t>检查。</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Style w:val="47"/>
          <w:rFonts w:hint="default" w:ascii="Times New Roman" w:hAnsi="Times New Roman" w:eastAsia="方正仿宋_GBK" w:cs="Times New Roman"/>
          <w:b w:val="0"/>
          <w:bCs w:val="0"/>
          <w:color w:val="auto"/>
          <w:kern w:val="2"/>
          <w:sz w:val="32"/>
          <w:szCs w:val="32"/>
          <w:highlight w:val="none"/>
          <w:lang w:val="en-US" w:eastAsia="zh-CN" w:bidi="ar"/>
        </w:rPr>
      </w:pPr>
      <w:r>
        <w:rPr>
          <w:rStyle w:val="47"/>
          <w:rFonts w:hint="default" w:ascii="Times New Roman" w:hAnsi="Times New Roman" w:eastAsia="方正仿宋_GBK" w:cs="Times New Roman"/>
          <w:b w:val="0"/>
          <w:bCs w:val="0"/>
          <w:color w:val="auto"/>
          <w:kern w:val="2"/>
          <w:sz w:val="32"/>
          <w:szCs w:val="32"/>
          <w:highlight w:val="none"/>
          <w:lang w:val="en-US" w:eastAsia="zh-CN" w:bidi="ar"/>
        </w:rPr>
        <w:t>2．建议责成</w:t>
      </w:r>
      <w:r>
        <w:rPr>
          <w:rStyle w:val="47"/>
          <w:rFonts w:hint="eastAsia" w:ascii="Times New Roman" w:hAnsi="Times New Roman" w:eastAsia="方正仿宋_GBK" w:cs="Times New Roman"/>
          <w:b w:val="0"/>
          <w:bCs w:val="0"/>
          <w:color w:val="auto"/>
          <w:kern w:val="2"/>
          <w:sz w:val="32"/>
          <w:szCs w:val="32"/>
          <w:highlight w:val="none"/>
          <w:lang w:val="en-US" w:eastAsia="zh-CN" w:bidi="ar"/>
        </w:rPr>
        <w:t>南川区林业局</w:t>
      </w:r>
      <w:r>
        <w:rPr>
          <w:rStyle w:val="47"/>
          <w:rFonts w:hint="default" w:ascii="Times New Roman" w:hAnsi="Times New Roman" w:eastAsia="方正仿宋_GBK" w:cs="Times New Roman"/>
          <w:b w:val="0"/>
          <w:bCs w:val="0"/>
          <w:color w:val="auto"/>
          <w:kern w:val="2"/>
          <w:sz w:val="32"/>
          <w:szCs w:val="32"/>
          <w:highlight w:val="none"/>
          <w:lang w:val="en-US" w:eastAsia="zh-CN" w:bidi="ar"/>
        </w:rPr>
        <w:t>向</w:t>
      </w:r>
      <w:r>
        <w:rPr>
          <w:rStyle w:val="47"/>
          <w:rFonts w:hint="eastAsia" w:ascii="Times New Roman" w:hAnsi="Times New Roman" w:eastAsia="方正仿宋_GBK" w:cs="Times New Roman"/>
          <w:b w:val="0"/>
          <w:bCs w:val="0"/>
          <w:color w:val="auto"/>
          <w:kern w:val="2"/>
          <w:sz w:val="32"/>
          <w:szCs w:val="32"/>
          <w:highlight w:val="none"/>
          <w:lang w:val="en-US" w:eastAsia="zh-CN" w:bidi="ar"/>
        </w:rPr>
        <w:t>南川区</w:t>
      </w:r>
      <w:r>
        <w:rPr>
          <w:rStyle w:val="47"/>
          <w:rFonts w:hint="default" w:ascii="Times New Roman" w:hAnsi="Times New Roman" w:eastAsia="方正仿宋_GBK" w:cs="Times New Roman"/>
          <w:b w:val="0"/>
          <w:bCs w:val="0"/>
          <w:color w:val="auto"/>
          <w:kern w:val="2"/>
          <w:sz w:val="32"/>
          <w:szCs w:val="32"/>
          <w:highlight w:val="none"/>
          <w:lang w:val="en-US" w:eastAsia="zh-CN" w:bidi="ar"/>
        </w:rPr>
        <w:t>人民政府作出</w:t>
      </w:r>
      <w:r>
        <w:rPr>
          <w:rStyle w:val="47"/>
          <w:rFonts w:hint="eastAsia" w:ascii="Times New Roman" w:hAnsi="Times New Roman" w:eastAsia="方正仿宋_GBK" w:cs="Times New Roman"/>
          <w:b w:val="0"/>
          <w:bCs w:val="0"/>
          <w:color w:val="auto"/>
          <w:kern w:val="2"/>
          <w:sz w:val="32"/>
          <w:szCs w:val="32"/>
          <w:highlight w:val="none"/>
          <w:lang w:val="en-US" w:eastAsia="zh-CN" w:bidi="ar"/>
        </w:rPr>
        <w:t>书面</w:t>
      </w:r>
      <w:r>
        <w:rPr>
          <w:rStyle w:val="47"/>
          <w:rFonts w:hint="default" w:ascii="Times New Roman" w:hAnsi="Times New Roman" w:eastAsia="方正仿宋_GBK" w:cs="Times New Roman"/>
          <w:b w:val="0"/>
          <w:bCs w:val="0"/>
          <w:color w:val="auto"/>
          <w:kern w:val="2"/>
          <w:sz w:val="32"/>
          <w:szCs w:val="32"/>
          <w:highlight w:val="none"/>
          <w:lang w:val="en-US" w:eastAsia="zh-CN" w:bidi="ar"/>
        </w:rPr>
        <w:t>检查。</w:t>
      </w:r>
    </w:p>
    <w:bookmarkEnd w:id="80"/>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default" w:ascii="Times New Roman" w:hAnsi="Times New Roman" w:eastAsia="方正楷体_GBK" w:cs="方正楷体_GBK"/>
          <w:b w:val="0"/>
          <w:bCs w:val="0"/>
          <w:color w:val="auto"/>
          <w:sz w:val="32"/>
          <w:lang w:val="en-US" w:eastAsia="zh-CN"/>
        </w:rPr>
      </w:pPr>
      <w:bookmarkStart w:id="85" w:name="_Toc19556"/>
      <w:r>
        <w:rPr>
          <w:rFonts w:hint="eastAsia" w:ascii="Times New Roman" w:hAnsi="Times New Roman" w:eastAsia="方正楷体_GBK" w:cs="方正楷体_GBK"/>
          <w:b w:val="0"/>
          <w:bCs w:val="0"/>
          <w:color w:val="auto"/>
          <w:sz w:val="32"/>
          <w:lang w:val="en-US" w:eastAsia="zh-CN"/>
        </w:rPr>
        <w:t>（六）建议不予责任追究的单位</w:t>
      </w:r>
      <w:bookmarkEnd w:id="85"/>
    </w:p>
    <w:p>
      <w:pPr>
        <w:pStyle w:val="38"/>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方正仿宋_GBK"/>
          <w:bCs/>
          <w:color w:val="auto"/>
          <w:kern w:val="44"/>
          <w:sz w:val="32"/>
          <w:szCs w:val="32"/>
          <w:lang w:val="en-US" w:eastAsia="zh-CN" w:bidi="ar-SA"/>
        </w:rPr>
      </w:pPr>
      <w:r>
        <w:rPr>
          <w:rFonts w:hint="default" w:ascii="Times New Roman" w:hAnsi="Times New Roman" w:eastAsia="方正仿宋_GBK" w:cs="方正仿宋_GBK"/>
          <w:bCs/>
          <w:color w:val="auto"/>
          <w:kern w:val="44"/>
          <w:sz w:val="32"/>
          <w:szCs w:val="32"/>
          <w:lang w:val="en-US" w:eastAsia="zh-CN" w:bidi="ar-SA"/>
        </w:rPr>
        <w:t>通过对</w:t>
      </w:r>
      <w:r>
        <w:rPr>
          <w:rFonts w:hint="eastAsia" w:ascii="Times New Roman" w:hAnsi="Times New Roman" w:eastAsia="方正仿宋_GBK" w:cs="方正仿宋_GBK"/>
          <w:bCs/>
          <w:color w:val="auto"/>
          <w:kern w:val="44"/>
          <w:sz w:val="32"/>
          <w:szCs w:val="32"/>
          <w:lang w:val="en-US" w:eastAsia="zh-CN" w:bidi="ar-SA"/>
        </w:rPr>
        <w:t>南川</w:t>
      </w:r>
      <w:r>
        <w:rPr>
          <w:rFonts w:hint="default" w:ascii="Times New Roman" w:hAnsi="Times New Roman" w:eastAsia="方正仿宋_GBK" w:cs="方正仿宋_GBK"/>
          <w:bCs/>
          <w:color w:val="auto"/>
          <w:kern w:val="44"/>
          <w:sz w:val="32"/>
          <w:szCs w:val="32"/>
          <w:lang w:val="en-US" w:eastAsia="zh-CN" w:bidi="ar-SA"/>
        </w:rPr>
        <w:t>区应急管理局履职情况的调查，未发现</w:t>
      </w:r>
      <w:r>
        <w:rPr>
          <w:rFonts w:hint="eastAsia" w:ascii="Times New Roman" w:hAnsi="Times New Roman" w:eastAsia="方正仿宋_GBK" w:cs="方正仿宋_GBK"/>
          <w:bCs/>
          <w:color w:val="auto"/>
          <w:kern w:val="44"/>
          <w:sz w:val="32"/>
          <w:szCs w:val="32"/>
          <w:lang w:val="en-US" w:eastAsia="zh-CN" w:bidi="ar-SA"/>
        </w:rPr>
        <w:t>南川</w:t>
      </w:r>
      <w:r>
        <w:rPr>
          <w:rFonts w:hint="default" w:ascii="Times New Roman" w:hAnsi="Times New Roman" w:eastAsia="方正仿宋_GBK" w:cs="方正仿宋_GBK"/>
          <w:bCs/>
          <w:color w:val="auto"/>
          <w:kern w:val="44"/>
          <w:sz w:val="32"/>
          <w:szCs w:val="32"/>
          <w:lang w:val="en-US" w:eastAsia="zh-CN" w:bidi="ar-SA"/>
        </w:rPr>
        <w:t>区应急管理局在发挥森防指办公室统筹职能和应急处置职能上履职不到位的行为。</w:t>
      </w:r>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default" w:ascii="Times New Roman" w:hAnsi="Times New Roman" w:eastAsia="方正楷体_GBK" w:cs="方正楷体_GBK"/>
          <w:b w:val="0"/>
          <w:bCs w:val="0"/>
          <w:color w:val="auto"/>
          <w:sz w:val="32"/>
          <w:lang w:val="en-US" w:eastAsia="zh-CN"/>
        </w:rPr>
      </w:pPr>
      <w:bookmarkStart w:id="86" w:name="_Toc3134"/>
      <w:r>
        <w:rPr>
          <w:rFonts w:hint="eastAsia" w:ascii="Times New Roman" w:hAnsi="Times New Roman" w:eastAsia="方正楷体_GBK" w:cs="方正楷体_GBK"/>
          <w:b w:val="0"/>
          <w:bCs w:val="0"/>
          <w:color w:val="auto"/>
          <w:sz w:val="32"/>
          <w:lang w:val="en-US" w:eastAsia="zh-CN"/>
        </w:rPr>
        <w:t>（七）其他处理建议</w:t>
      </w:r>
      <w:bookmarkEnd w:id="86"/>
    </w:p>
    <w:p>
      <w:pPr>
        <w:pStyle w:val="38"/>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方正仿宋_GBK"/>
          <w:bCs/>
          <w:color w:val="auto"/>
          <w:kern w:val="44"/>
          <w:sz w:val="32"/>
          <w:szCs w:val="32"/>
          <w:lang w:val="en-US" w:eastAsia="zh-CN" w:bidi="ar-SA"/>
        </w:rPr>
      </w:pPr>
      <w:r>
        <w:rPr>
          <w:rFonts w:hint="default" w:ascii="Times New Roman" w:hAnsi="Times New Roman" w:eastAsia="方正仿宋_GBK" w:cs="方正仿宋_GBK"/>
          <w:bCs/>
          <w:color w:val="auto"/>
          <w:kern w:val="44"/>
          <w:sz w:val="32"/>
          <w:szCs w:val="32"/>
          <w:lang w:val="en-US" w:eastAsia="zh-CN" w:bidi="ar-SA"/>
        </w:rPr>
        <w:t>黄</w:t>
      </w:r>
      <w:r>
        <w:rPr>
          <w:rFonts w:hint="eastAsia" w:ascii="Times New Roman" w:eastAsia="方正仿宋_GBK" w:cs="Times New Roman"/>
          <w:lang w:val="en-US" w:eastAsia="zh-CN"/>
        </w:rPr>
        <w:t>*</w:t>
      </w:r>
      <w:r>
        <w:rPr>
          <w:rFonts w:hint="default" w:ascii="Times New Roman" w:hAnsi="Times New Roman" w:eastAsia="方正仿宋_GBK" w:cs="方正仿宋_GBK"/>
          <w:bCs/>
          <w:color w:val="auto"/>
          <w:kern w:val="44"/>
          <w:sz w:val="32"/>
          <w:szCs w:val="32"/>
          <w:lang w:val="en-US" w:eastAsia="zh-CN" w:bidi="ar-SA"/>
        </w:rPr>
        <w:t>友，男，石墙镇汇仓村涉事区域社级网格护林员（临聘人员）</w:t>
      </w:r>
      <w:r>
        <w:rPr>
          <w:rFonts w:hint="eastAsia" w:ascii="Times New Roman" w:hAnsi="Times New Roman" w:eastAsia="方正仿宋_GBK" w:cs="方正仿宋_GBK"/>
          <w:bCs/>
          <w:color w:val="auto"/>
          <w:kern w:val="44"/>
          <w:sz w:val="32"/>
          <w:szCs w:val="32"/>
          <w:lang w:val="en-US" w:eastAsia="zh-CN" w:bidi="ar-SA"/>
        </w:rPr>
        <w:t>，</w:t>
      </w:r>
      <w:r>
        <w:rPr>
          <w:rFonts w:hint="default" w:ascii="Times New Roman" w:hAnsi="Times New Roman" w:eastAsia="方正仿宋_GBK" w:cs="方正仿宋_GBK"/>
          <w:bCs/>
          <w:color w:val="auto"/>
          <w:kern w:val="44"/>
          <w:sz w:val="32"/>
          <w:szCs w:val="32"/>
          <w:lang w:val="en-US" w:eastAsia="zh-CN" w:bidi="ar-SA"/>
        </w:rPr>
        <w:t>未严格履行责任区域的森林防火管理职责</w:t>
      </w:r>
      <w:r>
        <w:rPr>
          <w:rFonts w:hint="eastAsia" w:ascii="Times New Roman" w:hAnsi="Times New Roman" w:eastAsia="方正仿宋_GBK" w:cs="方正仿宋_GBK"/>
          <w:bCs/>
          <w:color w:val="auto"/>
          <w:kern w:val="44"/>
          <w:sz w:val="32"/>
          <w:szCs w:val="32"/>
          <w:lang w:val="en-US" w:eastAsia="zh-CN" w:bidi="ar-SA"/>
        </w:rPr>
        <w:t>。</w:t>
      </w:r>
      <w:r>
        <w:rPr>
          <w:rFonts w:hint="default" w:ascii="Times New Roman" w:hAnsi="Times New Roman" w:eastAsia="方正仿宋_GBK" w:cs="方正仿宋_GBK"/>
          <w:bCs/>
          <w:color w:val="auto"/>
          <w:kern w:val="44"/>
          <w:sz w:val="32"/>
          <w:szCs w:val="32"/>
          <w:lang w:val="en-US" w:eastAsia="zh-CN" w:bidi="ar-SA"/>
        </w:rPr>
        <w:t>未在春季森林防火期的连晴天气重点时段针对涉事疫木除治作业现场开展日常巡林安全检查，未严格督促</w:t>
      </w:r>
      <w:r>
        <w:rPr>
          <w:rFonts w:hint="eastAsia" w:ascii="Times New Roman" w:hAnsi="Times New Roman" w:eastAsia="方正仿宋_GBK" w:cs="方正仿宋_GBK"/>
          <w:bCs/>
          <w:color w:val="auto"/>
          <w:kern w:val="44"/>
          <w:sz w:val="32"/>
          <w:szCs w:val="32"/>
          <w:lang w:val="en-US" w:eastAsia="zh-CN" w:bidi="ar-SA"/>
        </w:rPr>
        <w:t>重庆林绿公司</w:t>
      </w:r>
      <w:r>
        <w:rPr>
          <w:rFonts w:hint="default" w:ascii="Times New Roman" w:hAnsi="Times New Roman" w:eastAsia="方正仿宋_GBK" w:cs="方正仿宋_GBK"/>
          <w:bCs/>
          <w:color w:val="auto"/>
          <w:kern w:val="44"/>
          <w:sz w:val="32"/>
          <w:szCs w:val="32"/>
          <w:lang w:val="en-US" w:eastAsia="zh-CN" w:bidi="ar-SA"/>
        </w:rPr>
        <w:t>办理《野外用火许可证》，未及时排查发现并消除该单位违规开展野外用火作业、余火安全处置措施缺失等安全隐患。黄</w:t>
      </w:r>
      <w:r>
        <w:rPr>
          <w:rFonts w:hint="eastAsia" w:ascii="Times New Roman" w:eastAsia="方正仿宋_GBK" w:cs="Times New Roman"/>
          <w:lang w:val="en-US" w:eastAsia="zh-CN"/>
        </w:rPr>
        <w:t>*</w:t>
      </w:r>
      <w:r>
        <w:rPr>
          <w:rFonts w:hint="default" w:ascii="Times New Roman" w:hAnsi="Times New Roman" w:eastAsia="方正仿宋_GBK" w:cs="方正仿宋_GBK"/>
          <w:bCs/>
          <w:color w:val="auto"/>
          <w:kern w:val="44"/>
          <w:sz w:val="32"/>
          <w:szCs w:val="32"/>
          <w:lang w:val="en-US" w:eastAsia="zh-CN" w:bidi="ar-SA"/>
        </w:rPr>
        <w:t>友对本次事故发生负有管理责任，建议由石墙镇政府给予其解除聘用关系处理。</w:t>
      </w:r>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default" w:ascii="Times New Roman" w:hAnsi="Times New Roman" w:eastAsia="方正黑体_GBK" w:cs="Times New Roman"/>
          <w:b w:val="0"/>
          <w:bCs w:val="0"/>
          <w:color w:val="auto"/>
          <w:sz w:val="32"/>
          <w:lang w:val="en-US" w:eastAsia="zh-CN"/>
        </w:rPr>
      </w:pPr>
      <w:bookmarkStart w:id="87" w:name="_Toc31906"/>
      <w:r>
        <w:rPr>
          <w:rFonts w:hint="eastAsia" w:ascii="Times New Roman" w:hAnsi="Times New Roman" w:eastAsia="方正黑体_GBK" w:cs="Times New Roman"/>
          <w:b w:val="0"/>
          <w:bCs w:val="0"/>
          <w:color w:val="auto"/>
          <w:sz w:val="32"/>
          <w:lang w:val="en-US" w:eastAsia="zh-CN"/>
        </w:rPr>
        <w:t>七</w:t>
      </w:r>
      <w:r>
        <w:rPr>
          <w:rFonts w:hint="eastAsia" w:ascii="Times New Roman" w:hAnsi="Times New Roman" w:eastAsia="方正黑体_GBK" w:cs="Times New Roman"/>
          <w:b w:val="0"/>
          <w:bCs w:val="0"/>
          <w:color w:val="auto"/>
          <w:sz w:val="32"/>
          <w:lang w:eastAsia="zh-CN"/>
        </w:rPr>
        <w:t>、</w:t>
      </w:r>
      <w:r>
        <w:rPr>
          <w:rFonts w:hint="eastAsia" w:ascii="Times New Roman" w:hAnsi="Times New Roman" w:eastAsia="方正黑体_GBK" w:cs="Times New Roman"/>
          <w:b w:val="0"/>
          <w:bCs w:val="0"/>
          <w:color w:val="auto"/>
          <w:sz w:val="32"/>
          <w:lang w:val="en-US" w:eastAsia="zh-CN"/>
        </w:rPr>
        <w:t>事故主要教训</w:t>
      </w:r>
      <w:bookmarkEnd w:id="87"/>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eastAsia" w:ascii="Times New Roman" w:hAnsi="Times New Roman" w:eastAsia="方正楷体_GBK" w:cs="方正楷体_GBK"/>
          <w:b w:val="0"/>
          <w:bCs w:val="0"/>
          <w:color w:val="auto"/>
          <w:sz w:val="32"/>
          <w:lang w:val="en-US" w:eastAsia="zh-CN"/>
        </w:rPr>
      </w:pPr>
      <w:bookmarkStart w:id="88" w:name="_Toc27533"/>
      <w:r>
        <w:rPr>
          <w:rFonts w:hint="eastAsia" w:ascii="Times New Roman" w:hAnsi="Times New Roman" w:eastAsia="方正楷体_GBK" w:cs="方正楷体_GBK"/>
          <w:b w:val="0"/>
          <w:bCs w:val="0"/>
          <w:color w:val="auto"/>
          <w:sz w:val="32"/>
          <w:lang w:val="en-US" w:eastAsia="zh-CN"/>
        </w:rPr>
        <w:t>（一）压实责任不到位，基层防范意识薄弱</w:t>
      </w:r>
      <w:bookmarkEnd w:id="88"/>
    </w:p>
    <w:p>
      <w:pPr>
        <w:pStyle w:val="36"/>
        <w:keepNext w:val="0"/>
        <w:keepLines w:val="0"/>
        <w:pageBreakBefore w:val="0"/>
        <w:widowControl w:val="0"/>
        <w:kinsoku/>
        <w:wordWrap/>
        <w:overflowPunct/>
        <w:topLinePunct/>
        <w:autoSpaceDE/>
        <w:autoSpaceDN/>
        <w:bidi w:val="0"/>
        <w:adjustRightInd/>
        <w:snapToGrid/>
        <w:spacing w:line="560" w:lineRule="exact"/>
        <w:ind w:firstLine="640" w:firstLineChars="200"/>
        <w:jc w:val="both"/>
        <w:rPr>
          <w:rFonts w:hint="eastAsia" w:ascii="Times New Roman" w:hAnsi="Times New Roman" w:eastAsia="方正仿宋_GBK" w:cs="方正仿宋_GBK"/>
          <w:bCs/>
          <w:color w:val="auto"/>
          <w:kern w:val="44"/>
          <w:sz w:val="32"/>
          <w:szCs w:val="32"/>
          <w:lang w:val="en-US" w:eastAsia="zh-CN" w:bidi="ar-SA"/>
        </w:rPr>
      </w:pPr>
      <w:r>
        <w:rPr>
          <w:rFonts w:hint="eastAsia" w:ascii="Times New Roman" w:hAnsi="Times New Roman" w:eastAsia="方正仿宋_GBK" w:cs="方正仿宋_GBK"/>
          <w:bCs/>
          <w:color w:val="auto"/>
          <w:kern w:val="44"/>
          <w:sz w:val="32"/>
          <w:szCs w:val="32"/>
          <w:highlight w:val="none"/>
          <w:lang w:val="en-US" w:eastAsia="zh-CN" w:bidi="ar-SA"/>
        </w:rPr>
        <w:t>市森防指及其办公室多次强调早春连晴干旱时段，要密切关注森林防灭火工作，并对森林防灭火工作做实做细进行专题部署。虽然南川区通过文件通知、会议强调、渝快政推送、“突发事件直报快响”应</w:t>
      </w:r>
      <w:r>
        <w:rPr>
          <w:rFonts w:hint="eastAsia" w:ascii="Times New Roman" w:hAnsi="Times New Roman" w:eastAsia="方正仿宋_GBK" w:cs="方正仿宋_GBK"/>
          <w:bCs/>
          <w:color w:val="auto"/>
          <w:kern w:val="44"/>
          <w:sz w:val="32"/>
          <w:szCs w:val="32"/>
          <w:lang w:val="en-US" w:eastAsia="zh-CN" w:bidi="ar-SA"/>
        </w:rPr>
        <w:t>用预警等方式进行部署，</w:t>
      </w:r>
      <w:r>
        <w:rPr>
          <w:rFonts w:hint="eastAsia" w:ascii="Times New Roman" w:hAnsi="Times New Roman" w:eastAsia="方正仿宋_GBK" w:cs="方正仿宋_GBK"/>
          <w:bCs/>
          <w:color w:val="auto"/>
          <w:kern w:val="44"/>
          <w:sz w:val="32"/>
          <w:szCs w:val="32"/>
          <w:highlight w:val="none"/>
          <w:lang w:val="en-US" w:eastAsia="zh-CN" w:bidi="ar-SA"/>
        </w:rPr>
        <w:t>但2025年3月和2026年3月，</w:t>
      </w:r>
      <w:r>
        <w:rPr>
          <w:rFonts w:hint="eastAsia" w:ascii="Times New Roman" w:hAnsi="Times New Roman" w:eastAsia="方正仿宋_GBK" w:cs="方正仿宋_GBK"/>
          <w:bCs/>
          <w:color w:val="auto"/>
          <w:kern w:val="44"/>
          <w:sz w:val="32"/>
          <w:szCs w:val="32"/>
          <w:lang w:val="en-US" w:eastAsia="zh-CN" w:bidi="ar-SA"/>
        </w:rPr>
        <w:t>南川区共发生涉林火情3起，均为人为用火引发。南川区相关部门深入一线调研督导力度不够，部分乡镇（街道）对森林火灾预防工作重要性认识不足，宣传教育覆盖面不广、穿透力不强，部分群众防火意识淡薄，违规野外用火时有发生。</w:t>
      </w:r>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default" w:ascii="Times New Roman" w:hAnsi="Times New Roman" w:eastAsia="方正楷体_GBK" w:cs="方正楷体_GBK"/>
          <w:b w:val="0"/>
          <w:bCs w:val="0"/>
          <w:color w:val="auto"/>
          <w:sz w:val="32"/>
          <w:lang w:val="en-US" w:eastAsia="zh-CN"/>
        </w:rPr>
      </w:pPr>
      <w:bookmarkStart w:id="89" w:name="_Toc11960"/>
      <w:r>
        <w:rPr>
          <w:rFonts w:hint="eastAsia" w:ascii="Times New Roman" w:hAnsi="Times New Roman" w:eastAsia="方正楷体_GBK" w:cs="方正楷体_GBK"/>
          <w:b w:val="0"/>
          <w:bCs w:val="0"/>
          <w:color w:val="auto"/>
          <w:sz w:val="32"/>
          <w:lang w:val="en-US" w:eastAsia="zh-CN"/>
        </w:rPr>
        <w:t>（二）救援指挥能力不足，先期处置不到位</w:t>
      </w:r>
      <w:bookmarkEnd w:id="89"/>
    </w:p>
    <w:p>
      <w:pPr>
        <w:pStyle w:val="36"/>
        <w:keepNext w:val="0"/>
        <w:keepLines w:val="0"/>
        <w:pageBreakBefore w:val="0"/>
        <w:widowControl w:val="0"/>
        <w:kinsoku/>
        <w:wordWrap/>
        <w:overflowPunct/>
        <w:topLinePunct/>
        <w:autoSpaceDE/>
        <w:autoSpaceDN/>
        <w:bidi w:val="0"/>
        <w:adjustRightInd/>
        <w:snapToGrid/>
        <w:spacing w:line="560" w:lineRule="exact"/>
        <w:ind w:firstLine="640" w:firstLineChars="200"/>
        <w:jc w:val="both"/>
        <w:rPr>
          <w:rFonts w:hint="eastAsia" w:ascii="Times New Roman" w:hAnsi="Times New Roman" w:eastAsia="方正黑体_GBK" w:cs="方正黑体_GBK"/>
          <w:b w:val="0"/>
          <w:bCs w:val="0"/>
          <w:color w:val="auto"/>
          <w:sz w:val="32"/>
          <w:szCs w:val="32"/>
        </w:rPr>
      </w:pPr>
      <w:r>
        <w:rPr>
          <w:rStyle w:val="48"/>
          <w:rFonts w:hint="eastAsia" w:ascii="Times New Roman" w:hAnsi="Times New Roman" w:eastAsia="方正仿宋_GBK" w:cs="方正仿宋_GBK"/>
          <w:b w:val="0"/>
          <w:bCs w:val="0"/>
          <w:color w:val="auto"/>
          <w:sz w:val="32"/>
          <w:szCs w:val="32"/>
          <w:lang w:val="en-US"/>
        </w:rPr>
        <w:t>一是现场指挥能力偏弱。现场指挥部成立后，对火线、水源等现场态势底数不清，对火情发展态势研判不准，未及时申请市级增援，错过先期扑救的最佳时机。救援现场未强化统一指挥、调度，现场道路交通、航空器管控不力，部分路段堵塞导致增援队伍无法及时到达作业地点，一架大型无人机多次干扰直升机作业空域，导致空中救援一度中断。二是基层处置能力有待提升。</w:t>
      </w:r>
      <w:r>
        <w:rPr>
          <w:rStyle w:val="48"/>
          <w:rFonts w:hint="eastAsia" w:ascii="Times New Roman" w:hAnsi="Times New Roman" w:eastAsia="方正仿宋_GBK" w:cs="方正仿宋_GBK"/>
          <w:b w:val="0"/>
          <w:bCs w:val="0"/>
          <w:color w:val="auto"/>
          <w:sz w:val="32"/>
          <w:szCs w:val="32"/>
          <w:lang w:val="en-US" w:eastAsia="zh-CN"/>
        </w:rPr>
        <w:t>发生火情的石墙镇按标准应配备不少于10名专职救援队员</w:t>
      </w:r>
      <w:r>
        <w:rPr>
          <w:rStyle w:val="48"/>
          <w:rFonts w:hint="eastAsia" w:ascii="Times New Roman" w:hAnsi="Times New Roman" w:eastAsia="方正仿宋_GBK" w:cs="方正仿宋_GBK"/>
          <w:b w:val="0"/>
          <w:bCs w:val="0"/>
          <w:color w:val="auto"/>
          <w:sz w:val="32"/>
          <w:szCs w:val="32"/>
          <w:lang w:val="en-US" w:eastAsia="zh"/>
        </w:rPr>
        <w:t>和10</w:t>
      </w:r>
      <w:r>
        <w:rPr>
          <w:rStyle w:val="48"/>
          <w:rFonts w:hint="eastAsia" w:ascii="Times New Roman" w:hAnsi="Times New Roman" w:eastAsia="方正仿宋_GBK" w:cs="方正仿宋_GBK"/>
          <w:b w:val="0"/>
          <w:bCs w:val="0"/>
          <w:color w:val="auto"/>
          <w:sz w:val="32"/>
          <w:szCs w:val="32"/>
          <w:lang w:val="en-US" w:eastAsia="zh-CN"/>
        </w:rPr>
        <w:t>名</w:t>
      </w:r>
      <w:r>
        <w:rPr>
          <w:rStyle w:val="48"/>
          <w:rFonts w:hint="eastAsia" w:ascii="Times New Roman" w:hAnsi="Times New Roman" w:eastAsia="方正仿宋_GBK" w:cs="方正仿宋_GBK"/>
          <w:b w:val="0"/>
          <w:bCs w:val="0"/>
          <w:color w:val="auto"/>
          <w:sz w:val="32"/>
          <w:szCs w:val="32"/>
          <w:lang w:val="en-US" w:eastAsia="zh"/>
        </w:rPr>
        <w:t>兼职救援队员</w:t>
      </w:r>
      <w:r>
        <w:rPr>
          <w:rStyle w:val="48"/>
          <w:rFonts w:hint="eastAsia" w:ascii="Times New Roman" w:hAnsi="Times New Roman" w:eastAsia="方正仿宋_GBK" w:cs="方正仿宋_GBK"/>
          <w:b w:val="0"/>
          <w:bCs w:val="0"/>
          <w:color w:val="auto"/>
          <w:sz w:val="32"/>
          <w:szCs w:val="32"/>
          <w:lang w:val="en-US" w:eastAsia="zh-CN"/>
        </w:rPr>
        <w:t>，实际仅配备5名专职救援队员。先期处置中，因救援人员不足，市级配发的3台水泵仅启用1台出水灭火。</w:t>
      </w:r>
      <w:r>
        <w:rPr>
          <w:rStyle w:val="48"/>
          <w:rFonts w:hint="eastAsia" w:ascii="Times New Roman" w:hAnsi="Times New Roman" w:eastAsia="方正仿宋_GBK" w:cs="方正仿宋_GBK"/>
          <w:b w:val="0"/>
          <w:bCs w:val="0"/>
          <w:color w:val="auto"/>
          <w:sz w:val="32"/>
          <w:szCs w:val="32"/>
          <w:lang w:val="en-US" w:eastAsia="zh"/>
        </w:rPr>
        <w:t>由于基层能力不足，上报过迟，所以</w:t>
      </w:r>
      <w:r>
        <w:rPr>
          <w:rStyle w:val="48"/>
          <w:rFonts w:hint="eastAsia" w:ascii="Times New Roman" w:hAnsi="Times New Roman" w:eastAsia="方正仿宋_GBK" w:cs="方正仿宋_GBK"/>
          <w:b w:val="0"/>
          <w:bCs w:val="0"/>
          <w:color w:val="auto"/>
          <w:sz w:val="32"/>
          <w:szCs w:val="32"/>
          <w:lang w:val="en-US" w:eastAsia="zh-CN"/>
        </w:rPr>
        <w:t>错过打早打小黄金时机</w:t>
      </w:r>
      <w:r>
        <w:rPr>
          <w:rStyle w:val="48"/>
          <w:rFonts w:hint="eastAsia" w:ascii="Times New Roman" w:hAnsi="Times New Roman" w:eastAsia="方正仿宋_GBK" w:cs="方正仿宋_GBK"/>
          <w:b w:val="0"/>
          <w:bCs w:val="0"/>
          <w:color w:val="auto"/>
          <w:sz w:val="32"/>
          <w:szCs w:val="32"/>
          <w:lang w:val="en-US"/>
        </w:rPr>
        <w:t>。三是数字赋能意识有待加强。基层仍习惯于传统救援、通信方式，对下发的对讲机、</w:t>
      </w:r>
      <w:r>
        <w:rPr>
          <w:rStyle w:val="48"/>
          <w:rFonts w:hint="eastAsia" w:ascii="Times New Roman" w:hAnsi="Times New Roman" w:eastAsia="方正仿宋_GBK" w:cs="方正仿宋_GBK"/>
          <w:b w:val="0"/>
          <w:bCs w:val="0"/>
          <w:color w:val="auto"/>
          <w:sz w:val="32"/>
          <w:szCs w:val="32"/>
          <w:lang w:val="en-US" w:eastAsia="zh"/>
        </w:rPr>
        <w:t>指挥</w:t>
      </w:r>
      <w:r>
        <w:rPr>
          <w:rStyle w:val="48"/>
          <w:rFonts w:hint="eastAsia" w:ascii="Times New Roman" w:hAnsi="Times New Roman" w:eastAsia="方正仿宋_GBK" w:cs="方正仿宋_GBK"/>
          <w:b w:val="0"/>
          <w:bCs w:val="0"/>
          <w:color w:val="auto"/>
          <w:sz w:val="32"/>
          <w:szCs w:val="32"/>
          <w:lang w:val="en-US"/>
        </w:rPr>
        <w:t>平板等信</w:t>
      </w:r>
      <w:r>
        <w:rPr>
          <w:rStyle w:val="48"/>
          <w:rFonts w:hint="eastAsia" w:ascii="Times New Roman" w:hAnsi="Times New Roman" w:eastAsia="方正仿宋_GBK" w:cs="方正仿宋_GBK"/>
          <w:b w:val="0"/>
          <w:bCs w:val="0"/>
          <w:color w:val="auto"/>
          <w:sz w:val="32"/>
          <w:szCs w:val="32"/>
          <w:lang w:val="en-US" w:eastAsia="zh"/>
        </w:rPr>
        <w:t>息化</w:t>
      </w:r>
      <w:r>
        <w:rPr>
          <w:rStyle w:val="48"/>
          <w:rFonts w:hint="eastAsia" w:ascii="Times New Roman" w:hAnsi="Times New Roman" w:eastAsia="方正仿宋_GBK" w:cs="方正仿宋_GBK"/>
          <w:b w:val="0"/>
          <w:bCs w:val="0"/>
          <w:color w:val="auto"/>
          <w:sz w:val="32"/>
          <w:szCs w:val="32"/>
          <w:lang w:val="en-US"/>
        </w:rPr>
        <w:t>装备</w:t>
      </w:r>
      <w:r>
        <w:rPr>
          <w:rStyle w:val="48"/>
          <w:rFonts w:hint="default" w:ascii="Times New Roman" w:hAnsi="Times New Roman" w:eastAsia="方正仿宋_GBK" w:cs="方正仿宋_GBK"/>
          <w:b w:val="0"/>
          <w:bCs w:val="0"/>
          <w:color w:val="auto"/>
          <w:sz w:val="32"/>
          <w:szCs w:val="32"/>
        </w:rPr>
        <w:t>操作</w:t>
      </w:r>
      <w:r>
        <w:rPr>
          <w:rStyle w:val="48"/>
          <w:rFonts w:hint="eastAsia" w:ascii="Times New Roman" w:hAnsi="Times New Roman" w:eastAsia="方正仿宋_GBK" w:cs="方正仿宋_GBK"/>
          <w:b w:val="0"/>
          <w:bCs w:val="0"/>
          <w:color w:val="auto"/>
          <w:sz w:val="32"/>
          <w:szCs w:val="32"/>
          <w:lang w:val="en-US"/>
        </w:rPr>
        <w:t>不熟</w:t>
      </w:r>
      <w:r>
        <w:rPr>
          <w:rStyle w:val="48"/>
          <w:rFonts w:hint="default" w:ascii="Times New Roman" w:hAnsi="Times New Roman" w:eastAsia="方正仿宋_GBK" w:cs="方正仿宋_GBK"/>
          <w:b w:val="0"/>
          <w:bCs w:val="0"/>
          <w:color w:val="auto"/>
          <w:sz w:val="32"/>
          <w:szCs w:val="32"/>
        </w:rPr>
        <w:t>练</w:t>
      </w:r>
      <w:r>
        <w:rPr>
          <w:rStyle w:val="48"/>
          <w:rFonts w:hint="eastAsia" w:ascii="Times New Roman" w:hAnsi="Times New Roman" w:eastAsia="方正仿宋_GBK" w:cs="方正仿宋_GBK"/>
          <w:b w:val="0"/>
          <w:bCs w:val="0"/>
          <w:color w:val="auto"/>
          <w:sz w:val="32"/>
          <w:szCs w:val="32"/>
          <w:lang w:val="en-US" w:eastAsia="zh"/>
        </w:rPr>
        <w:t>，</w:t>
      </w:r>
      <w:r>
        <w:rPr>
          <w:rStyle w:val="48"/>
          <w:rFonts w:hint="eastAsia" w:ascii="Times New Roman" w:hAnsi="Times New Roman" w:eastAsia="方正仿宋_GBK" w:cs="方正仿宋_GBK"/>
          <w:b w:val="0"/>
          <w:bCs w:val="0"/>
          <w:color w:val="auto"/>
          <w:sz w:val="32"/>
          <w:szCs w:val="32"/>
          <w:lang w:val="en-US"/>
        </w:rPr>
        <w:t>现场指挥部通过数字化手段开展侦察、研判、调度、指挥、反馈等战术意识不强，</w:t>
      </w:r>
      <w:r>
        <w:rPr>
          <w:rStyle w:val="48"/>
          <w:rFonts w:hint="eastAsia" w:ascii="Times New Roman" w:hAnsi="Times New Roman" w:eastAsia="方正仿宋_GBK" w:cs="方正仿宋_GBK"/>
          <w:b w:val="0"/>
          <w:bCs w:val="0"/>
          <w:color w:val="auto"/>
          <w:sz w:val="32"/>
          <w:szCs w:val="32"/>
          <w:lang w:val="en-US" w:eastAsia="zh"/>
        </w:rPr>
        <w:t>未能实现已</w:t>
      </w:r>
      <w:r>
        <w:rPr>
          <w:rStyle w:val="48"/>
          <w:rFonts w:hint="eastAsia" w:ascii="Times New Roman" w:hAnsi="Times New Roman" w:eastAsia="方正仿宋_GBK" w:cs="方正仿宋_GBK"/>
          <w:b w:val="0"/>
          <w:bCs w:val="0"/>
          <w:color w:val="auto"/>
          <w:sz w:val="32"/>
          <w:szCs w:val="32"/>
          <w:lang w:val="en-US" w:eastAsia="zh-CN"/>
        </w:rPr>
        <w:t>配备</w:t>
      </w:r>
      <w:r>
        <w:rPr>
          <w:rStyle w:val="48"/>
          <w:rFonts w:hint="eastAsia" w:ascii="Times New Roman" w:hAnsi="Times New Roman" w:eastAsia="方正仿宋_GBK" w:cs="方正仿宋_GBK"/>
          <w:b w:val="0"/>
          <w:bCs w:val="0"/>
          <w:color w:val="auto"/>
          <w:sz w:val="32"/>
          <w:szCs w:val="32"/>
          <w:lang w:val="en-US" w:eastAsia="zh"/>
        </w:rPr>
        <w:t>装备的</w:t>
      </w:r>
      <w:r>
        <w:rPr>
          <w:rStyle w:val="48"/>
          <w:rFonts w:hint="eastAsia" w:ascii="Times New Roman" w:hAnsi="Times New Roman" w:eastAsia="方正仿宋_GBK" w:cs="方正仿宋_GBK"/>
          <w:b w:val="0"/>
          <w:bCs w:val="0"/>
          <w:color w:val="auto"/>
          <w:sz w:val="32"/>
          <w:szCs w:val="32"/>
          <w:lang w:val="en-US"/>
        </w:rPr>
        <w:t>数字化</w:t>
      </w:r>
      <w:r>
        <w:rPr>
          <w:rStyle w:val="48"/>
          <w:rFonts w:hint="eastAsia" w:ascii="Times New Roman" w:hAnsi="Times New Roman" w:eastAsia="方正仿宋_GBK" w:cs="方正仿宋_GBK"/>
          <w:b w:val="0"/>
          <w:bCs w:val="0"/>
          <w:color w:val="auto"/>
          <w:sz w:val="32"/>
          <w:szCs w:val="32"/>
          <w:lang w:val="en-US" w:eastAsia="zh"/>
        </w:rPr>
        <w:t>能力</w:t>
      </w:r>
      <w:r>
        <w:rPr>
          <w:rStyle w:val="48"/>
          <w:rFonts w:hint="eastAsia" w:ascii="Times New Roman" w:hAnsi="Times New Roman" w:eastAsia="方正仿宋_GBK" w:cs="方正仿宋_GBK"/>
          <w:b w:val="0"/>
          <w:bCs w:val="0"/>
          <w:color w:val="auto"/>
          <w:sz w:val="32"/>
          <w:szCs w:val="32"/>
          <w:lang w:val="en-US"/>
        </w:rPr>
        <w:t>。</w:t>
      </w:r>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eastAsia" w:ascii="Times New Roman" w:hAnsi="Times New Roman" w:eastAsia="方正黑体_GBK" w:cs="Times New Roman"/>
          <w:b w:val="0"/>
          <w:bCs w:val="0"/>
          <w:color w:val="auto"/>
          <w:sz w:val="32"/>
          <w:lang w:val="en-US" w:eastAsia="zh-CN"/>
        </w:rPr>
      </w:pPr>
      <w:bookmarkStart w:id="90" w:name="_Toc29980"/>
      <w:r>
        <w:rPr>
          <w:rFonts w:hint="eastAsia" w:ascii="Times New Roman" w:hAnsi="Times New Roman" w:eastAsia="方正黑体_GBK" w:cs="Times New Roman"/>
          <w:b w:val="0"/>
          <w:bCs w:val="0"/>
          <w:color w:val="auto"/>
          <w:sz w:val="32"/>
          <w:lang w:val="en-US" w:eastAsia="zh-CN"/>
        </w:rPr>
        <w:t>八、事故整改和防范措施建议</w:t>
      </w:r>
      <w:bookmarkEnd w:id="81"/>
      <w:bookmarkEnd w:id="82"/>
      <w:bookmarkEnd w:id="90"/>
    </w:p>
    <w:p>
      <w:pPr>
        <w:keepNext w:val="0"/>
        <w:keepLines w:val="0"/>
        <w:pageBreakBefore w:val="0"/>
        <w:widowControl w:val="0"/>
        <w:kinsoku/>
        <w:wordWrap/>
        <w:overflowPunct/>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rPr>
        <w:t>为</w:t>
      </w:r>
      <w:r>
        <w:rPr>
          <w:rFonts w:hint="default" w:ascii="Times New Roman" w:hAnsi="Times New Roman" w:cs="Times New Roman"/>
          <w:color w:val="auto"/>
          <w:sz w:val="32"/>
          <w:szCs w:val="32"/>
        </w:rPr>
        <w:t>深刻汲取教训，</w:t>
      </w:r>
      <w:r>
        <w:rPr>
          <w:rFonts w:hint="default" w:ascii="Times New Roman" w:hAnsi="Times New Roman" w:eastAsia="方正仿宋_GBK" w:cs="Times New Roman"/>
          <w:color w:val="auto"/>
          <w:sz w:val="32"/>
          <w:szCs w:val="32"/>
        </w:rPr>
        <w:t>避免和预防类似事故再次发生，</w:t>
      </w:r>
      <w:r>
        <w:rPr>
          <w:rFonts w:hint="eastAsia" w:ascii="Times New Roman" w:hAnsi="Times New Roman" w:eastAsia="方正仿宋_GBK" w:cs="Times New Roman"/>
          <w:color w:val="auto"/>
          <w:sz w:val="32"/>
          <w:szCs w:val="32"/>
          <w:lang w:val="en-US" w:eastAsia="zh-CN"/>
        </w:rPr>
        <w:t>提出以下防范和整改措施建议。</w:t>
      </w:r>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eastAsia" w:ascii="Times New Roman" w:hAnsi="Times New Roman" w:eastAsia="方正仿宋_GBK" w:cs="方正仿宋_GBK"/>
          <w:b w:val="0"/>
          <w:bCs w:val="0"/>
          <w:color w:val="auto"/>
          <w:kern w:val="2"/>
          <w:sz w:val="32"/>
          <w:szCs w:val="32"/>
        </w:rPr>
      </w:pPr>
      <w:bookmarkStart w:id="91" w:name="_Toc5944"/>
      <w:r>
        <w:rPr>
          <w:rFonts w:hint="eastAsia" w:ascii="Times New Roman" w:hAnsi="Times New Roman" w:eastAsia="方正楷体_GBK" w:cs="方正楷体_GBK"/>
          <w:b w:val="0"/>
          <w:bCs w:val="0"/>
          <w:color w:val="auto"/>
          <w:sz w:val="32"/>
          <w:lang w:val="en-US" w:eastAsia="zh-CN"/>
        </w:rPr>
        <w:t>（一）严控</w:t>
      </w:r>
      <w:r>
        <w:rPr>
          <w:rFonts w:hint="eastAsia" w:ascii="Times New Roman" w:hAnsi="Times New Roman" w:eastAsia="方正楷体_GBK" w:cs="方正楷体_GBK"/>
          <w:b w:val="0"/>
          <w:bCs w:val="0"/>
          <w:color w:val="auto"/>
          <w:sz w:val="32"/>
          <w:lang w:val="en-US" w:eastAsia="zh"/>
        </w:rPr>
        <w:t>火种</w:t>
      </w:r>
      <w:r>
        <w:rPr>
          <w:rFonts w:hint="eastAsia" w:ascii="Times New Roman" w:hAnsi="Times New Roman" w:eastAsia="方正楷体_GBK" w:cs="方正楷体_GBK"/>
          <w:b w:val="0"/>
          <w:bCs w:val="0"/>
          <w:color w:val="auto"/>
          <w:sz w:val="32"/>
          <w:lang w:val="en-US" w:eastAsia="zh-CN"/>
        </w:rPr>
        <w:t>火源，把牢源头关口。</w:t>
      </w:r>
      <w:bookmarkEnd w:id="91"/>
      <w:r>
        <w:rPr>
          <w:rStyle w:val="47"/>
          <w:rFonts w:hint="eastAsia" w:ascii="Times New Roman" w:hAnsi="Times New Roman" w:eastAsia="方正仿宋_GBK" w:cs="方正仿宋_GBK"/>
          <w:b w:val="0"/>
          <w:bCs w:val="0"/>
          <w:color w:val="auto"/>
          <w:kern w:val="2"/>
          <w:sz w:val="32"/>
          <w:szCs w:val="32"/>
          <w:lang w:val="en-US" w:eastAsia="zh-CN" w:bidi="ar"/>
        </w:rPr>
        <w:t>一是压实属地属事责任。举一反三，完善全市</w:t>
      </w:r>
      <w:r>
        <w:rPr>
          <w:rStyle w:val="47"/>
          <w:rFonts w:hint="eastAsia" w:ascii="Times New Roman" w:hAnsi="Times New Roman" w:cs="方正仿宋_GBK"/>
          <w:b w:val="0"/>
          <w:bCs w:val="0"/>
          <w:color w:val="auto"/>
          <w:kern w:val="2"/>
          <w:sz w:val="32"/>
          <w:szCs w:val="32"/>
          <w:lang w:val="en-US" w:eastAsia="zh-CN" w:bidi="ar"/>
        </w:rPr>
        <w:t>“</w:t>
      </w:r>
      <w:r>
        <w:rPr>
          <w:rStyle w:val="47"/>
          <w:rFonts w:hint="eastAsia" w:ascii="Times New Roman" w:hAnsi="Times New Roman" w:eastAsia="方正仿宋_GBK" w:cs="方正仿宋_GBK"/>
          <w:b w:val="0"/>
          <w:bCs w:val="0"/>
          <w:color w:val="auto"/>
          <w:kern w:val="2"/>
          <w:sz w:val="32"/>
          <w:szCs w:val="32"/>
          <w:lang w:val="en-US" w:eastAsia="zh-CN" w:bidi="ar"/>
        </w:rPr>
        <w:t>一长三员</w:t>
      </w:r>
      <w:r>
        <w:rPr>
          <w:rStyle w:val="47"/>
          <w:rFonts w:hint="eastAsia" w:ascii="Times New Roman" w:hAnsi="Times New Roman" w:cs="方正仿宋_GBK"/>
          <w:b w:val="0"/>
          <w:bCs w:val="0"/>
          <w:color w:val="auto"/>
          <w:kern w:val="2"/>
          <w:sz w:val="32"/>
          <w:szCs w:val="32"/>
          <w:lang w:val="en-US" w:eastAsia="zh-CN" w:bidi="ar"/>
        </w:rPr>
        <w:t>”</w:t>
      </w:r>
      <w:r>
        <w:rPr>
          <w:rStyle w:val="47"/>
          <w:rFonts w:hint="eastAsia" w:ascii="Times New Roman" w:hAnsi="Times New Roman" w:eastAsia="方正仿宋_GBK" w:cs="方正仿宋_GBK"/>
          <w:b w:val="0"/>
          <w:bCs w:val="0"/>
          <w:color w:val="auto"/>
          <w:kern w:val="2"/>
          <w:sz w:val="32"/>
          <w:szCs w:val="32"/>
          <w:lang w:val="en-US" w:eastAsia="zh-CN" w:bidi="ar"/>
        </w:rPr>
        <w:t>责任清单，压实</w:t>
      </w:r>
      <w:r>
        <w:rPr>
          <w:rStyle w:val="47"/>
          <w:rFonts w:hint="eastAsia" w:ascii="Times New Roman" w:hAnsi="Times New Roman" w:cs="方正仿宋_GBK"/>
          <w:b w:val="0"/>
          <w:bCs w:val="0"/>
          <w:color w:val="auto"/>
          <w:kern w:val="2"/>
          <w:sz w:val="32"/>
          <w:szCs w:val="32"/>
          <w:lang w:val="en-US" w:eastAsia="zh-CN" w:bidi="ar"/>
        </w:rPr>
        <w:t>“</w:t>
      </w:r>
      <w:r>
        <w:rPr>
          <w:rStyle w:val="47"/>
          <w:rFonts w:hint="eastAsia" w:ascii="Times New Roman" w:hAnsi="Times New Roman" w:eastAsia="方正仿宋_GBK" w:cs="方正仿宋_GBK"/>
          <w:b w:val="0"/>
          <w:bCs w:val="0"/>
          <w:color w:val="auto"/>
          <w:kern w:val="2"/>
          <w:sz w:val="32"/>
          <w:szCs w:val="32"/>
          <w:lang w:val="en-US" w:eastAsia="zh-CN" w:bidi="ar"/>
        </w:rPr>
        <w:t>四方</w:t>
      </w:r>
      <w:r>
        <w:rPr>
          <w:rStyle w:val="47"/>
          <w:rFonts w:hint="eastAsia" w:ascii="Times New Roman" w:hAnsi="Times New Roman" w:cs="方正仿宋_GBK"/>
          <w:b w:val="0"/>
          <w:bCs w:val="0"/>
          <w:color w:val="auto"/>
          <w:kern w:val="2"/>
          <w:sz w:val="32"/>
          <w:szCs w:val="32"/>
          <w:lang w:val="en-US" w:eastAsia="zh-CN" w:bidi="ar"/>
        </w:rPr>
        <w:t>”</w:t>
      </w:r>
      <w:r>
        <w:rPr>
          <w:rStyle w:val="47"/>
          <w:rFonts w:hint="eastAsia" w:ascii="Times New Roman" w:hAnsi="Times New Roman" w:eastAsia="方正仿宋_GBK" w:cs="方正仿宋_GBK"/>
          <w:b w:val="0"/>
          <w:bCs w:val="0"/>
          <w:color w:val="auto"/>
          <w:kern w:val="2"/>
          <w:sz w:val="32"/>
          <w:szCs w:val="32"/>
          <w:lang w:val="en-US" w:eastAsia="zh-CN" w:bidi="ar"/>
        </w:rPr>
        <w:t>责任（属地、部门、经营主体、护林员），扎实开展</w:t>
      </w:r>
      <w:r>
        <w:rPr>
          <w:rStyle w:val="47"/>
          <w:rFonts w:hint="eastAsia" w:ascii="Times New Roman" w:hAnsi="Times New Roman" w:cs="方正仿宋_GBK"/>
          <w:b w:val="0"/>
          <w:bCs w:val="0"/>
          <w:color w:val="auto"/>
          <w:kern w:val="2"/>
          <w:sz w:val="32"/>
          <w:szCs w:val="32"/>
          <w:lang w:val="en-US" w:eastAsia="zh-CN" w:bidi="ar"/>
        </w:rPr>
        <w:t>“</w:t>
      </w:r>
      <w:r>
        <w:rPr>
          <w:rStyle w:val="47"/>
          <w:rFonts w:hint="eastAsia" w:ascii="Times New Roman" w:hAnsi="Times New Roman" w:eastAsia="方正仿宋_GBK" w:cs="方正仿宋_GBK"/>
          <w:b w:val="0"/>
          <w:bCs w:val="0"/>
          <w:color w:val="auto"/>
          <w:kern w:val="2"/>
          <w:sz w:val="32"/>
          <w:szCs w:val="32"/>
          <w:lang w:val="en-US" w:eastAsia="zh-CN" w:bidi="ar"/>
        </w:rPr>
        <w:t>四个专项行动</w:t>
      </w:r>
      <w:r>
        <w:rPr>
          <w:rStyle w:val="47"/>
          <w:rFonts w:hint="eastAsia" w:ascii="Times New Roman" w:hAnsi="Times New Roman" w:cs="方正仿宋_GBK"/>
          <w:b w:val="0"/>
          <w:bCs w:val="0"/>
          <w:color w:val="auto"/>
          <w:kern w:val="2"/>
          <w:sz w:val="32"/>
          <w:szCs w:val="32"/>
          <w:lang w:val="en-US" w:eastAsia="zh-CN" w:bidi="ar"/>
        </w:rPr>
        <w:t>”</w:t>
      </w:r>
      <w:r>
        <w:rPr>
          <w:rStyle w:val="47"/>
          <w:rFonts w:hint="eastAsia" w:ascii="Times New Roman" w:hAnsi="Times New Roman" w:eastAsia="方正仿宋_GBK" w:cs="方正仿宋_GBK"/>
          <w:b w:val="0"/>
          <w:bCs w:val="0"/>
          <w:color w:val="auto"/>
          <w:kern w:val="2"/>
          <w:sz w:val="32"/>
          <w:szCs w:val="32"/>
          <w:lang w:val="en-US" w:eastAsia="zh-CN" w:bidi="ar"/>
        </w:rPr>
        <w:t>（森林火灾重大隐患动态清零和查处违规用火行动、涉林旅游景区禁烟行动、农业生产用火管理行动、电力线路设施隐患排查整治行动）。二是切实管住重点火源。农业生产用火采取</w:t>
      </w:r>
      <w:r>
        <w:rPr>
          <w:rStyle w:val="47"/>
          <w:rFonts w:hint="eastAsia" w:ascii="Times New Roman" w:hAnsi="Times New Roman" w:cs="方正仿宋_GBK"/>
          <w:b w:val="0"/>
          <w:bCs w:val="0"/>
          <w:color w:val="auto"/>
          <w:kern w:val="2"/>
          <w:sz w:val="32"/>
          <w:szCs w:val="32"/>
          <w:lang w:val="en-US" w:eastAsia="zh-CN" w:bidi="ar"/>
        </w:rPr>
        <w:t>“</w:t>
      </w:r>
      <w:r>
        <w:rPr>
          <w:rStyle w:val="47"/>
          <w:rFonts w:hint="eastAsia" w:ascii="Times New Roman" w:hAnsi="Times New Roman" w:eastAsia="方正仿宋_GBK" w:cs="方正仿宋_GBK"/>
          <w:b w:val="0"/>
          <w:bCs w:val="0"/>
          <w:color w:val="auto"/>
          <w:kern w:val="2"/>
          <w:sz w:val="32"/>
          <w:szCs w:val="32"/>
          <w:lang w:val="en-US" w:eastAsia="zh-CN" w:bidi="ar"/>
        </w:rPr>
        <w:t>疏堵结合</w:t>
      </w:r>
      <w:r>
        <w:rPr>
          <w:rStyle w:val="47"/>
          <w:rFonts w:hint="eastAsia" w:ascii="Times New Roman" w:hAnsi="Times New Roman" w:cs="方正仿宋_GBK"/>
          <w:b w:val="0"/>
          <w:bCs w:val="0"/>
          <w:color w:val="auto"/>
          <w:kern w:val="2"/>
          <w:sz w:val="32"/>
          <w:szCs w:val="32"/>
          <w:lang w:val="en-US" w:eastAsia="zh-CN" w:bidi="ar"/>
        </w:rPr>
        <w:t>”</w:t>
      </w:r>
      <w:r>
        <w:rPr>
          <w:rStyle w:val="47"/>
          <w:rFonts w:hint="eastAsia" w:ascii="Times New Roman" w:hAnsi="Times New Roman" w:eastAsia="方正仿宋_GBK" w:cs="方正仿宋_GBK"/>
          <w:b w:val="0"/>
          <w:bCs w:val="0"/>
          <w:color w:val="auto"/>
          <w:kern w:val="2"/>
          <w:sz w:val="32"/>
          <w:szCs w:val="32"/>
          <w:lang w:val="en-US" w:eastAsia="zh-CN" w:bidi="ar"/>
        </w:rPr>
        <w:t>方式，划定集中焚烧区，推广秸秆粉碎还田技术。倡导网络祭祀、敬献鲜花、种树等文明祭祀方式</w:t>
      </w:r>
      <w:r>
        <w:rPr>
          <w:rStyle w:val="47"/>
          <w:rFonts w:hint="eastAsia" w:ascii="Times New Roman" w:hAnsi="Times New Roman" w:eastAsia="方正仿宋_GBK" w:cs="方正仿宋_GBK"/>
          <w:b w:val="0"/>
          <w:bCs w:val="0"/>
          <w:color w:val="auto"/>
          <w:kern w:val="2"/>
          <w:sz w:val="32"/>
          <w:szCs w:val="32"/>
          <w:lang w:eastAsia="zh-CN" w:bidi="ar"/>
        </w:rPr>
        <w:t>。在</w:t>
      </w:r>
      <w:r>
        <w:rPr>
          <w:rStyle w:val="47"/>
          <w:rFonts w:hint="eastAsia" w:ascii="Times New Roman" w:hAnsi="Times New Roman" w:eastAsia="方正仿宋_GBK" w:cs="方正仿宋_GBK"/>
          <w:b w:val="0"/>
          <w:bCs w:val="0"/>
          <w:color w:val="auto"/>
          <w:kern w:val="2"/>
          <w:sz w:val="32"/>
          <w:szCs w:val="32"/>
          <w:lang w:val="en-US" w:eastAsia="zh-CN" w:bidi="ar"/>
        </w:rPr>
        <w:t>公墓区划定集中焚烧区、完善安全设施，散坟区由属地政府开展常态巡查。林区旅游踏青加强卡点值守，严格火种收缴。高火险时段发布封山令、禁火令。严格执行林区用火审批制度，落实疫木</w:t>
      </w:r>
      <w:r>
        <w:rPr>
          <w:rStyle w:val="47"/>
          <w:rFonts w:hint="eastAsia" w:ascii="Times New Roman" w:hAnsi="Times New Roman" w:cs="方正仿宋_GBK"/>
          <w:b w:val="0"/>
          <w:bCs w:val="0"/>
          <w:color w:val="auto"/>
          <w:kern w:val="2"/>
          <w:sz w:val="32"/>
          <w:szCs w:val="32"/>
          <w:lang w:val="en-US" w:eastAsia="zh-CN" w:bidi="ar"/>
        </w:rPr>
        <w:t>“</w:t>
      </w:r>
      <w:r>
        <w:rPr>
          <w:rStyle w:val="47"/>
          <w:rFonts w:hint="eastAsia" w:ascii="Times New Roman" w:hAnsi="Times New Roman" w:eastAsia="方正仿宋_GBK" w:cs="方正仿宋_GBK"/>
          <w:b w:val="0"/>
          <w:bCs w:val="0"/>
          <w:color w:val="auto"/>
          <w:kern w:val="2"/>
          <w:sz w:val="32"/>
          <w:szCs w:val="32"/>
          <w:lang w:val="en-US" w:eastAsia="zh-CN" w:bidi="ar"/>
        </w:rPr>
        <w:t>七不烧</w:t>
      </w:r>
      <w:r>
        <w:rPr>
          <w:rStyle w:val="47"/>
          <w:rFonts w:hint="eastAsia" w:ascii="Times New Roman" w:hAnsi="Times New Roman" w:cs="方正仿宋_GBK"/>
          <w:b w:val="0"/>
          <w:bCs w:val="0"/>
          <w:color w:val="auto"/>
          <w:kern w:val="2"/>
          <w:sz w:val="32"/>
          <w:szCs w:val="32"/>
          <w:lang w:val="en-US" w:eastAsia="zh-CN" w:bidi="ar"/>
        </w:rPr>
        <w:t>”</w:t>
      </w:r>
      <w:r>
        <w:rPr>
          <w:rStyle w:val="47"/>
          <w:rFonts w:hint="eastAsia" w:ascii="Times New Roman" w:hAnsi="Times New Roman" w:eastAsia="方正仿宋_GBK" w:cs="方正仿宋_GBK"/>
          <w:b w:val="0"/>
          <w:bCs w:val="0"/>
          <w:color w:val="auto"/>
          <w:kern w:val="2"/>
          <w:sz w:val="32"/>
          <w:szCs w:val="32"/>
          <w:lang w:val="en-US" w:eastAsia="zh-CN" w:bidi="ar"/>
        </w:rPr>
        <w:t>安全管理措施。三是切实筑牢人民防线。</w:t>
      </w:r>
      <w:r>
        <w:rPr>
          <w:rStyle w:val="47"/>
          <w:rFonts w:hint="eastAsia" w:ascii="Times New Roman" w:hAnsi="Times New Roman" w:eastAsia="方正仿宋_GBK" w:cs="方正仿宋_GBK"/>
          <w:b w:val="0"/>
          <w:bCs w:val="0"/>
          <w:color w:val="auto"/>
          <w:kern w:val="2"/>
          <w:sz w:val="32"/>
          <w:szCs w:val="32"/>
          <w:lang w:eastAsia="zh-CN" w:bidi="ar"/>
        </w:rPr>
        <w:t>在</w:t>
      </w:r>
      <w:r>
        <w:rPr>
          <w:rFonts w:hint="eastAsia" w:ascii="Times New Roman" w:hAnsi="Times New Roman" w:eastAsia="方正仿宋_GBK" w:cs="方正仿宋_GBK"/>
          <w:b w:val="0"/>
          <w:bCs w:val="0"/>
          <w:color w:val="auto"/>
          <w:kern w:val="2"/>
          <w:sz w:val="32"/>
          <w:szCs w:val="32"/>
          <w:lang w:val="en-US" w:eastAsia="zh-CN" w:bidi="ar"/>
        </w:rPr>
        <w:t>重点时段</w:t>
      </w:r>
      <w:r>
        <w:rPr>
          <w:rFonts w:hint="default" w:ascii="Times New Roman" w:hAnsi="Times New Roman" w:cs="方正仿宋_GBK"/>
          <w:b w:val="0"/>
          <w:bCs w:val="0"/>
          <w:color w:val="auto"/>
          <w:kern w:val="2"/>
          <w:sz w:val="32"/>
          <w:szCs w:val="32"/>
          <w:lang w:eastAsia="zh-CN" w:bidi="ar"/>
        </w:rPr>
        <w:t>，对</w:t>
      </w:r>
      <w:r>
        <w:rPr>
          <w:rFonts w:hint="eastAsia" w:ascii="Times New Roman" w:hAnsi="Times New Roman" w:eastAsia="方正仿宋_GBK" w:cs="方正仿宋_GBK"/>
          <w:b w:val="0"/>
          <w:bCs w:val="0"/>
          <w:color w:val="auto"/>
          <w:kern w:val="2"/>
          <w:sz w:val="32"/>
          <w:szCs w:val="32"/>
          <w:lang w:val="en-US" w:eastAsia="zh-CN" w:bidi="ar"/>
        </w:rPr>
        <w:t>重点人群、重点区域开展针对性宣传教育管理，多形式营造</w:t>
      </w:r>
      <w:r>
        <w:rPr>
          <w:rFonts w:hint="eastAsia" w:ascii="Times New Roman" w:hAnsi="Times New Roman" w:cs="方正仿宋_GBK"/>
          <w:b w:val="0"/>
          <w:bCs w:val="0"/>
          <w:color w:val="auto"/>
          <w:kern w:val="2"/>
          <w:sz w:val="32"/>
          <w:szCs w:val="32"/>
          <w:lang w:val="en-US" w:eastAsia="zh-CN" w:bidi="ar"/>
        </w:rPr>
        <w:t>“</w:t>
      </w:r>
      <w:r>
        <w:rPr>
          <w:rFonts w:hint="eastAsia" w:ascii="Times New Roman" w:hAnsi="Times New Roman" w:eastAsia="方正仿宋_GBK" w:cs="方正仿宋_GBK"/>
          <w:b w:val="0"/>
          <w:bCs w:val="0"/>
          <w:color w:val="auto"/>
          <w:kern w:val="2"/>
          <w:sz w:val="32"/>
          <w:szCs w:val="32"/>
          <w:lang w:val="en-US" w:eastAsia="zh-CN" w:bidi="ar"/>
        </w:rPr>
        <w:t>林区有标语、广播有声音、电视有图像、网络有报道、入林有短信、课堂有教育</w:t>
      </w:r>
      <w:r>
        <w:rPr>
          <w:rFonts w:hint="eastAsia" w:ascii="Times New Roman" w:hAnsi="Times New Roman" w:cs="方正仿宋_GBK"/>
          <w:b w:val="0"/>
          <w:bCs w:val="0"/>
          <w:color w:val="auto"/>
          <w:kern w:val="2"/>
          <w:sz w:val="32"/>
          <w:szCs w:val="32"/>
          <w:lang w:val="en-US" w:eastAsia="zh-CN" w:bidi="ar"/>
        </w:rPr>
        <w:t>”</w:t>
      </w:r>
      <w:r>
        <w:rPr>
          <w:rFonts w:hint="eastAsia" w:ascii="Times New Roman" w:hAnsi="Times New Roman" w:eastAsia="方正仿宋_GBK" w:cs="方正仿宋_GBK"/>
          <w:b w:val="0"/>
          <w:bCs w:val="0"/>
          <w:color w:val="auto"/>
          <w:kern w:val="2"/>
          <w:sz w:val="32"/>
          <w:szCs w:val="32"/>
          <w:lang w:val="en-US" w:eastAsia="zh-CN" w:bidi="ar"/>
        </w:rPr>
        <w:t>的立体化宣传氛围，增强全民防火意识。</w:t>
      </w:r>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eastAsia" w:ascii="Times New Roman" w:hAnsi="Times New Roman" w:eastAsia="方正仿宋_GBK" w:cs="方正仿宋_GBK"/>
          <w:b w:val="0"/>
          <w:bCs w:val="0"/>
          <w:color w:val="auto"/>
          <w:kern w:val="2"/>
          <w:sz w:val="32"/>
          <w:szCs w:val="32"/>
        </w:rPr>
      </w:pPr>
      <w:bookmarkStart w:id="92" w:name="_Toc14250"/>
      <w:r>
        <w:rPr>
          <w:rFonts w:hint="eastAsia" w:ascii="Times New Roman" w:hAnsi="Times New Roman" w:eastAsia="方正楷体_GBK" w:cs="方正楷体_GBK"/>
          <w:b w:val="0"/>
          <w:bCs w:val="0"/>
          <w:color w:val="auto"/>
          <w:sz w:val="32"/>
          <w:lang w:val="en-US" w:eastAsia="zh-CN"/>
        </w:rPr>
        <w:t>（二）</w:t>
      </w:r>
      <w:r>
        <w:rPr>
          <w:rFonts w:hint="eastAsia" w:ascii="Times New Roman" w:hAnsi="Times New Roman" w:eastAsia="方正楷体_GBK" w:cs="方正楷体_GBK"/>
          <w:b w:val="0"/>
          <w:bCs w:val="0"/>
          <w:color w:val="auto"/>
          <w:sz w:val="32"/>
          <w:lang w:val="en-US" w:eastAsia="zh"/>
        </w:rPr>
        <w:t>强化基层基础</w:t>
      </w:r>
      <w:r>
        <w:rPr>
          <w:rFonts w:hint="eastAsia" w:ascii="Times New Roman" w:hAnsi="Times New Roman" w:eastAsia="方正楷体_GBK" w:cs="方正楷体_GBK"/>
          <w:b w:val="0"/>
          <w:bCs w:val="0"/>
          <w:color w:val="auto"/>
          <w:sz w:val="32"/>
          <w:lang w:val="en-US" w:eastAsia="zh-CN"/>
        </w:rPr>
        <w:t>，提升救援能力。</w:t>
      </w:r>
      <w:bookmarkEnd w:id="92"/>
      <w:r>
        <w:rPr>
          <w:rStyle w:val="47"/>
          <w:rFonts w:hint="eastAsia" w:ascii="Times New Roman" w:hAnsi="Times New Roman" w:eastAsia="方正仿宋_GBK" w:cs="方正仿宋_GBK"/>
          <w:b w:val="0"/>
          <w:bCs w:val="0"/>
          <w:color w:val="auto"/>
          <w:kern w:val="2"/>
          <w:sz w:val="32"/>
          <w:szCs w:val="32"/>
          <w:lang w:val="en-US" w:eastAsia="zh" w:bidi="ar"/>
        </w:rPr>
        <w:t>一是</w:t>
      </w:r>
      <w:r>
        <w:rPr>
          <w:rStyle w:val="47"/>
          <w:rFonts w:hint="eastAsia" w:ascii="Times New Roman" w:hAnsi="Times New Roman" w:eastAsia="方正仿宋_GBK" w:cs="方正仿宋_GBK"/>
          <w:b w:val="0"/>
          <w:bCs w:val="0"/>
          <w:color w:val="auto"/>
          <w:kern w:val="2"/>
          <w:sz w:val="32"/>
          <w:szCs w:val="32"/>
          <w:lang w:val="en-US" w:eastAsia="zh-CN" w:bidi="ar"/>
        </w:rPr>
        <w:t>强化</w:t>
      </w:r>
      <w:r>
        <w:rPr>
          <w:rStyle w:val="47"/>
          <w:rFonts w:hint="eastAsia" w:ascii="Times New Roman" w:hAnsi="Times New Roman" w:eastAsia="方正仿宋_GBK" w:cs="方正仿宋_GBK"/>
          <w:b w:val="0"/>
          <w:bCs w:val="0"/>
          <w:color w:val="auto"/>
          <w:kern w:val="2"/>
          <w:sz w:val="32"/>
          <w:szCs w:val="32"/>
          <w:lang w:val="en-US" w:eastAsia="zh" w:bidi="ar"/>
        </w:rPr>
        <w:t>区县</w:t>
      </w:r>
      <w:r>
        <w:rPr>
          <w:rStyle w:val="47"/>
          <w:rFonts w:hint="eastAsia" w:ascii="Times New Roman" w:hAnsi="Times New Roman" w:eastAsia="方正仿宋_GBK" w:cs="方正仿宋_GBK"/>
          <w:b w:val="0"/>
          <w:bCs w:val="0"/>
          <w:color w:val="auto"/>
          <w:kern w:val="2"/>
          <w:sz w:val="32"/>
          <w:szCs w:val="32"/>
          <w:lang w:val="en-US" w:eastAsia="zh-CN" w:bidi="ar"/>
        </w:rPr>
        <w:t>指挥能力。</w:t>
      </w:r>
      <w:r>
        <w:rPr>
          <w:rStyle w:val="47"/>
          <w:rFonts w:hint="eastAsia" w:ascii="Times New Roman" w:hAnsi="Times New Roman" w:eastAsia="方正仿宋_GBK" w:cs="方正仿宋_GBK"/>
          <w:b w:val="0"/>
          <w:bCs w:val="0"/>
          <w:color w:val="auto"/>
          <w:kern w:val="2"/>
          <w:sz w:val="32"/>
          <w:szCs w:val="32"/>
          <w:lang w:val="en-US" w:eastAsia="zh" w:bidi="ar"/>
        </w:rPr>
        <w:t>加强</w:t>
      </w:r>
      <w:r>
        <w:rPr>
          <w:rStyle w:val="47"/>
          <w:rFonts w:hint="eastAsia" w:ascii="Times New Roman" w:hAnsi="Times New Roman" w:eastAsia="方正仿宋_GBK" w:cs="方正仿宋_GBK"/>
          <w:b w:val="0"/>
          <w:bCs w:val="0"/>
          <w:color w:val="auto"/>
          <w:kern w:val="2"/>
          <w:sz w:val="32"/>
          <w:szCs w:val="32"/>
          <w:lang w:val="en-US" w:eastAsia="zh-CN" w:bidi="ar"/>
        </w:rPr>
        <w:t>前后方指挥部运行规范</w:t>
      </w:r>
      <w:r>
        <w:rPr>
          <w:rStyle w:val="47"/>
          <w:rFonts w:hint="eastAsia" w:ascii="Times New Roman" w:hAnsi="Times New Roman" w:eastAsia="方正仿宋_GBK" w:cs="方正仿宋_GBK"/>
          <w:b w:val="0"/>
          <w:bCs w:val="0"/>
          <w:color w:val="auto"/>
          <w:kern w:val="2"/>
          <w:sz w:val="32"/>
          <w:szCs w:val="32"/>
          <w:lang w:val="en-US" w:eastAsia="zh" w:bidi="ar"/>
        </w:rPr>
        <w:t>培训</w:t>
      </w:r>
      <w:r>
        <w:rPr>
          <w:rStyle w:val="47"/>
          <w:rFonts w:hint="eastAsia" w:ascii="Times New Roman" w:hAnsi="Times New Roman" w:eastAsia="方正仿宋_GBK" w:cs="方正仿宋_GBK"/>
          <w:b w:val="0"/>
          <w:bCs w:val="0"/>
          <w:color w:val="auto"/>
          <w:kern w:val="2"/>
          <w:sz w:val="32"/>
          <w:szCs w:val="32"/>
          <w:lang w:val="en-US" w:eastAsia="zh-CN" w:bidi="ar"/>
        </w:rPr>
        <w:t>，</w:t>
      </w:r>
      <w:r>
        <w:rPr>
          <w:rStyle w:val="47"/>
          <w:rFonts w:hint="eastAsia" w:ascii="Times New Roman" w:hAnsi="Times New Roman" w:eastAsia="方正仿宋_GBK" w:cs="方正仿宋_GBK"/>
          <w:b w:val="0"/>
          <w:bCs w:val="0"/>
          <w:color w:val="auto"/>
          <w:kern w:val="2"/>
          <w:sz w:val="32"/>
          <w:szCs w:val="32"/>
          <w:lang w:val="en-US" w:eastAsia="zh" w:bidi="ar"/>
        </w:rPr>
        <w:t>提升</w:t>
      </w:r>
      <w:r>
        <w:rPr>
          <w:rStyle w:val="47"/>
          <w:rFonts w:hint="eastAsia" w:ascii="Times New Roman" w:hAnsi="Times New Roman" w:eastAsia="方正仿宋_GBK" w:cs="方正仿宋_GBK"/>
          <w:b w:val="0"/>
          <w:bCs w:val="0"/>
          <w:color w:val="auto"/>
          <w:kern w:val="2"/>
          <w:sz w:val="32"/>
          <w:szCs w:val="32"/>
          <w:lang w:val="en-US" w:eastAsia="zh-CN" w:bidi="ar"/>
        </w:rPr>
        <w:t>单兵、班组、分队、指挥部</w:t>
      </w:r>
      <w:r>
        <w:rPr>
          <w:rStyle w:val="47"/>
          <w:rFonts w:hint="eastAsia" w:ascii="Times New Roman" w:hAnsi="Times New Roman" w:cs="方正仿宋_GBK"/>
          <w:b w:val="0"/>
          <w:bCs w:val="0"/>
          <w:color w:val="auto"/>
          <w:kern w:val="2"/>
          <w:sz w:val="32"/>
          <w:szCs w:val="32"/>
          <w:lang w:val="en-US" w:eastAsia="zh-CN" w:bidi="ar"/>
        </w:rPr>
        <w:t>“</w:t>
      </w:r>
      <w:r>
        <w:rPr>
          <w:rStyle w:val="47"/>
          <w:rFonts w:hint="eastAsia" w:ascii="Times New Roman" w:hAnsi="Times New Roman" w:eastAsia="方正仿宋_GBK" w:cs="方正仿宋_GBK"/>
          <w:b w:val="0"/>
          <w:bCs w:val="0"/>
          <w:color w:val="auto"/>
          <w:kern w:val="2"/>
          <w:sz w:val="32"/>
          <w:szCs w:val="32"/>
          <w:lang w:val="en-US" w:eastAsia="zh-CN" w:bidi="ar"/>
        </w:rPr>
        <w:t>四级</w:t>
      </w:r>
      <w:r>
        <w:rPr>
          <w:rStyle w:val="47"/>
          <w:rFonts w:hint="eastAsia" w:ascii="Times New Roman" w:hAnsi="Times New Roman" w:cs="方正仿宋_GBK"/>
          <w:b w:val="0"/>
          <w:bCs w:val="0"/>
          <w:color w:val="auto"/>
          <w:kern w:val="2"/>
          <w:sz w:val="32"/>
          <w:szCs w:val="32"/>
          <w:lang w:val="en-US" w:eastAsia="zh-CN" w:bidi="ar"/>
        </w:rPr>
        <w:t>”</w:t>
      </w:r>
      <w:r>
        <w:rPr>
          <w:rStyle w:val="47"/>
          <w:rFonts w:hint="eastAsia" w:ascii="Times New Roman" w:hAnsi="Times New Roman" w:eastAsia="方正仿宋_GBK" w:cs="方正仿宋_GBK"/>
          <w:b w:val="0"/>
          <w:bCs w:val="0"/>
          <w:color w:val="auto"/>
          <w:kern w:val="2"/>
          <w:sz w:val="32"/>
          <w:szCs w:val="32"/>
          <w:lang w:val="en-US" w:eastAsia="zh-CN" w:bidi="ar"/>
        </w:rPr>
        <w:t>能力</w:t>
      </w:r>
      <w:r>
        <w:rPr>
          <w:rStyle w:val="47"/>
          <w:rFonts w:hint="eastAsia" w:ascii="Times New Roman" w:hAnsi="Times New Roman" w:eastAsia="方正仿宋_GBK" w:cs="方正仿宋_GBK"/>
          <w:b w:val="0"/>
          <w:bCs w:val="0"/>
          <w:color w:val="auto"/>
          <w:kern w:val="2"/>
          <w:sz w:val="32"/>
          <w:szCs w:val="32"/>
          <w:lang w:val="en-US" w:eastAsia="zh" w:bidi="ar"/>
        </w:rPr>
        <w:t>。</w:t>
      </w:r>
      <w:r>
        <w:rPr>
          <w:rStyle w:val="47"/>
          <w:rFonts w:hint="eastAsia" w:ascii="Times New Roman" w:hAnsi="Times New Roman" w:eastAsia="方正仿宋_GBK" w:cs="方正仿宋_GBK"/>
          <w:b w:val="0"/>
          <w:bCs w:val="0"/>
          <w:color w:val="auto"/>
          <w:kern w:val="2"/>
          <w:sz w:val="32"/>
          <w:szCs w:val="32"/>
          <w:lang w:val="en-US" w:eastAsia="zh-CN" w:bidi="ar"/>
        </w:rPr>
        <w:t>探索组建森林救援专业指挥队伍，开展区县指挥员轮训。常态化开展片区合成</w:t>
      </w:r>
      <w:r>
        <w:rPr>
          <w:rStyle w:val="47"/>
          <w:rFonts w:hint="eastAsia" w:ascii="Times New Roman" w:hAnsi="Times New Roman" w:cs="方正仿宋_GBK"/>
          <w:b w:val="0"/>
          <w:bCs w:val="0"/>
          <w:color w:val="auto"/>
          <w:kern w:val="2"/>
          <w:sz w:val="32"/>
          <w:szCs w:val="32"/>
          <w:lang w:val="en-US" w:eastAsia="zh-CN" w:bidi="ar"/>
        </w:rPr>
        <w:t>“</w:t>
      </w:r>
      <w:r>
        <w:rPr>
          <w:rStyle w:val="47"/>
          <w:rFonts w:hint="eastAsia" w:ascii="Times New Roman" w:hAnsi="Times New Roman" w:eastAsia="方正仿宋_GBK" w:cs="方正仿宋_GBK"/>
          <w:b w:val="0"/>
          <w:bCs w:val="0"/>
          <w:color w:val="auto"/>
          <w:kern w:val="2"/>
          <w:sz w:val="32"/>
          <w:szCs w:val="32"/>
          <w:lang w:val="en-US" w:eastAsia="zh-CN" w:bidi="ar"/>
        </w:rPr>
        <w:t>无脚本</w:t>
      </w:r>
      <w:r>
        <w:rPr>
          <w:rStyle w:val="47"/>
          <w:rFonts w:hint="eastAsia" w:ascii="Times New Roman" w:hAnsi="Times New Roman" w:cs="方正仿宋_GBK"/>
          <w:b w:val="0"/>
          <w:bCs w:val="0"/>
          <w:color w:val="auto"/>
          <w:kern w:val="2"/>
          <w:sz w:val="32"/>
          <w:szCs w:val="32"/>
          <w:lang w:val="en-US" w:eastAsia="zh-CN" w:bidi="ar"/>
        </w:rPr>
        <w:t>”</w:t>
      </w:r>
      <w:r>
        <w:rPr>
          <w:rStyle w:val="47"/>
          <w:rFonts w:hint="eastAsia" w:ascii="Times New Roman" w:hAnsi="Times New Roman" w:eastAsia="方正仿宋_GBK" w:cs="方正仿宋_GBK"/>
          <w:b w:val="0"/>
          <w:bCs w:val="0"/>
          <w:color w:val="auto"/>
          <w:kern w:val="2"/>
          <w:sz w:val="32"/>
          <w:szCs w:val="32"/>
          <w:lang w:val="en-US" w:eastAsia="zh-CN" w:bidi="ar"/>
        </w:rPr>
        <w:t>训练拉练，推行</w:t>
      </w:r>
      <w:r>
        <w:rPr>
          <w:rStyle w:val="47"/>
          <w:rFonts w:hint="eastAsia" w:ascii="Times New Roman" w:hAnsi="Times New Roman" w:cs="方正仿宋_GBK"/>
          <w:b w:val="0"/>
          <w:bCs w:val="0"/>
          <w:color w:val="auto"/>
          <w:kern w:val="2"/>
          <w:sz w:val="32"/>
          <w:szCs w:val="32"/>
          <w:lang w:val="en-US" w:eastAsia="zh-CN" w:bidi="ar"/>
        </w:rPr>
        <w:t>“</w:t>
      </w:r>
      <w:r>
        <w:rPr>
          <w:rStyle w:val="47"/>
          <w:rFonts w:hint="eastAsia" w:ascii="Times New Roman" w:hAnsi="Times New Roman" w:eastAsia="方正仿宋_GBK" w:cs="方正仿宋_GBK"/>
          <w:b w:val="0"/>
          <w:bCs w:val="0"/>
          <w:color w:val="auto"/>
          <w:kern w:val="2"/>
          <w:sz w:val="32"/>
          <w:szCs w:val="32"/>
          <w:lang w:val="en-US" w:eastAsia="zh-CN" w:bidi="ar"/>
        </w:rPr>
        <w:t>比武式、竞赛式、对抗式</w:t>
      </w:r>
      <w:r>
        <w:rPr>
          <w:rStyle w:val="47"/>
          <w:rFonts w:hint="eastAsia" w:ascii="Times New Roman" w:hAnsi="Times New Roman" w:cs="方正仿宋_GBK"/>
          <w:b w:val="0"/>
          <w:bCs w:val="0"/>
          <w:color w:val="auto"/>
          <w:kern w:val="2"/>
          <w:sz w:val="32"/>
          <w:szCs w:val="32"/>
          <w:lang w:val="en-US" w:eastAsia="zh-CN" w:bidi="ar"/>
        </w:rPr>
        <w:t>”</w:t>
      </w:r>
      <w:r>
        <w:rPr>
          <w:rStyle w:val="47"/>
          <w:rFonts w:hint="eastAsia" w:ascii="Times New Roman" w:hAnsi="Times New Roman" w:eastAsia="方正仿宋_GBK" w:cs="方正仿宋_GBK"/>
          <w:b w:val="0"/>
          <w:bCs w:val="0"/>
          <w:color w:val="auto"/>
          <w:kern w:val="2"/>
          <w:sz w:val="32"/>
          <w:szCs w:val="32"/>
          <w:lang w:val="en-US" w:eastAsia="zh-CN" w:bidi="ar"/>
        </w:rPr>
        <w:t>演练，进一步提升作战指挥能力。</w:t>
      </w:r>
      <w:r>
        <w:rPr>
          <w:rStyle w:val="47"/>
          <w:rFonts w:hint="eastAsia" w:ascii="Times New Roman" w:hAnsi="Times New Roman" w:eastAsia="方正仿宋_GBK" w:cs="方正仿宋_GBK"/>
          <w:b w:val="0"/>
          <w:bCs w:val="0"/>
          <w:color w:val="auto"/>
          <w:kern w:val="2"/>
          <w:sz w:val="32"/>
          <w:szCs w:val="32"/>
          <w:lang w:val="en-US" w:eastAsia="zh" w:bidi="ar"/>
        </w:rPr>
        <w:t>二是</w:t>
      </w:r>
      <w:r>
        <w:rPr>
          <w:rStyle w:val="47"/>
          <w:rFonts w:hint="eastAsia" w:ascii="Times New Roman" w:hAnsi="Times New Roman" w:eastAsia="方正仿宋_GBK" w:cs="方正仿宋_GBK"/>
          <w:b w:val="0"/>
          <w:bCs w:val="0"/>
          <w:color w:val="auto"/>
          <w:kern w:val="2"/>
          <w:sz w:val="32"/>
          <w:szCs w:val="32"/>
          <w:lang w:val="en-US" w:eastAsia="zh-CN" w:bidi="ar"/>
        </w:rPr>
        <w:t>强化基层能力。督促区县按照标准配齐乡镇（街道）专职救援队员</w:t>
      </w:r>
      <w:r>
        <w:rPr>
          <w:rStyle w:val="47"/>
          <w:rFonts w:hint="eastAsia" w:ascii="Times New Roman" w:hAnsi="Times New Roman" w:eastAsia="方正仿宋_GBK" w:cs="方正仿宋_GBK"/>
          <w:b w:val="0"/>
          <w:bCs w:val="0"/>
          <w:color w:val="auto"/>
          <w:kern w:val="2"/>
          <w:sz w:val="32"/>
          <w:szCs w:val="32"/>
          <w:lang w:eastAsia="zh-CN" w:bidi="ar"/>
        </w:rPr>
        <w:t>和装备</w:t>
      </w:r>
      <w:r>
        <w:rPr>
          <w:rStyle w:val="47"/>
          <w:rFonts w:hint="eastAsia" w:ascii="Times New Roman" w:hAnsi="Times New Roman" w:eastAsia="方正仿宋_GBK" w:cs="方正仿宋_GBK"/>
          <w:b w:val="0"/>
          <w:bCs w:val="0"/>
          <w:color w:val="auto"/>
          <w:kern w:val="2"/>
          <w:sz w:val="32"/>
          <w:szCs w:val="32"/>
          <w:lang w:val="en-US" w:eastAsia="zh-CN" w:bidi="ar"/>
        </w:rPr>
        <w:t>。综合统筹安全生产设备更新、三峡库区地质灾害救援等项目和资金，分批分类补充基层水罐消防车等亟需救援装备。开展应急救援技能实训送教上门活动，分片区组织区县和乡镇（街道）救援队伍实操训练，提升先期处置能力。</w:t>
      </w:r>
      <w:r>
        <w:rPr>
          <w:rStyle w:val="47"/>
          <w:rFonts w:hint="eastAsia" w:ascii="Times New Roman" w:hAnsi="Times New Roman" w:eastAsia="方正仿宋_GBK" w:cs="方正仿宋_GBK"/>
          <w:b w:val="0"/>
          <w:bCs w:val="0"/>
          <w:color w:val="auto"/>
          <w:kern w:val="2"/>
          <w:sz w:val="32"/>
          <w:szCs w:val="32"/>
          <w:lang w:val="en-US" w:eastAsia="zh" w:bidi="ar"/>
        </w:rPr>
        <w:t>三是</w:t>
      </w:r>
      <w:r>
        <w:rPr>
          <w:rStyle w:val="47"/>
          <w:rFonts w:hint="eastAsia" w:ascii="Times New Roman" w:hAnsi="Times New Roman" w:eastAsia="方正仿宋_GBK" w:cs="方正仿宋_GBK"/>
          <w:b w:val="0"/>
          <w:bCs w:val="0"/>
          <w:color w:val="auto"/>
          <w:kern w:val="2"/>
          <w:sz w:val="32"/>
          <w:szCs w:val="32"/>
          <w:lang w:val="en-US" w:eastAsia="zh-CN" w:bidi="ar"/>
        </w:rPr>
        <w:t>强化数字赋能</w:t>
      </w:r>
      <w:r>
        <w:rPr>
          <w:rStyle w:val="47"/>
          <w:rFonts w:hint="eastAsia" w:ascii="Times New Roman" w:hAnsi="Times New Roman" w:eastAsia="方正仿宋_GBK" w:cs="方正仿宋_GBK"/>
          <w:b w:val="0"/>
          <w:bCs w:val="0"/>
          <w:color w:val="auto"/>
          <w:kern w:val="2"/>
          <w:sz w:val="32"/>
          <w:szCs w:val="32"/>
          <w:lang w:val="en-US" w:eastAsia="zh" w:bidi="ar"/>
        </w:rPr>
        <w:t>培训，增强实操能力</w:t>
      </w:r>
      <w:r>
        <w:rPr>
          <w:rStyle w:val="47"/>
          <w:rFonts w:hint="eastAsia" w:ascii="Times New Roman" w:hAnsi="Times New Roman" w:eastAsia="方正仿宋_GBK" w:cs="方正仿宋_GBK"/>
          <w:b w:val="0"/>
          <w:bCs w:val="0"/>
          <w:color w:val="auto"/>
          <w:kern w:val="2"/>
          <w:sz w:val="32"/>
          <w:szCs w:val="32"/>
          <w:lang w:val="en-US" w:eastAsia="zh-CN" w:bidi="ar"/>
        </w:rPr>
        <w:t>。充分发挥三级治理中心主轴主线作用，</w:t>
      </w:r>
      <w:r>
        <w:rPr>
          <w:rStyle w:val="49"/>
          <w:rFonts w:hint="eastAsia" w:ascii="Times New Roman" w:hAnsi="Times New Roman" w:eastAsia="方正仿宋_GBK" w:cs="方正仿宋_GBK"/>
          <w:b w:val="0"/>
          <w:bCs w:val="0"/>
          <w:color w:val="auto"/>
          <w:kern w:val="2"/>
          <w:sz w:val="32"/>
          <w:szCs w:val="32"/>
          <w:lang w:val="en-US" w:eastAsia="zh-CN" w:bidi="ar"/>
        </w:rPr>
        <w:t>进一步丰富</w:t>
      </w:r>
      <w:r>
        <w:rPr>
          <w:rStyle w:val="49"/>
          <w:rFonts w:hint="eastAsia" w:ascii="Times New Roman" w:hAnsi="Times New Roman" w:cs="方正仿宋_GBK"/>
          <w:b w:val="0"/>
          <w:bCs w:val="0"/>
          <w:color w:val="auto"/>
          <w:kern w:val="2"/>
          <w:sz w:val="32"/>
          <w:szCs w:val="32"/>
          <w:lang w:val="en-US" w:eastAsia="zh-CN" w:bidi="ar"/>
        </w:rPr>
        <w:t>“</w:t>
      </w:r>
      <w:r>
        <w:rPr>
          <w:rStyle w:val="49"/>
          <w:rFonts w:hint="eastAsia" w:ascii="Times New Roman" w:hAnsi="Times New Roman" w:eastAsia="方正仿宋_GBK" w:cs="方正仿宋_GBK"/>
          <w:b w:val="0"/>
          <w:bCs w:val="0"/>
          <w:color w:val="auto"/>
          <w:kern w:val="2"/>
          <w:sz w:val="32"/>
          <w:szCs w:val="32"/>
          <w:lang w:val="en-US" w:eastAsia="zh-CN" w:bidi="ar"/>
        </w:rPr>
        <w:t>数字应急</w:t>
      </w:r>
      <w:r>
        <w:rPr>
          <w:rStyle w:val="49"/>
          <w:rFonts w:hint="eastAsia" w:ascii="Times New Roman" w:hAnsi="Times New Roman" w:cs="方正仿宋_GBK"/>
          <w:b w:val="0"/>
          <w:bCs w:val="0"/>
          <w:color w:val="auto"/>
          <w:kern w:val="2"/>
          <w:sz w:val="32"/>
          <w:szCs w:val="32"/>
          <w:lang w:val="en-US" w:eastAsia="zh-CN" w:bidi="ar"/>
        </w:rPr>
        <w:t>”</w:t>
      </w:r>
      <w:r>
        <w:rPr>
          <w:rStyle w:val="49"/>
          <w:rFonts w:hint="eastAsia" w:ascii="Times New Roman" w:hAnsi="Times New Roman" w:eastAsia="方正仿宋_GBK" w:cs="方正仿宋_GBK"/>
          <w:b w:val="0"/>
          <w:bCs w:val="0"/>
          <w:color w:val="auto"/>
          <w:kern w:val="2"/>
          <w:sz w:val="32"/>
          <w:szCs w:val="32"/>
          <w:lang w:val="en-US" w:eastAsia="zh-CN" w:bidi="ar"/>
        </w:rPr>
        <w:t>应用场景，融合贯通</w:t>
      </w:r>
      <w:r>
        <w:rPr>
          <w:rStyle w:val="49"/>
          <w:rFonts w:hint="eastAsia" w:ascii="Times New Roman" w:hAnsi="Times New Roman" w:cs="方正仿宋_GBK"/>
          <w:b w:val="0"/>
          <w:bCs w:val="0"/>
          <w:color w:val="auto"/>
          <w:kern w:val="2"/>
          <w:sz w:val="32"/>
          <w:szCs w:val="32"/>
          <w:lang w:val="en-US" w:eastAsia="zh-CN" w:bidi="ar"/>
        </w:rPr>
        <w:t>“</w:t>
      </w:r>
      <w:r>
        <w:rPr>
          <w:rStyle w:val="49"/>
          <w:rFonts w:hint="eastAsia" w:ascii="Times New Roman" w:hAnsi="Times New Roman" w:eastAsia="方正仿宋_GBK" w:cs="方正仿宋_GBK"/>
          <w:b w:val="0"/>
          <w:bCs w:val="0"/>
          <w:color w:val="auto"/>
          <w:kern w:val="2"/>
          <w:sz w:val="32"/>
          <w:szCs w:val="32"/>
          <w:lang w:val="en-US" w:eastAsia="zh-CN" w:bidi="ar"/>
        </w:rPr>
        <w:t>141</w:t>
      </w:r>
      <w:r>
        <w:rPr>
          <w:rStyle w:val="49"/>
          <w:rFonts w:hint="eastAsia" w:ascii="Times New Roman" w:hAnsi="Times New Roman" w:cs="方正仿宋_GBK"/>
          <w:b w:val="0"/>
          <w:bCs w:val="0"/>
          <w:color w:val="auto"/>
          <w:kern w:val="2"/>
          <w:sz w:val="32"/>
          <w:szCs w:val="32"/>
          <w:lang w:val="en-US" w:eastAsia="zh-CN" w:bidi="ar"/>
        </w:rPr>
        <w:t>”</w:t>
      </w:r>
      <w:r>
        <w:rPr>
          <w:rStyle w:val="49"/>
          <w:rFonts w:hint="eastAsia" w:ascii="Times New Roman" w:hAnsi="Times New Roman" w:eastAsia="方正仿宋_GBK" w:cs="方正仿宋_GBK"/>
          <w:b w:val="0"/>
          <w:bCs w:val="0"/>
          <w:color w:val="auto"/>
          <w:kern w:val="2"/>
          <w:sz w:val="32"/>
          <w:szCs w:val="32"/>
          <w:lang w:val="en-US" w:eastAsia="zh-CN" w:bidi="ar"/>
        </w:rPr>
        <w:t>基层智治平台，实现</w:t>
      </w:r>
      <w:r>
        <w:rPr>
          <w:rStyle w:val="49"/>
          <w:rFonts w:hint="eastAsia" w:ascii="Times New Roman" w:hAnsi="Times New Roman" w:cs="方正仿宋_GBK"/>
          <w:b w:val="0"/>
          <w:bCs w:val="0"/>
          <w:color w:val="auto"/>
          <w:kern w:val="2"/>
          <w:sz w:val="32"/>
          <w:szCs w:val="32"/>
          <w:lang w:val="en-US" w:eastAsia="zh-CN" w:bidi="ar"/>
        </w:rPr>
        <w:t>“</w:t>
      </w:r>
      <w:r>
        <w:rPr>
          <w:rStyle w:val="49"/>
          <w:rFonts w:hint="eastAsia" w:ascii="Times New Roman" w:hAnsi="Times New Roman" w:eastAsia="方正仿宋_GBK" w:cs="方正仿宋_GBK"/>
          <w:b w:val="0"/>
          <w:bCs w:val="0"/>
          <w:color w:val="auto"/>
          <w:kern w:val="2"/>
          <w:sz w:val="32"/>
          <w:szCs w:val="32"/>
          <w:lang w:val="en-US" w:eastAsia="zh-CN" w:bidi="ar"/>
        </w:rPr>
        <w:t>预警—响应—调度—处置—反馈</w:t>
      </w:r>
      <w:r>
        <w:rPr>
          <w:rStyle w:val="49"/>
          <w:rFonts w:hint="eastAsia" w:ascii="Times New Roman" w:hAnsi="Times New Roman" w:cs="方正仿宋_GBK"/>
          <w:b w:val="0"/>
          <w:bCs w:val="0"/>
          <w:color w:val="auto"/>
          <w:kern w:val="2"/>
          <w:sz w:val="32"/>
          <w:szCs w:val="32"/>
          <w:lang w:val="en-US" w:eastAsia="zh-CN" w:bidi="ar"/>
        </w:rPr>
        <w:t>”</w:t>
      </w:r>
      <w:r>
        <w:rPr>
          <w:rStyle w:val="49"/>
          <w:rFonts w:hint="eastAsia" w:ascii="Times New Roman" w:hAnsi="Times New Roman" w:eastAsia="方正仿宋_GBK" w:cs="方正仿宋_GBK"/>
          <w:b w:val="0"/>
          <w:bCs w:val="0"/>
          <w:color w:val="auto"/>
          <w:kern w:val="2"/>
          <w:sz w:val="32"/>
          <w:szCs w:val="32"/>
          <w:lang w:val="en-US" w:eastAsia="zh-CN" w:bidi="ar"/>
        </w:rPr>
        <w:t>全流程闭环运行，</w:t>
      </w:r>
      <w:r>
        <w:rPr>
          <w:rStyle w:val="49"/>
          <w:rFonts w:hint="eastAsia" w:ascii="Times New Roman" w:hAnsi="Times New Roman" w:eastAsia="方正仿宋_GBK" w:cs="方正仿宋_GBK"/>
          <w:b w:val="0"/>
          <w:bCs w:val="0"/>
          <w:color w:val="auto"/>
          <w:kern w:val="2"/>
          <w:sz w:val="32"/>
          <w:szCs w:val="32"/>
          <w:lang w:val="en-US" w:eastAsia="zh" w:bidi="ar"/>
        </w:rPr>
        <w:t>充分发挥</w:t>
      </w:r>
      <w:r>
        <w:rPr>
          <w:rStyle w:val="47"/>
          <w:rFonts w:hint="eastAsia" w:ascii="Times New Roman" w:hAnsi="Times New Roman" w:eastAsia="方正仿宋_GBK" w:cs="方正仿宋_GBK"/>
          <w:b w:val="0"/>
          <w:bCs w:val="0"/>
          <w:color w:val="auto"/>
          <w:kern w:val="2"/>
          <w:sz w:val="32"/>
          <w:szCs w:val="32"/>
          <w:lang w:val="en-US" w:eastAsia="zh-CN" w:bidi="ar"/>
        </w:rPr>
        <w:t>数字化应用</w:t>
      </w:r>
      <w:r>
        <w:rPr>
          <w:rStyle w:val="47"/>
          <w:rFonts w:hint="eastAsia" w:ascii="Times New Roman" w:hAnsi="Times New Roman" w:eastAsia="方正仿宋_GBK" w:cs="方正仿宋_GBK"/>
          <w:b w:val="0"/>
          <w:bCs w:val="0"/>
          <w:color w:val="auto"/>
          <w:kern w:val="2"/>
          <w:sz w:val="32"/>
          <w:szCs w:val="32"/>
          <w:lang w:val="en-US" w:eastAsia="zh" w:bidi="ar"/>
        </w:rPr>
        <w:t>的</w:t>
      </w:r>
      <w:r>
        <w:rPr>
          <w:rStyle w:val="47"/>
          <w:rFonts w:hint="eastAsia" w:ascii="Times New Roman" w:hAnsi="Times New Roman" w:eastAsia="方正仿宋_GBK" w:cs="方正仿宋_GBK"/>
          <w:b w:val="0"/>
          <w:bCs w:val="0"/>
          <w:color w:val="auto"/>
          <w:kern w:val="2"/>
          <w:sz w:val="32"/>
          <w:szCs w:val="32"/>
          <w:lang w:val="en-US" w:eastAsia="zh-CN" w:bidi="ar"/>
        </w:rPr>
        <w:t>实战实效能力。</w:t>
      </w:r>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Style w:val="48"/>
          <w:rFonts w:hint="eastAsia" w:ascii="Times New Roman" w:hAnsi="Times New Roman" w:eastAsia="方正仿宋_GBK" w:cs="方正仿宋_GBK"/>
          <w:b w:val="0"/>
          <w:bCs w:val="0"/>
          <w:color w:val="auto"/>
          <w:sz w:val="32"/>
          <w:szCs w:val="32"/>
          <w:lang w:val="en-US"/>
        </w:rPr>
      </w:pPr>
      <w:bookmarkStart w:id="93" w:name="_Toc25714"/>
      <w:r>
        <w:rPr>
          <w:rFonts w:hint="eastAsia" w:ascii="Times New Roman" w:hAnsi="Times New Roman" w:eastAsia="方正楷体_GBK" w:cs="方正楷体_GBK"/>
          <w:b w:val="0"/>
          <w:bCs w:val="0"/>
          <w:color w:val="auto"/>
          <w:sz w:val="32"/>
          <w:lang w:val="en-US" w:eastAsia="zh"/>
        </w:rPr>
        <w:t>（三）压实工作机制，严格火场看守。</w:t>
      </w:r>
      <w:bookmarkEnd w:id="93"/>
      <w:r>
        <w:rPr>
          <w:rStyle w:val="48"/>
          <w:rFonts w:hint="eastAsia" w:ascii="Times New Roman" w:hAnsi="Times New Roman" w:eastAsia="方正仿宋_GBK" w:cs="方正仿宋_GBK"/>
          <w:b w:val="0"/>
          <w:bCs w:val="0"/>
          <w:color w:val="auto"/>
          <w:sz w:val="32"/>
          <w:szCs w:val="32"/>
          <w:lang w:val="en-US"/>
        </w:rPr>
        <w:t>督促区县严格落实好《森林草原防灭火条例》关于火场清理看守的有关规定，进一步压实火场看守责任，实行分片包干、责任到人，建立巡查记录、隐患台账。健全三级验收机制（现场指挥员徒步初验、区县现场指挥部复核、市级抽查），验收合格办理书面交接手续后，</w:t>
      </w:r>
      <w:r>
        <w:rPr>
          <w:rStyle w:val="48"/>
          <w:rFonts w:hint="eastAsia" w:ascii="Times New Roman" w:hAnsi="Times New Roman" w:eastAsia="方正仿宋_GBK" w:cs="方正仿宋_GBK"/>
          <w:b w:val="0"/>
          <w:bCs w:val="0"/>
          <w:color w:val="auto"/>
          <w:sz w:val="32"/>
          <w:szCs w:val="32"/>
          <w:lang w:val="en-US" w:eastAsia="zh-CN"/>
        </w:rPr>
        <w:t>看守人员方可撤离，形成闭环管理。对于因火场清理看守不到位导致火场复燃的，依法追究责任。</w:t>
      </w:r>
    </w:p>
    <w:p>
      <w:pPr>
        <w:pStyle w:val="2"/>
        <w:keepNext w:val="0"/>
        <w:keepLines w:val="0"/>
        <w:pageBreakBefore w:val="0"/>
        <w:widowControl w:val="0"/>
        <w:kinsoku/>
        <w:wordWrap/>
        <w:overflowPunct/>
        <w:topLinePunct/>
        <w:autoSpaceDE/>
        <w:autoSpaceDN/>
        <w:bidi w:val="0"/>
        <w:adjustRightInd/>
        <w:snapToGrid/>
        <w:spacing w:before="0" w:after="0" w:line="560" w:lineRule="exact"/>
        <w:ind w:firstLine="640" w:firstLineChars="200"/>
        <w:textAlignment w:val="auto"/>
        <w:rPr>
          <w:rFonts w:hint="default" w:ascii="Times New Roman" w:hAnsi="Times New Roman" w:eastAsia="方正仿宋_GBK" w:cs="Times New Roman"/>
          <w:color w:val="auto"/>
          <w:sz w:val="32"/>
          <w:szCs w:val="32"/>
          <w:lang w:val="en-US" w:eastAsia="zh-CN"/>
        </w:rPr>
      </w:pPr>
      <w:bookmarkStart w:id="94" w:name="_Toc3184"/>
      <w:r>
        <w:rPr>
          <w:rFonts w:hint="eastAsia" w:ascii="Times New Roman" w:hAnsi="Times New Roman" w:eastAsia="方正楷体_GBK" w:cs="方正楷体_GBK"/>
          <w:b w:val="0"/>
          <w:bCs w:val="0"/>
          <w:color w:val="auto"/>
          <w:sz w:val="32"/>
          <w:lang w:val="en-US" w:eastAsia="zh"/>
        </w:rPr>
        <w:t>（四）完善基础设施，夯实防灭根基。</w:t>
      </w:r>
      <w:bookmarkEnd w:id="94"/>
      <w:r>
        <w:rPr>
          <w:rStyle w:val="48"/>
          <w:rFonts w:hint="eastAsia" w:ascii="Times New Roman" w:hAnsi="Times New Roman" w:eastAsia="方正仿宋_GBK" w:cs="方正仿宋_GBK"/>
          <w:b w:val="0"/>
          <w:bCs w:val="0"/>
          <w:color w:val="auto"/>
          <w:sz w:val="32"/>
          <w:szCs w:val="32"/>
          <w:lang w:val="en-US" w:eastAsia="zh-CN"/>
        </w:rPr>
        <w:t>结合我市2026—2035年中长期森林防灭火规划，统筹推进防灭火基础设施布局，在重点林区、高危火险区加密升级消防水池、阻隔带、林下通道、林火视频监控网络。全面推行林电共安</w:t>
      </w:r>
      <w:r>
        <w:rPr>
          <w:rStyle w:val="48"/>
          <w:rFonts w:hint="eastAsia" w:ascii="Times New Roman" w:hAnsi="Times New Roman" w:cs="方正仿宋_GBK"/>
          <w:b w:val="0"/>
          <w:bCs w:val="0"/>
          <w:color w:val="auto"/>
          <w:sz w:val="32"/>
          <w:szCs w:val="32"/>
          <w:lang w:val="en-US" w:eastAsia="zh-CN"/>
        </w:rPr>
        <w:t>“</w:t>
      </w:r>
      <w:r>
        <w:rPr>
          <w:rStyle w:val="48"/>
          <w:rFonts w:hint="eastAsia" w:ascii="Times New Roman" w:hAnsi="Times New Roman" w:eastAsia="方正仿宋_GBK" w:cs="方正仿宋_GBK"/>
          <w:b w:val="0"/>
          <w:bCs w:val="0"/>
          <w:color w:val="auto"/>
          <w:sz w:val="32"/>
          <w:szCs w:val="32"/>
          <w:lang w:val="en-US" w:eastAsia="zh-CN"/>
        </w:rPr>
        <w:t>五定三长</w:t>
      </w:r>
      <w:r>
        <w:rPr>
          <w:rStyle w:val="48"/>
          <w:rFonts w:hint="eastAsia" w:ascii="Times New Roman" w:hAnsi="Times New Roman" w:cs="方正仿宋_GBK"/>
          <w:b w:val="0"/>
          <w:bCs w:val="0"/>
          <w:color w:val="auto"/>
          <w:sz w:val="32"/>
          <w:szCs w:val="32"/>
          <w:lang w:val="en-US" w:eastAsia="zh-CN"/>
        </w:rPr>
        <w:t>”</w:t>
      </w:r>
      <w:r>
        <w:rPr>
          <w:rStyle w:val="48"/>
          <w:rFonts w:hint="eastAsia" w:ascii="Times New Roman" w:hAnsi="Times New Roman" w:eastAsia="方正仿宋_GBK" w:cs="方正仿宋_GBK"/>
          <w:b w:val="0"/>
          <w:bCs w:val="0"/>
          <w:color w:val="auto"/>
          <w:sz w:val="32"/>
          <w:szCs w:val="32"/>
          <w:lang w:val="en-US" w:eastAsia="zh-CN"/>
        </w:rPr>
        <w:t>（定人员、定职责、定区域、定任务、定奖惩，林长、网格长、片区长）网格化管理机制，落实森林防灭火设施与林区建设项目同步规划、同步设计、同步施工、同步验收</w:t>
      </w:r>
      <w:r>
        <w:rPr>
          <w:rStyle w:val="48"/>
          <w:rFonts w:hint="eastAsia" w:ascii="Times New Roman" w:hAnsi="Times New Roman" w:eastAsia="方正仿宋_GBK" w:cs="方正仿宋_GBK"/>
          <w:b w:val="0"/>
          <w:bCs w:val="0"/>
          <w:color w:val="auto"/>
          <w:sz w:val="32"/>
          <w:szCs w:val="32"/>
          <w:lang w:eastAsia="zh-CN"/>
        </w:rPr>
        <w:t>的</w:t>
      </w:r>
      <w:r>
        <w:rPr>
          <w:rStyle w:val="48"/>
          <w:rFonts w:hint="eastAsia" w:ascii="Times New Roman" w:hAnsi="Times New Roman" w:cs="方正仿宋_GBK"/>
          <w:b w:val="0"/>
          <w:bCs w:val="0"/>
          <w:color w:val="auto"/>
          <w:sz w:val="32"/>
          <w:szCs w:val="32"/>
          <w:lang w:eastAsia="zh-CN"/>
        </w:rPr>
        <w:t>“</w:t>
      </w:r>
      <w:r>
        <w:rPr>
          <w:rStyle w:val="48"/>
          <w:rFonts w:hint="eastAsia" w:ascii="Times New Roman" w:hAnsi="Times New Roman" w:eastAsia="方正仿宋_GBK" w:cs="方正仿宋_GBK"/>
          <w:b w:val="0"/>
          <w:bCs w:val="0"/>
          <w:color w:val="auto"/>
          <w:sz w:val="32"/>
          <w:szCs w:val="32"/>
          <w:lang w:eastAsia="zh-CN"/>
        </w:rPr>
        <w:t>四同步</w:t>
      </w:r>
      <w:r>
        <w:rPr>
          <w:rStyle w:val="48"/>
          <w:rFonts w:hint="eastAsia" w:ascii="Times New Roman" w:hAnsi="Times New Roman" w:cs="方正仿宋_GBK"/>
          <w:b w:val="0"/>
          <w:bCs w:val="0"/>
          <w:color w:val="auto"/>
          <w:sz w:val="32"/>
          <w:szCs w:val="32"/>
          <w:lang w:eastAsia="zh-CN"/>
        </w:rPr>
        <w:t>”</w:t>
      </w:r>
      <w:r>
        <w:rPr>
          <w:rStyle w:val="48"/>
          <w:rFonts w:hint="eastAsia" w:ascii="Times New Roman" w:hAnsi="Times New Roman" w:eastAsia="方正仿宋_GBK" w:cs="方正仿宋_GBK"/>
          <w:b w:val="0"/>
          <w:bCs w:val="0"/>
          <w:color w:val="auto"/>
          <w:sz w:val="32"/>
          <w:szCs w:val="32"/>
          <w:lang w:eastAsia="zh-CN"/>
        </w:rPr>
        <w:t>要求</w:t>
      </w:r>
      <w:r>
        <w:rPr>
          <w:rStyle w:val="48"/>
          <w:rFonts w:hint="eastAsia" w:ascii="Times New Roman" w:hAnsi="Times New Roman" w:eastAsia="方正仿宋_GBK" w:cs="方正仿宋_GBK"/>
          <w:b w:val="0"/>
          <w:bCs w:val="0"/>
          <w:color w:val="auto"/>
          <w:sz w:val="32"/>
          <w:szCs w:val="32"/>
          <w:lang w:val="en-US" w:eastAsia="zh-CN"/>
        </w:rPr>
        <w:t>。</w:t>
      </w:r>
    </w:p>
    <w:p>
      <w:pPr>
        <w:keepNext w:val="0"/>
        <w:keepLines w:val="0"/>
        <w:pageBreakBefore w:val="0"/>
        <w:widowControl w:val="0"/>
        <w:kinsoku/>
        <w:wordWrap/>
        <w:overflowPunct/>
        <w:topLinePunct/>
        <w:autoSpaceDE/>
        <w:autoSpaceDN/>
        <w:bidi w:val="0"/>
        <w:adjustRightInd/>
        <w:snapToGrid/>
        <w:spacing w:line="560" w:lineRule="exact"/>
        <w:textAlignment w:val="auto"/>
        <w:rPr>
          <w:rFonts w:hint="default" w:ascii="Times New Roman" w:hAnsi="Times New Roman" w:eastAsia="方正黑体_GBK" w:cs="Times New Roman"/>
          <w:color w:val="auto"/>
          <w:sz w:val="32"/>
          <w:szCs w:val="32"/>
          <w:lang w:val="en-US" w:eastAsia="zh-CN"/>
        </w:rPr>
      </w:pPr>
    </w:p>
    <w:p>
      <w:pPr>
        <w:pStyle w:val="7"/>
        <w:rPr>
          <w:rFonts w:hint="default" w:ascii="Times New Roman" w:hAnsi="Times New Roman" w:eastAsia="方正黑体_GBK"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color w:val="auto"/>
          <w:lang w:val="en-US" w:eastAsia="zh-CN"/>
        </w:rPr>
      </w:pPr>
    </w:p>
    <w:sectPr>
      <w:headerReference r:id="rId9" w:type="default"/>
      <w:footerReference r:id="rId11" w:type="default"/>
      <w:headerReference r:id="rId10" w:type="even"/>
      <w:footerReference r:id="rId12" w:type="even"/>
      <w:footnotePr>
        <w:numFmt w:val="decimal"/>
      </w:footnotePr>
      <w:pgSz w:w="11906" w:h="16838"/>
      <w:pgMar w:top="1984" w:right="1446" w:bottom="1644" w:left="1446" w:header="851" w:footer="1247" w:gutter="0"/>
      <w:pgBorders>
        <w:top w:val="none" w:sz="0" w:space="0"/>
        <w:left w:val="none" w:sz="0" w:space="0"/>
        <w:bottom w:val="none" w:sz="0" w:space="0"/>
        <w:right w:val="none" w:sz="0" w:space="0"/>
      </w:pgBorders>
      <w:pgNumType w:fmt="decimal" w:start="1"/>
      <w:cols w:space="720" w:num="1"/>
      <w:rtlGutter w:val="0"/>
      <w:docGrid w:type="linesAndChars" w:linePitch="600" w:charSpace="20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新宋体">
    <w:altName w:val="方正书宋_GBK"/>
    <w:panose1 w:val="02010609030101010101"/>
    <w:charset w:val="86"/>
    <w:family w:val="auto"/>
    <w:pitch w:val="default"/>
    <w:sig w:usb0="00000000" w:usb1="00000000" w:usb2="00000006" w:usb3="00000000" w:csb0="00040001" w:csb1="00000000"/>
  </w:font>
  <w:font w:name="Cambria">
    <w:altName w:val="Noto Sans Syriac Eastern"/>
    <w:panose1 w:val="02040503050406030204"/>
    <w:charset w:val="00"/>
    <w:family w:val="roman"/>
    <w:pitch w:val="default"/>
    <w:sig w:usb0="00000000" w:usb1="00000000" w:usb2="02000000" w:usb3="00000000" w:csb0="2000019F" w:csb1="00000000"/>
  </w:font>
  <w:font w:name="等线 Light">
    <w:altName w:val="方正准圆简体"/>
    <w:panose1 w:val="02010600030101010101"/>
    <w:charset w:val="86"/>
    <w:family w:val="auto"/>
    <w:pitch w:val="default"/>
    <w:sig w:usb0="00000000" w:usb1="00000000"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书宋_GBK">
    <w:panose1 w:val="03000509000000000000"/>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MT Extra">
    <w:panose1 w:val="02000609000000000000"/>
    <w:charset w:val="00"/>
    <w:family w:val="auto"/>
    <w:pitch w:val="default"/>
    <w:sig w:usb0="00000001" w:usb1="00000000" w:usb2="00000000" w:usb3="00000000" w:csb0="00000001" w:csb1="00000000"/>
  </w:font>
  <w:font w:name="Noto Sans Syriac Eastern">
    <w:panose1 w:val="02040503050306020203"/>
    <w:charset w:val="86"/>
    <w:family w:val="auto"/>
    <w:pitch w:val="default"/>
    <w:sig w:usb0="00000000" w:usb1="00000000" w:usb2="00000080" w:usb3="00000000" w:csb0="203E0161" w:csb1="D7FF0000"/>
  </w:font>
  <w:font w:name="方正准圆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wordWrap w:val="0"/>
      <w:ind w:firstLine="180" w:firstLineChars="1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wordWrap w:val="0"/>
      <w:ind w:firstLine="180" w:firstLineChars="100"/>
      <w:rPr>
        <w:rFonts w:hint="default"/>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wordWrap w:val="0"/>
      <w:ind w:firstLine="280" w:firstLineChars="100"/>
      <w:jc w:val="right"/>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32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wordWrap w:val="0"/>
      <w:ind w:firstLine="280" w:firstLineChars="100"/>
      <w:jc w:val="both"/>
      <w:rPr>
        <w:rFonts w:hint="default"/>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32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wordWrap w:val="0"/>
      <w:ind w:firstLine="280" w:firstLineChars="100"/>
      <w:jc w:val="right"/>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32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wordWrap w:val="0"/>
      <w:ind w:firstLine="280" w:firstLineChars="100"/>
      <w:jc w:val="both"/>
      <w:rPr>
        <w:rFonts w:hint="default"/>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32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
    <w:p>
      <w:r>
        <w:separator/>
      </w:r>
    </w:p>
  </w:footnote>
  <w:footnote w:type="continuationSeparator" w:id="21">
    <w:p>
      <w:r>
        <w:continuationSeparator/>
      </w:r>
    </w:p>
  </w:footnote>
  <w:footnote w:id="0">
    <w:p>
      <w:pPr>
        <w:pStyle w:val="15"/>
        <w:snapToGrid w:val="0"/>
        <w:rPr>
          <w:rFonts w:hint="eastAsia" w:ascii="Times New Roman" w:hAnsi="Times New Roman" w:eastAsia="宋体" w:cs="Times New Roman"/>
        </w:rPr>
      </w:pPr>
      <w:r>
        <w:rPr>
          <w:rFonts w:hint="eastAsia" w:ascii="Times New Roman" w:hAnsi="Times New Roman" w:eastAsia="宋体" w:cs="Times New Roman"/>
        </w:rPr>
        <w:t>[</w:t>
      </w:r>
      <w:r>
        <w:rPr>
          <w:rFonts w:hint="eastAsia" w:ascii="Times New Roman" w:hAnsi="Times New Roman" w:eastAsia="宋体" w:cs="Times New Roman"/>
        </w:rPr>
        <w:footnoteRef/>
      </w:r>
      <w:r>
        <w:rPr>
          <w:rFonts w:hint="eastAsia" w:ascii="Times New Roman" w:hAnsi="Times New Roman" w:eastAsia="宋体" w:cs="Times New Roman"/>
        </w:rPr>
        <w:t>]《森林草原防灭火条例》第四十五条第二款第一项</w:t>
      </w:r>
      <w:r>
        <w:rPr>
          <w:rFonts w:hint="eastAsia" w:ascii="Times New Roman" w:hAnsi="Times New Roman" w:eastAsia="宋体" w:cs="Times New Roman"/>
          <w:lang w:eastAsia="zh-CN"/>
        </w:rPr>
        <w:t>：根据受害森林草原面积和伤亡人数，森林草原火灾分为一般、较大、重大和特别重大四个等级。森林火灾分为：（一）一般森林火灾：受害森林面积0.067公顷以上10公顷以下的，或者死亡1人以上3人以下的，或者重伤1人以上10人以下的。</w:t>
      </w:r>
    </w:p>
  </w:footnote>
  <w:footnote w:id="1">
    <w:p>
      <w:pPr>
        <w:pStyle w:val="15"/>
        <w:snapToGrid w:val="0"/>
        <w:rPr>
          <w:rFonts w:hint="default" w:ascii="Times New Roman" w:hAnsi="Times New Roman" w:cs="Times New Roman"/>
          <w:lang w:val="en-US" w:eastAsia="zh-CN"/>
        </w:rPr>
      </w:pPr>
      <w:r>
        <w:rPr>
          <w:rFonts w:hint="eastAsia" w:ascii="Times New Roman" w:hAnsi="Times New Roman" w:cs="Times New Roman"/>
          <w:lang w:val="en-US" w:eastAsia="zh-CN"/>
        </w:rPr>
        <w:t>[</w:t>
      </w:r>
      <w:r>
        <w:rPr>
          <w:rFonts w:hint="eastAsia" w:ascii="Times New Roman" w:hAnsi="Times New Roman" w:cs="Times New Roman"/>
          <w:lang w:val="en-US" w:eastAsia="zh-CN"/>
        </w:rPr>
        <w:footnoteRef/>
      </w:r>
      <w:r>
        <w:rPr>
          <w:rFonts w:hint="eastAsia" w:ascii="Times New Roman" w:hAnsi="Times New Roman" w:cs="Times New Roman"/>
          <w:lang w:val="en-US" w:eastAsia="zh-CN"/>
        </w:rPr>
        <w:t>]《重庆市森林草原防灭火指挥部办公室关于加强松材线虫病疫木除治焚烧用火管理的通知》（渝森防办〔2024〕1号）：三、严格用火管理  各区县要严格执行除治松木“能粉尽粉”无害化处置要求；对确需焚烧的，必须取得野外用火审批许可，未经审批不得进行焚烧。</w:t>
      </w:r>
    </w:p>
  </w:footnote>
  <w:footnote w:id="2">
    <w:p>
      <w:pPr>
        <w:pStyle w:val="15"/>
        <w:snapToGrid w:val="0"/>
        <w:rPr>
          <w:rFonts w:hint="eastAsia" w:ascii="Times New Roman" w:hAnsi="Times New Roman" w:cs="Times New Roman"/>
          <w:lang w:val="en-US" w:eastAsia="zh-CN"/>
        </w:rPr>
      </w:pPr>
      <w:r>
        <w:rPr>
          <w:rFonts w:hint="eastAsia" w:ascii="Times New Roman" w:hAnsi="Times New Roman" w:cs="Times New Roman"/>
          <w:lang w:val="en-US" w:eastAsia="zh-CN"/>
        </w:rPr>
        <w:t>[</w:t>
      </w:r>
      <w:r>
        <w:rPr>
          <w:rFonts w:hint="eastAsia" w:ascii="Times New Roman" w:hAnsi="Times New Roman" w:cs="Times New Roman"/>
          <w:lang w:val="en-US" w:eastAsia="zh-CN"/>
        </w:rPr>
        <w:footnoteRef/>
      </w:r>
      <w:r>
        <w:rPr>
          <w:rFonts w:hint="eastAsia" w:ascii="Times New Roman" w:hAnsi="Times New Roman" w:cs="Times New Roman"/>
          <w:lang w:val="en-US" w:eastAsia="zh-CN"/>
        </w:rPr>
        <w:t>]《中华人民共和国刑法》第一百一十五条：放火、决水、爆炸以及投放毒害性、放射性、传染病病原体等物质或者以其他危险方法致人重伤、死亡或者使公私财产遭受重大损失的，处十年以上有期徒刑、无期徒刑或者死刑。</w:t>
      </w:r>
    </w:p>
    <w:p>
      <w:pPr>
        <w:pStyle w:val="15"/>
        <w:snapToGrid w:val="0"/>
        <w:rPr>
          <w:rFonts w:hint="eastAsia" w:ascii="Times New Roman" w:hAnsi="Times New Roman" w:cs="Times New Roman"/>
          <w:lang w:val="en-US" w:eastAsia="zh-CN"/>
        </w:rPr>
      </w:pPr>
      <w:r>
        <w:rPr>
          <w:rFonts w:hint="eastAsia" w:ascii="Times New Roman" w:hAnsi="Times New Roman" w:cs="Times New Roman"/>
          <w:lang w:val="en-US" w:eastAsia="zh-CN"/>
        </w:rPr>
        <w:t>过失犯前款罪的，处三年以上七年以下有期徒刑；情节较轻的，处三年以下有期徒刑或者拘役。</w:t>
      </w:r>
    </w:p>
  </w:footnote>
  <w:footnote w:id="3">
    <w:p>
      <w:pPr>
        <w:pStyle w:val="15"/>
        <w:snapToGrid w:val="0"/>
        <w:rPr>
          <w:rFonts w:hint="eastAsia" w:ascii="Times New Roman" w:hAnsi="Times New Roman" w:cs="Times New Roman"/>
          <w:lang w:val="en-US" w:eastAsia="zh-CN"/>
        </w:rPr>
      </w:pPr>
      <w:r>
        <w:rPr>
          <w:rFonts w:hint="eastAsia" w:ascii="Times New Roman" w:hAnsi="Times New Roman" w:cs="Times New Roman"/>
          <w:lang w:val="en-US" w:eastAsia="zh-CN"/>
        </w:rPr>
        <w:t>[</w:t>
      </w:r>
      <w:r>
        <w:rPr>
          <w:rFonts w:hint="eastAsia" w:ascii="Times New Roman" w:hAnsi="Times New Roman" w:cs="Times New Roman"/>
          <w:lang w:val="en-US" w:eastAsia="zh-CN"/>
        </w:rPr>
        <w:footnoteRef/>
      </w:r>
      <w:r>
        <w:rPr>
          <w:rFonts w:hint="eastAsia" w:ascii="Times New Roman" w:hAnsi="Times New Roman" w:cs="Times New Roman"/>
          <w:lang w:val="en-US" w:eastAsia="zh-CN"/>
        </w:rPr>
        <w:t>]《中华人民共和国安全生产法》第二十一条：（五）组织建立并落实安全风险分级管控和隐患排查治理双重预防工作机制，督促、检查本单位的安全生产工作，及时消除生产安全事故隐患。</w:t>
      </w:r>
    </w:p>
  </w:footnote>
  <w:footnote w:id="4">
    <w:p>
      <w:pPr>
        <w:pStyle w:val="15"/>
        <w:snapToGrid w:val="0"/>
        <w:rPr>
          <w:rFonts w:hint="eastAsia" w:ascii="Times New Roman" w:hAnsi="Times New Roman" w:cs="Times New Roman"/>
          <w:lang w:val="en-US" w:eastAsia="zh-CN"/>
        </w:rPr>
      </w:pPr>
      <w:r>
        <w:rPr>
          <w:rFonts w:hint="eastAsia" w:ascii="Times New Roman" w:hAnsi="Times New Roman" w:cs="Times New Roman"/>
          <w:lang w:val="en-US" w:eastAsia="zh-CN"/>
        </w:rPr>
        <w:t>[</w:t>
      </w:r>
      <w:r>
        <w:rPr>
          <w:rFonts w:hint="eastAsia" w:ascii="Times New Roman" w:hAnsi="Times New Roman" w:cs="Times New Roman"/>
          <w:lang w:val="en-US" w:eastAsia="zh-CN"/>
        </w:rPr>
        <w:footnoteRef/>
      </w:r>
      <w:r>
        <w:rPr>
          <w:rFonts w:hint="eastAsia" w:ascii="Times New Roman" w:hAnsi="Times New Roman" w:cs="Times New Roman"/>
          <w:lang w:val="en-US" w:eastAsia="zh-CN"/>
        </w:rPr>
        <w:t>]《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footnote>
  <w:footnote w:id="5">
    <w:p>
      <w:pPr>
        <w:pStyle w:val="15"/>
        <w:snapToGrid w:val="0"/>
        <w:rPr>
          <w:rFonts w:hint="default" w:ascii="Times New Roman" w:hAnsi="Times New Roman" w:cs="Times New Roman"/>
          <w:lang w:val="en-US" w:eastAsia="zh-CN"/>
        </w:rPr>
      </w:pPr>
      <w:r>
        <w:rPr>
          <w:rFonts w:hint="eastAsia" w:ascii="Times New Roman" w:hAnsi="Times New Roman" w:cs="Times New Roman"/>
          <w:lang w:val="en-US" w:eastAsia="zh-CN"/>
        </w:rPr>
        <w:t>[</w:t>
      </w:r>
      <w:r>
        <w:rPr>
          <w:rFonts w:hint="eastAsia" w:ascii="Times New Roman" w:hAnsi="Times New Roman" w:cs="Times New Roman"/>
          <w:lang w:val="en-US" w:eastAsia="zh-CN"/>
        </w:rPr>
        <w:footnoteRef/>
      </w:r>
      <w:r>
        <w:rPr>
          <w:rFonts w:hint="eastAsia" w:ascii="Times New Roman" w:hAnsi="Times New Roman" w:cs="Times New Roman"/>
          <w:lang w:val="en-US" w:eastAsia="zh-CN"/>
        </w:rPr>
        <w:t>]《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6">
    <w:p>
      <w:pPr>
        <w:pStyle w:val="15"/>
        <w:snapToGrid w:val="0"/>
        <w:rPr>
          <w:rFonts w:hint="eastAsia" w:ascii="Times New Roman" w:hAnsi="Times New Roman" w:cs="Times New Roman"/>
          <w:lang w:val="en-US" w:eastAsia="zh-CN"/>
        </w:rPr>
      </w:pPr>
      <w:r>
        <w:rPr>
          <w:rFonts w:hint="eastAsia" w:ascii="Times New Roman" w:hAnsi="Times New Roman" w:cs="Times New Roman"/>
          <w:lang w:val="en-US" w:eastAsia="zh-CN"/>
        </w:rPr>
        <w:t>[</w:t>
      </w:r>
      <w:r>
        <w:rPr>
          <w:rFonts w:hint="eastAsia" w:ascii="Times New Roman" w:hAnsi="Times New Roman" w:cs="Times New Roman"/>
          <w:lang w:val="en-US" w:eastAsia="zh-CN"/>
        </w:rPr>
        <w:footnoteRef/>
      </w:r>
      <w:r>
        <w:rPr>
          <w:rFonts w:hint="eastAsia" w:ascii="Times New Roman" w:hAnsi="Times New Roman" w:cs="Times New Roman"/>
          <w:lang w:val="en-US" w:eastAsia="zh-CN"/>
        </w:rPr>
        <w:t>]《中华人民共和国安全生产法》第四十一条第二款：生产经营单位应当建立健全并落实生产安全事故隐患排查治理制度，采取技术、管理措施，及时发现并消除事故隐患。</w:t>
      </w:r>
    </w:p>
  </w:footnote>
  <w:footnote w:id="7">
    <w:p>
      <w:pPr>
        <w:pStyle w:val="15"/>
        <w:snapToGrid w:val="0"/>
        <w:rPr>
          <w:rFonts w:hint="eastAsia" w:ascii="Times New Roman" w:hAnsi="Times New Roman" w:cs="Times New Roman"/>
          <w:lang w:val="en-US" w:eastAsia="zh-CN"/>
        </w:rPr>
      </w:pPr>
      <w:r>
        <w:rPr>
          <w:rFonts w:hint="eastAsia" w:ascii="Times New Roman" w:hAnsi="Times New Roman" w:cs="Times New Roman"/>
          <w:lang w:val="en-US" w:eastAsia="zh-CN"/>
        </w:rPr>
        <w:t>[</w:t>
      </w:r>
      <w:r>
        <w:rPr>
          <w:rFonts w:hint="eastAsia" w:ascii="Times New Roman" w:hAnsi="Times New Roman" w:cs="Times New Roman"/>
          <w:lang w:val="en-US" w:eastAsia="zh-CN"/>
        </w:rPr>
        <w:footnoteRef/>
      </w:r>
      <w:r>
        <w:rPr>
          <w:rFonts w:hint="eastAsia" w:ascii="Times New Roman" w:hAnsi="Times New Roman" w:cs="Times New Roman"/>
          <w:lang w:val="en-US" w:eastAsia="zh-CN"/>
        </w:rPr>
        <w:t>]《森林草原防灭火条例》第二十七条第一款：防火期内，禁止在防火区内野外用火。因防治病虫鼠害、冻害等特殊情况确需野外用火的，应当经县级人民政府批准，并按照要求采取防火措施，严防失火。</w:t>
      </w:r>
    </w:p>
  </w:footnote>
  <w:footnote w:id="8">
    <w:p>
      <w:pPr>
        <w:pStyle w:val="15"/>
        <w:snapToGrid w:val="0"/>
        <w:rPr>
          <w:rFonts w:hint="eastAsia" w:ascii="Times New Roman" w:hAnsi="Times New Roman" w:cs="Times New Roman"/>
          <w:lang w:val="en-US" w:eastAsia="zh-CN"/>
        </w:rPr>
      </w:pPr>
      <w:r>
        <w:rPr>
          <w:rFonts w:hint="eastAsia" w:ascii="Times New Roman" w:hAnsi="Times New Roman" w:cs="Times New Roman"/>
          <w:lang w:val="en-US" w:eastAsia="zh-CN"/>
        </w:rPr>
        <w:t>[</w:t>
      </w:r>
      <w:r>
        <w:rPr>
          <w:rFonts w:hint="eastAsia" w:ascii="Times New Roman" w:hAnsi="Times New Roman" w:cs="Times New Roman"/>
          <w:lang w:val="en-US" w:eastAsia="zh-CN"/>
        </w:rPr>
        <w:footnoteRef/>
      </w:r>
      <w:r>
        <w:rPr>
          <w:rFonts w:hint="eastAsia" w:ascii="Times New Roman" w:hAnsi="Times New Roman" w:cs="Times New Roman"/>
          <w:lang w:val="en-US" w:eastAsia="zh-CN"/>
        </w:rPr>
        <w:t>]《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footnote>
  <w:footnote w:id="9">
    <w:p>
      <w:pPr>
        <w:pStyle w:val="15"/>
        <w:snapToGrid w:val="0"/>
        <w:rPr>
          <w:rFonts w:hint="eastAsia" w:ascii="Times New Roman" w:hAnsi="Times New Roman" w:cs="Times New Roman"/>
          <w:lang w:val="en-US" w:eastAsia="zh-CN"/>
        </w:rPr>
      </w:pPr>
      <w:r>
        <w:rPr>
          <w:rFonts w:hint="eastAsia" w:ascii="Times New Roman" w:hAnsi="Times New Roman" w:cs="Times New Roman"/>
          <w:lang w:val="en-US" w:eastAsia="zh-CN"/>
        </w:rPr>
        <w:t>[</w:t>
      </w:r>
      <w:r>
        <w:rPr>
          <w:rFonts w:hint="eastAsia" w:ascii="Times New Roman" w:hAnsi="Times New Roman" w:cs="Times New Roman"/>
          <w:lang w:val="en-US" w:eastAsia="zh-CN"/>
        </w:rPr>
        <w:footnoteRef/>
      </w:r>
      <w:r>
        <w:rPr>
          <w:rFonts w:hint="eastAsia" w:ascii="Times New Roman" w:hAnsi="Times New Roman" w:cs="Times New Roman"/>
          <w:lang w:val="en-US" w:eastAsia="zh-CN"/>
        </w:rPr>
        <w:t>]《生产安全事故罚款处罚规定》第十四条第一项：</w:t>
      </w:r>
      <w:bookmarkStart w:id="95" w:name="hmcheck_ecb8b1f5e1844ca7a2a5a9f5e94f298e"/>
      <w:r>
        <w:rPr>
          <w:rFonts w:hint="eastAsia" w:ascii="Times New Roman" w:hAnsi="Times New Roman" w:cs="Times New Roman"/>
          <w:lang w:val="en-US" w:eastAsia="zh-CN"/>
        </w:rPr>
        <w:t>事故发生单位对一般事故负有责任的，依照下列规定处以罚款：</w:t>
      </w:r>
      <w:bookmarkEnd w:id="95"/>
      <w:r>
        <w:rPr>
          <w:rFonts w:hint="eastAsia" w:ascii="Times New Roman" w:hAnsi="Times New Roman" w:cs="Times New Roman"/>
          <w:lang w:val="en-US" w:eastAsia="zh-CN"/>
        </w:rPr>
        <w:t>造成3人以下重伤（包括急性工业中毒，下同），或者300万元以下直接经济损失的，处30万元以上50万元以下的罚款。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1"/>
      </w:pBdr>
      <w:tabs>
        <w:tab w:val="clear" w:pos="4153"/>
        <w:tab w:val="clear" w:pos="8306"/>
      </w:tabs>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1"/>
      </w:pBdr>
      <w:tabs>
        <w:tab w:val="clear" w:pos="4153"/>
        <w:tab w:val="clear" w:pos="8306"/>
      </w:tabs>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true"/>
  <w:drawingGridHorizontalSpacing w:val="161"/>
  <w:drawingGridVerticalSpacing w:val="300"/>
  <w:displayHorizontalDrawingGridEvery w:val="1"/>
  <w:displayVerticalDrawingGridEvery w:val="1"/>
  <w:doNotShadeFormData w:val="true"/>
  <w:noPunctuationKerning w:val="true"/>
  <w:characterSpacingControl w:val="compressPunctuation"/>
  <w:doNotValidateAgainstSchema/>
  <w:doNotDemarcateInvalidXml/>
  <w:footnotePr>
    <w:footnote w:id="20"/>
    <w:footnote w:id="2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yNjM2YWVjMmY3MDcxZGJiNWEyOWQyZTAwOTY0YjIifQ=="/>
  </w:docVars>
  <w:rsids>
    <w:rsidRoot w:val="00172A27"/>
    <w:rsid w:val="000C2C97"/>
    <w:rsid w:val="003E75C2"/>
    <w:rsid w:val="01AA2F1D"/>
    <w:rsid w:val="01D524E8"/>
    <w:rsid w:val="01DE5960"/>
    <w:rsid w:val="02B74965"/>
    <w:rsid w:val="02E64D83"/>
    <w:rsid w:val="033C2BF5"/>
    <w:rsid w:val="036E7D22"/>
    <w:rsid w:val="03806F86"/>
    <w:rsid w:val="04221DEB"/>
    <w:rsid w:val="05402BED"/>
    <w:rsid w:val="056C646D"/>
    <w:rsid w:val="05AA5ECA"/>
    <w:rsid w:val="05BADE87"/>
    <w:rsid w:val="06654211"/>
    <w:rsid w:val="07072CEA"/>
    <w:rsid w:val="07952385"/>
    <w:rsid w:val="07C442AC"/>
    <w:rsid w:val="07C95455"/>
    <w:rsid w:val="08604754"/>
    <w:rsid w:val="086B6BC7"/>
    <w:rsid w:val="086C7352"/>
    <w:rsid w:val="0970688E"/>
    <w:rsid w:val="0BBF3C25"/>
    <w:rsid w:val="0C5B233E"/>
    <w:rsid w:val="0CFA11D2"/>
    <w:rsid w:val="0D1D6DF6"/>
    <w:rsid w:val="0E0F57D2"/>
    <w:rsid w:val="0E124C7E"/>
    <w:rsid w:val="0E2240CF"/>
    <w:rsid w:val="0EBD108E"/>
    <w:rsid w:val="0EC73CBB"/>
    <w:rsid w:val="0F1B4006"/>
    <w:rsid w:val="0F333741"/>
    <w:rsid w:val="0F558B95"/>
    <w:rsid w:val="0FB61B0C"/>
    <w:rsid w:val="0FFD92FC"/>
    <w:rsid w:val="0FFEC8F4"/>
    <w:rsid w:val="103E78EE"/>
    <w:rsid w:val="114F73EB"/>
    <w:rsid w:val="11A038CC"/>
    <w:rsid w:val="11BE1972"/>
    <w:rsid w:val="11D64215"/>
    <w:rsid w:val="11E21FA8"/>
    <w:rsid w:val="124922ED"/>
    <w:rsid w:val="136864B0"/>
    <w:rsid w:val="14220022"/>
    <w:rsid w:val="148A2618"/>
    <w:rsid w:val="14CB3DD9"/>
    <w:rsid w:val="14D950D6"/>
    <w:rsid w:val="15015A4D"/>
    <w:rsid w:val="150302D6"/>
    <w:rsid w:val="15F7877D"/>
    <w:rsid w:val="16DD566F"/>
    <w:rsid w:val="17376A2E"/>
    <w:rsid w:val="17E73FCF"/>
    <w:rsid w:val="17EE3D07"/>
    <w:rsid w:val="18301EA2"/>
    <w:rsid w:val="18D81AB8"/>
    <w:rsid w:val="19175BA5"/>
    <w:rsid w:val="194FF0FB"/>
    <w:rsid w:val="19A90B8D"/>
    <w:rsid w:val="19F61C60"/>
    <w:rsid w:val="1A200723"/>
    <w:rsid w:val="1B27521C"/>
    <w:rsid w:val="1B8A054A"/>
    <w:rsid w:val="1BAE21FA"/>
    <w:rsid w:val="1BEF6B14"/>
    <w:rsid w:val="1BFFBA30"/>
    <w:rsid w:val="1C05425B"/>
    <w:rsid w:val="1C5172BA"/>
    <w:rsid w:val="1D056391"/>
    <w:rsid w:val="1DB102F6"/>
    <w:rsid w:val="1DE2466D"/>
    <w:rsid w:val="1E1A00B6"/>
    <w:rsid w:val="1E407486"/>
    <w:rsid w:val="1E4C0BBB"/>
    <w:rsid w:val="1ED1023E"/>
    <w:rsid w:val="1F4B7E12"/>
    <w:rsid w:val="1F615E1D"/>
    <w:rsid w:val="1F66716A"/>
    <w:rsid w:val="1F7DCE22"/>
    <w:rsid w:val="1F8F0605"/>
    <w:rsid w:val="1FB32276"/>
    <w:rsid w:val="1FBDFF9E"/>
    <w:rsid w:val="1FBF1782"/>
    <w:rsid w:val="1FD7436E"/>
    <w:rsid w:val="1FE76B9B"/>
    <w:rsid w:val="1FFB5722"/>
    <w:rsid w:val="202609A8"/>
    <w:rsid w:val="209239FD"/>
    <w:rsid w:val="20AA6F98"/>
    <w:rsid w:val="20C4247E"/>
    <w:rsid w:val="20C4406D"/>
    <w:rsid w:val="2149055F"/>
    <w:rsid w:val="217C1F67"/>
    <w:rsid w:val="22FBA71D"/>
    <w:rsid w:val="23871813"/>
    <w:rsid w:val="241F3B46"/>
    <w:rsid w:val="24A8657A"/>
    <w:rsid w:val="24E94076"/>
    <w:rsid w:val="2533459A"/>
    <w:rsid w:val="25FE3486"/>
    <w:rsid w:val="26E63D5E"/>
    <w:rsid w:val="27D64A5A"/>
    <w:rsid w:val="27E7C71B"/>
    <w:rsid w:val="27E92A9C"/>
    <w:rsid w:val="27F136FF"/>
    <w:rsid w:val="281B736F"/>
    <w:rsid w:val="283216E0"/>
    <w:rsid w:val="28B03291"/>
    <w:rsid w:val="29205E9A"/>
    <w:rsid w:val="29491A44"/>
    <w:rsid w:val="29D32F0F"/>
    <w:rsid w:val="2AB17A02"/>
    <w:rsid w:val="2AFB2700"/>
    <w:rsid w:val="2BDE7095"/>
    <w:rsid w:val="2CEF8BE1"/>
    <w:rsid w:val="2CF241A1"/>
    <w:rsid w:val="2D4B2D55"/>
    <w:rsid w:val="2D79DC20"/>
    <w:rsid w:val="2D8851CD"/>
    <w:rsid w:val="2D8E7009"/>
    <w:rsid w:val="2DCE2518"/>
    <w:rsid w:val="2DCF9341"/>
    <w:rsid w:val="2E3F2A5F"/>
    <w:rsid w:val="2E7709E6"/>
    <w:rsid w:val="2E777A4B"/>
    <w:rsid w:val="2E8FEA7F"/>
    <w:rsid w:val="2EEB1DE2"/>
    <w:rsid w:val="2EED480F"/>
    <w:rsid w:val="2F3FD86A"/>
    <w:rsid w:val="2F600D48"/>
    <w:rsid w:val="2FDB2CCA"/>
    <w:rsid w:val="2FE35AE0"/>
    <w:rsid w:val="2FF33BC0"/>
    <w:rsid w:val="2FFB3BC9"/>
    <w:rsid w:val="2FFFF855"/>
    <w:rsid w:val="3033350A"/>
    <w:rsid w:val="303348B4"/>
    <w:rsid w:val="305D7B83"/>
    <w:rsid w:val="30D5328C"/>
    <w:rsid w:val="30E72E1A"/>
    <w:rsid w:val="31046251"/>
    <w:rsid w:val="31521943"/>
    <w:rsid w:val="31D722B3"/>
    <w:rsid w:val="32987598"/>
    <w:rsid w:val="329F26D5"/>
    <w:rsid w:val="336D71E8"/>
    <w:rsid w:val="33BF6D4D"/>
    <w:rsid w:val="33F209AC"/>
    <w:rsid w:val="33F2D2D1"/>
    <w:rsid w:val="346C65E7"/>
    <w:rsid w:val="34734046"/>
    <w:rsid w:val="347E456C"/>
    <w:rsid w:val="34CB54BF"/>
    <w:rsid w:val="350E7BAC"/>
    <w:rsid w:val="353D089D"/>
    <w:rsid w:val="35683252"/>
    <w:rsid w:val="356C467B"/>
    <w:rsid w:val="356D2749"/>
    <w:rsid w:val="35B74A11"/>
    <w:rsid w:val="35BA13AA"/>
    <w:rsid w:val="35BC359E"/>
    <w:rsid w:val="35BE47D3"/>
    <w:rsid w:val="35D30064"/>
    <w:rsid w:val="35E623C9"/>
    <w:rsid w:val="35E825E5"/>
    <w:rsid w:val="365B4B65"/>
    <w:rsid w:val="36AF7718"/>
    <w:rsid w:val="36D16BD5"/>
    <w:rsid w:val="37500442"/>
    <w:rsid w:val="37725FD0"/>
    <w:rsid w:val="377EA223"/>
    <w:rsid w:val="37D9E5ED"/>
    <w:rsid w:val="37F76D25"/>
    <w:rsid w:val="386C265E"/>
    <w:rsid w:val="38AF1198"/>
    <w:rsid w:val="38FF7F97"/>
    <w:rsid w:val="392D8F5B"/>
    <w:rsid w:val="39523ACA"/>
    <w:rsid w:val="395B30CE"/>
    <w:rsid w:val="395D6E46"/>
    <w:rsid w:val="39820C37"/>
    <w:rsid w:val="39AD8457"/>
    <w:rsid w:val="39B20500"/>
    <w:rsid w:val="39DF7B7D"/>
    <w:rsid w:val="39E4070A"/>
    <w:rsid w:val="39F452D2"/>
    <w:rsid w:val="3A3BFFC0"/>
    <w:rsid w:val="3A4A73CA"/>
    <w:rsid w:val="3A7C7852"/>
    <w:rsid w:val="3AEDEBDE"/>
    <w:rsid w:val="3B1F04E1"/>
    <w:rsid w:val="3B285539"/>
    <w:rsid w:val="3B65C8EC"/>
    <w:rsid w:val="3BD044AD"/>
    <w:rsid w:val="3BD3FBAE"/>
    <w:rsid w:val="3BE3575A"/>
    <w:rsid w:val="3BFBE9DC"/>
    <w:rsid w:val="3BFF7BA6"/>
    <w:rsid w:val="3C57DF8F"/>
    <w:rsid w:val="3C5B34DF"/>
    <w:rsid w:val="3C67A441"/>
    <w:rsid w:val="3CAF4F46"/>
    <w:rsid w:val="3CD73B3D"/>
    <w:rsid w:val="3CF26C7F"/>
    <w:rsid w:val="3CF44DBF"/>
    <w:rsid w:val="3D7DC8CD"/>
    <w:rsid w:val="3D9236BA"/>
    <w:rsid w:val="3DF86806"/>
    <w:rsid w:val="3DFB93E7"/>
    <w:rsid w:val="3DFF9A3B"/>
    <w:rsid w:val="3E6736D6"/>
    <w:rsid w:val="3E7353E0"/>
    <w:rsid w:val="3ED6446E"/>
    <w:rsid w:val="3EF5A7F6"/>
    <w:rsid w:val="3EF5E8CA"/>
    <w:rsid w:val="3EFBDE12"/>
    <w:rsid w:val="3EFD499C"/>
    <w:rsid w:val="3F1D5745"/>
    <w:rsid w:val="3F2F3DD2"/>
    <w:rsid w:val="3F51D744"/>
    <w:rsid w:val="3F5706E9"/>
    <w:rsid w:val="3F6B701F"/>
    <w:rsid w:val="3F7AB6D4"/>
    <w:rsid w:val="3FDE7BB2"/>
    <w:rsid w:val="3FEDD529"/>
    <w:rsid w:val="3FEFDDB1"/>
    <w:rsid w:val="3FF33E52"/>
    <w:rsid w:val="3FF4638E"/>
    <w:rsid w:val="3FF51308"/>
    <w:rsid w:val="3FF7AA0D"/>
    <w:rsid w:val="3FFD35A0"/>
    <w:rsid w:val="40C63523"/>
    <w:rsid w:val="40CC6E5A"/>
    <w:rsid w:val="41263FC1"/>
    <w:rsid w:val="41A4003A"/>
    <w:rsid w:val="4284306E"/>
    <w:rsid w:val="42D00689"/>
    <w:rsid w:val="436C53BE"/>
    <w:rsid w:val="43DA1A1A"/>
    <w:rsid w:val="446F7A2D"/>
    <w:rsid w:val="44EC0F83"/>
    <w:rsid w:val="46592560"/>
    <w:rsid w:val="47306CF9"/>
    <w:rsid w:val="47A125F4"/>
    <w:rsid w:val="47BB957C"/>
    <w:rsid w:val="47DB2813"/>
    <w:rsid w:val="47FB2ABA"/>
    <w:rsid w:val="47FDCD7F"/>
    <w:rsid w:val="48254FD3"/>
    <w:rsid w:val="48271EB7"/>
    <w:rsid w:val="487B2E45"/>
    <w:rsid w:val="48DF1625"/>
    <w:rsid w:val="49A65F05"/>
    <w:rsid w:val="49E52394"/>
    <w:rsid w:val="4A4E3BEC"/>
    <w:rsid w:val="4A902F3D"/>
    <w:rsid w:val="4ABE2AAA"/>
    <w:rsid w:val="4AEE35A2"/>
    <w:rsid w:val="4AFF584E"/>
    <w:rsid w:val="4B506A00"/>
    <w:rsid w:val="4B742833"/>
    <w:rsid w:val="4B7A5635"/>
    <w:rsid w:val="4BD77005"/>
    <w:rsid w:val="4BDD5E78"/>
    <w:rsid w:val="4BEE16A7"/>
    <w:rsid w:val="4BFF005C"/>
    <w:rsid w:val="4BFF9488"/>
    <w:rsid w:val="4C0C2863"/>
    <w:rsid w:val="4C6D0CF6"/>
    <w:rsid w:val="4CAB4EEC"/>
    <w:rsid w:val="4CDB0356"/>
    <w:rsid w:val="4D642E24"/>
    <w:rsid w:val="4DDD91DF"/>
    <w:rsid w:val="4DEC7B2D"/>
    <w:rsid w:val="4DFE254E"/>
    <w:rsid w:val="4E011560"/>
    <w:rsid w:val="4E1005C9"/>
    <w:rsid w:val="4E1FF1CF"/>
    <w:rsid w:val="4E5A52AA"/>
    <w:rsid w:val="4E5E3241"/>
    <w:rsid w:val="4E78192D"/>
    <w:rsid w:val="4E796ACA"/>
    <w:rsid w:val="4E7D84B2"/>
    <w:rsid w:val="4EBF1C4C"/>
    <w:rsid w:val="4EFCDC91"/>
    <w:rsid w:val="4F4803AF"/>
    <w:rsid w:val="4F5D8137"/>
    <w:rsid w:val="4F627017"/>
    <w:rsid w:val="4F6F84D9"/>
    <w:rsid w:val="4F720627"/>
    <w:rsid w:val="4F9E2107"/>
    <w:rsid w:val="4FB7B13A"/>
    <w:rsid w:val="4FBE01E7"/>
    <w:rsid w:val="4FDFAAB0"/>
    <w:rsid w:val="4FEFA546"/>
    <w:rsid w:val="4FFD560E"/>
    <w:rsid w:val="501C6CBB"/>
    <w:rsid w:val="503A5393"/>
    <w:rsid w:val="50FBF1B7"/>
    <w:rsid w:val="525E319D"/>
    <w:rsid w:val="52772611"/>
    <w:rsid w:val="52BA2BA2"/>
    <w:rsid w:val="530D7ED5"/>
    <w:rsid w:val="530F0D59"/>
    <w:rsid w:val="53772A53"/>
    <w:rsid w:val="53BE400C"/>
    <w:rsid w:val="53FFF1A8"/>
    <w:rsid w:val="54332825"/>
    <w:rsid w:val="54FFC3E7"/>
    <w:rsid w:val="550129D0"/>
    <w:rsid w:val="551663CF"/>
    <w:rsid w:val="55583E1C"/>
    <w:rsid w:val="55825E2A"/>
    <w:rsid w:val="559F4616"/>
    <w:rsid w:val="55AA6B17"/>
    <w:rsid w:val="55E73BFD"/>
    <w:rsid w:val="55F79B40"/>
    <w:rsid w:val="561A27D0"/>
    <w:rsid w:val="5636DA9A"/>
    <w:rsid w:val="5638698C"/>
    <w:rsid w:val="563F827F"/>
    <w:rsid w:val="564451BE"/>
    <w:rsid w:val="568979B1"/>
    <w:rsid w:val="569972B8"/>
    <w:rsid w:val="56A17F1A"/>
    <w:rsid w:val="56F96E7E"/>
    <w:rsid w:val="57A14401"/>
    <w:rsid w:val="57B47506"/>
    <w:rsid w:val="57F6625B"/>
    <w:rsid w:val="58424F28"/>
    <w:rsid w:val="598D633C"/>
    <w:rsid w:val="59D6612D"/>
    <w:rsid w:val="5A613BFB"/>
    <w:rsid w:val="5A6825F5"/>
    <w:rsid w:val="5AD57077"/>
    <w:rsid w:val="5AD610CE"/>
    <w:rsid w:val="5AEFCF25"/>
    <w:rsid w:val="5B3FDB22"/>
    <w:rsid w:val="5B6E31C6"/>
    <w:rsid w:val="5B7D46B9"/>
    <w:rsid w:val="5BDA7B6C"/>
    <w:rsid w:val="5BEB8677"/>
    <w:rsid w:val="5BEF2598"/>
    <w:rsid w:val="5BFF0D3D"/>
    <w:rsid w:val="5BFFA31D"/>
    <w:rsid w:val="5CBD4905"/>
    <w:rsid w:val="5CCB3F43"/>
    <w:rsid w:val="5CDF79FD"/>
    <w:rsid w:val="5CEC554A"/>
    <w:rsid w:val="5CF765DA"/>
    <w:rsid w:val="5CFC40FC"/>
    <w:rsid w:val="5D439381"/>
    <w:rsid w:val="5D6A8C03"/>
    <w:rsid w:val="5D793735"/>
    <w:rsid w:val="5DEB2336"/>
    <w:rsid w:val="5E200410"/>
    <w:rsid w:val="5E4A22A9"/>
    <w:rsid w:val="5E9F5E58"/>
    <w:rsid w:val="5EAE321A"/>
    <w:rsid w:val="5EBF7A22"/>
    <w:rsid w:val="5ED921C7"/>
    <w:rsid w:val="5EEF5326"/>
    <w:rsid w:val="5EF86B45"/>
    <w:rsid w:val="5F3B6A32"/>
    <w:rsid w:val="5F481E68"/>
    <w:rsid w:val="5F632BA5"/>
    <w:rsid w:val="5F666B4B"/>
    <w:rsid w:val="5F7AED66"/>
    <w:rsid w:val="5F7EFCDB"/>
    <w:rsid w:val="5F7FFC7A"/>
    <w:rsid w:val="5FCA304D"/>
    <w:rsid w:val="5FCB5540"/>
    <w:rsid w:val="5FD5CD56"/>
    <w:rsid w:val="5FDE270F"/>
    <w:rsid w:val="5FF1D028"/>
    <w:rsid w:val="5FF58383"/>
    <w:rsid w:val="5FFB41CD"/>
    <w:rsid w:val="5FFBCB87"/>
    <w:rsid w:val="5FFE63DD"/>
    <w:rsid w:val="5FFFE843"/>
    <w:rsid w:val="603B318E"/>
    <w:rsid w:val="603E4F73"/>
    <w:rsid w:val="60C11E21"/>
    <w:rsid w:val="615A3CBB"/>
    <w:rsid w:val="61686585"/>
    <w:rsid w:val="61BFF46D"/>
    <w:rsid w:val="62AF3F5D"/>
    <w:rsid w:val="62F22E0F"/>
    <w:rsid w:val="63BFBEBE"/>
    <w:rsid w:val="642548B0"/>
    <w:rsid w:val="64621EF0"/>
    <w:rsid w:val="65A610A9"/>
    <w:rsid w:val="66B3A2C7"/>
    <w:rsid w:val="66FA1E77"/>
    <w:rsid w:val="674EAEE4"/>
    <w:rsid w:val="676FC98C"/>
    <w:rsid w:val="67739E35"/>
    <w:rsid w:val="678454FE"/>
    <w:rsid w:val="67A35E82"/>
    <w:rsid w:val="67DF7954"/>
    <w:rsid w:val="67DF8AC5"/>
    <w:rsid w:val="67F21A05"/>
    <w:rsid w:val="67F7C12C"/>
    <w:rsid w:val="67FB59B2"/>
    <w:rsid w:val="67FF4387"/>
    <w:rsid w:val="67FF5813"/>
    <w:rsid w:val="68447580"/>
    <w:rsid w:val="68594AF9"/>
    <w:rsid w:val="685E4015"/>
    <w:rsid w:val="686FA2DB"/>
    <w:rsid w:val="68A23436"/>
    <w:rsid w:val="692665BC"/>
    <w:rsid w:val="697102F4"/>
    <w:rsid w:val="698F4995"/>
    <w:rsid w:val="699658D9"/>
    <w:rsid w:val="69C4C595"/>
    <w:rsid w:val="69EFAEE3"/>
    <w:rsid w:val="69F863D9"/>
    <w:rsid w:val="6A7E58AC"/>
    <w:rsid w:val="6AB7FECC"/>
    <w:rsid w:val="6AD83A62"/>
    <w:rsid w:val="6AEE591B"/>
    <w:rsid w:val="6AFDF773"/>
    <w:rsid w:val="6B76F95F"/>
    <w:rsid w:val="6B7F47AA"/>
    <w:rsid w:val="6BA22313"/>
    <w:rsid w:val="6BBB5183"/>
    <w:rsid w:val="6BFF94E5"/>
    <w:rsid w:val="6C22100D"/>
    <w:rsid w:val="6C6E0190"/>
    <w:rsid w:val="6C8E5BA6"/>
    <w:rsid w:val="6CA476F3"/>
    <w:rsid w:val="6CCF2381"/>
    <w:rsid w:val="6D417CD4"/>
    <w:rsid w:val="6D8C327A"/>
    <w:rsid w:val="6D8D71B5"/>
    <w:rsid w:val="6D97416A"/>
    <w:rsid w:val="6DCAEEC8"/>
    <w:rsid w:val="6DF17581"/>
    <w:rsid w:val="6DFE009D"/>
    <w:rsid w:val="6DFF3F17"/>
    <w:rsid w:val="6DFFC55F"/>
    <w:rsid w:val="6E2FCB10"/>
    <w:rsid w:val="6E5AF9B0"/>
    <w:rsid w:val="6E5CBAA9"/>
    <w:rsid w:val="6E823C75"/>
    <w:rsid w:val="6EA972C4"/>
    <w:rsid w:val="6F2FFCEA"/>
    <w:rsid w:val="6F874934"/>
    <w:rsid w:val="6FAEF711"/>
    <w:rsid w:val="6FBC31B6"/>
    <w:rsid w:val="6FC728C7"/>
    <w:rsid w:val="6FC749FF"/>
    <w:rsid w:val="6FD7877A"/>
    <w:rsid w:val="6FEA85E0"/>
    <w:rsid w:val="6FEFED9A"/>
    <w:rsid w:val="6FF102BF"/>
    <w:rsid w:val="6FF7AB20"/>
    <w:rsid w:val="6FFDF314"/>
    <w:rsid w:val="708E08CA"/>
    <w:rsid w:val="709A3F00"/>
    <w:rsid w:val="717C42B4"/>
    <w:rsid w:val="71F7C9EE"/>
    <w:rsid w:val="71F87130"/>
    <w:rsid w:val="721AA429"/>
    <w:rsid w:val="72F30076"/>
    <w:rsid w:val="72F3468E"/>
    <w:rsid w:val="731D4975"/>
    <w:rsid w:val="737C0E4D"/>
    <w:rsid w:val="73A734BC"/>
    <w:rsid w:val="73B5302E"/>
    <w:rsid w:val="73F1589C"/>
    <w:rsid w:val="73F18C9D"/>
    <w:rsid w:val="73FFF16D"/>
    <w:rsid w:val="747800B5"/>
    <w:rsid w:val="747DBA95"/>
    <w:rsid w:val="747E094D"/>
    <w:rsid w:val="74A7F7AC"/>
    <w:rsid w:val="75731C89"/>
    <w:rsid w:val="758D5DE2"/>
    <w:rsid w:val="75BE99DE"/>
    <w:rsid w:val="75CD203B"/>
    <w:rsid w:val="75DE727F"/>
    <w:rsid w:val="75E509CE"/>
    <w:rsid w:val="763CAB4B"/>
    <w:rsid w:val="76402A19"/>
    <w:rsid w:val="765A1470"/>
    <w:rsid w:val="769431A0"/>
    <w:rsid w:val="76B5454A"/>
    <w:rsid w:val="76BDAA1A"/>
    <w:rsid w:val="76CC7F13"/>
    <w:rsid w:val="775F3CDD"/>
    <w:rsid w:val="77645213"/>
    <w:rsid w:val="77733874"/>
    <w:rsid w:val="779A6594"/>
    <w:rsid w:val="779FA2EC"/>
    <w:rsid w:val="77B7CB0D"/>
    <w:rsid w:val="77BB9273"/>
    <w:rsid w:val="77BD4258"/>
    <w:rsid w:val="77FDD5B1"/>
    <w:rsid w:val="77FE2764"/>
    <w:rsid w:val="77FEC69D"/>
    <w:rsid w:val="77FF606B"/>
    <w:rsid w:val="77FF7F5C"/>
    <w:rsid w:val="784309DA"/>
    <w:rsid w:val="787F0194"/>
    <w:rsid w:val="78D50AE9"/>
    <w:rsid w:val="79226841"/>
    <w:rsid w:val="7932E7C0"/>
    <w:rsid w:val="797B47A0"/>
    <w:rsid w:val="79A7DE3E"/>
    <w:rsid w:val="79DF6A8F"/>
    <w:rsid w:val="79EE0E19"/>
    <w:rsid w:val="79F53534"/>
    <w:rsid w:val="7A327863"/>
    <w:rsid w:val="7ABE4860"/>
    <w:rsid w:val="7ACF6F26"/>
    <w:rsid w:val="7AD14778"/>
    <w:rsid w:val="7AFFC8A2"/>
    <w:rsid w:val="7B04062F"/>
    <w:rsid w:val="7B1CA83D"/>
    <w:rsid w:val="7B26327E"/>
    <w:rsid w:val="7B5E5D38"/>
    <w:rsid w:val="7B9622CC"/>
    <w:rsid w:val="7BA7E76E"/>
    <w:rsid w:val="7BB7B5DF"/>
    <w:rsid w:val="7BBC0B93"/>
    <w:rsid w:val="7BD11C6F"/>
    <w:rsid w:val="7BE76D1F"/>
    <w:rsid w:val="7BE90F1B"/>
    <w:rsid w:val="7BEB4105"/>
    <w:rsid w:val="7BF7874C"/>
    <w:rsid w:val="7BF82100"/>
    <w:rsid w:val="7BFF0E03"/>
    <w:rsid w:val="7BFF245A"/>
    <w:rsid w:val="7BFF3003"/>
    <w:rsid w:val="7C727ADF"/>
    <w:rsid w:val="7C75733B"/>
    <w:rsid w:val="7CA941A6"/>
    <w:rsid w:val="7CAE517E"/>
    <w:rsid w:val="7CDDA370"/>
    <w:rsid w:val="7CE05444"/>
    <w:rsid w:val="7CF14B56"/>
    <w:rsid w:val="7CF86611"/>
    <w:rsid w:val="7CF89A17"/>
    <w:rsid w:val="7CFF005C"/>
    <w:rsid w:val="7D0ECD40"/>
    <w:rsid w:val="7D7A3138"/>
    <w:rsid w:val="7D7E6482"/>
    <w:rsid w:val="7D7FBDBF"/>
    <w:rsid w:val="7DA6D667"/>
    <w:rsid w:val="7DBDF321"/>
    <w:rsid w:val="7DDFB813"/>
    <w:rsid w:val="7DE70E81"/>
    <w:rsid w:val="7DE936E2"/>
    <w:rsid w:val="7DEA4BB4"/>
    <w:rsid w:val="7DEDC7B7"/>
    <w:rsid w:val="7DEF30C2"/>
    <w:rsid w:val="7DF70897"/>
    <w:rsid w:val="7DFB76AF"/>
    <w:rsid w:val="7DFBCCF0"/>
    <w:rsid w:val="7DFD5500"/>
    <w:rsid w:val="7DFDCA91"/>
    <w:rsid w:val="7DFE36DD"/>
    <w:rsid w:val="7DFFBB0C"/>
    <w:rsid w:val="7E1F3C97"/>
    <w:rsid w:val="7E65F535"/>
    <w:rsid w:val="7E6F82ED"/>
    <w:rsid w:val="7E7F8603"/>
    <w:rsid w:val="7E7FBC9A"/>
    <w:rsid w:val="7E7FE562"/>
    <w:rsid w:val="7E9F669E"/>
    <w:rsid w:val="7EA79018"/>
    <w:rsid w:val="7EA7A53B"/>
    <w:rsid w:val="7EB6E94B"/>
    <w:rsid w:val="7EBB91D9"/>
    <w:rsid w:val="7EC50DE3"/>
    <w:rsid w:val="7EC9F3C3"/>
    <w:rsid w:val="7ECFEA08"/>
    <w:rsid w:val="7ED79B81"/>
    <w:rsid w:val="7EDD2770"/>
    <w:rsid w:val="7EE68F29"/>
    <w:rsid w:val="7EFB17EE"/>
    <w:rsid w:val="7EFD5497"/>
    <w:rsid w:val="7EFF63AA"/>
    <w:rsid w:val="7F005876"/>
    <w:rsid w:val="7F0E156F"/>
    <w:rsid w:val="7F0F0E46"/>
    <w:rsid w:val="7F55D251"/>
    <w:rsid w:val="7F5F412D"/>
    <w:rsid w:val="7F5F9416"/>
    <w:rsid w:val="7F653D2E"/>
    <w:rsid w:val="7F773898"/>
    <w:rsid w:val="7F7CE5B9"/>
    <w:rsid w:val="7F7CF285"/>
    <w:rsid w:val="7F7DA38B"/>
    <w:rsid w:val="7F7FCAEF"/>
    <w:rsid w:val="7F9A1CAA"/>
    <w:rsid w:val="7FA62041"/>
    <w:rsid w:val="7FAF3720"/>
    <w:rsid w:val="7FAF595D"/>
    <w:rsid w:val="7FB30EAF"/>
    <w:rsid w:val="7FB5BCE6"/>
    <w:rsid w:val="7FB7D2D6"/>
    <w:rsid w:val="7FBF0072"/>
    <w:rsid w:val="7FBF3DF3"/>
    <w:rsid w:val="7FBF4289"/>
    <w:rsid w:val="7FC3C021"/>
    <w:rsid w:val="7FC6CCFC"/>
    <w:rsid w:val="7FD7756A"/>
    <w:rsid w:val="7FDE65B5"/>
    <w:rsid w:val="7FDEEB69"/>
    <w:rsid w:val="7FDF78D5"/>
    <w:rsid w:val="7FDF9276"/>
    <w:rsid w:val="7FDFD2EB"/>
    <w:rsid w:val="7FE45398"/>
    <w:rsid w:val="7FEE00AA"/>
    <w:rsid w:val="7FEF4F3A"/>
    <w:rsid w:val="7FEF6A77"/>
    <w:rsid w:val="7FEFC94F"/>
    <w:rsid w:val="7FF1E3C7"/>
    <w:rsid w:val="7FF3CF0D"/>
    <w:rsid w:val="7FF562D2"/>
    <w:rsid w:val="7FF5A710"/>
    <w:rsid w:val="7FF70D26"/>
    <w:rsid w:val="7FF717D6"/>
    <w:rsid w:val="7FF79604"/>
    <w:rsid w:val="7FFB8302"/>
    <w:rsid w:val="7FFE8E05"/>
    <w:rsid w:val="7FFF2F51"/>
    <w:rsid w:val="7FFF3174"/>
    <w:rsid w:val="7FFFABE1"/>
    <w:rsid w:val="7FFFBACA"/>
    <w:rsid w:val="7FFFF495"/>
    <w:rsid w:val="83797235"/>
    <w:rsid w:val="87EA1DAF"/>
    <w:rsid w:val="87EBA320"/>
    <w:rsid w:val="87FF8D0F"/>
    <w:rsid w:val="8B7F3FC3"/>
    <w:rsid w:val="92B777DA"/>
    <w:rsid w:val="92BECABD"/>
    <w:rsid w:val="97FE5CE0"/>
    <w:rsid w:val="99699561"/>
    <w:rsid w:val="99BEA454"/>
    <w:rsid w:val="9BE5EE58"/>
    <w:rsid w:val="9BFBA815"/>
    <w:rsid w:val="9CF4F86D"/>
    <w:rsid w:val="9DFC6BBB"/>
    <w:rsid w:val="9E7F17AA"/>
    <w:rsid w:val="9EFF7A7A"/>
    <w:rsid w:val="9F6856F5"/>
    <w:rsid w:val="9FB76419"/>
    <w:rsid w:val="9FCFD71E"/>
    <w:rsid w:val="9FDC571C"/>
    <w:rsid w:val="9FF4A48A"/>
    <w:rsid w:val="9FFED626"/>
    <w:rsid w:val="A4BD0231"/>
    <w:rsid w:val="A7BF745D"/>
    <w:rsid w:val="ABEF60C6"/>
    <w:rsid w:val="ACBFE670"/>
    <w:rsid w:val="ACD7F627"/>
    <w:rsid w:val="ADFB7EA9"/>
    <w:rsid w:val="AEFFE4B3"/>
    <w:rsid w:val="AF180C7C"/>
    <w:rsid w:val="AF7EFF7A"/>
    <w:rsid w:val="AFF7774A"/>
    <w:rsid w:val="B02D8CFE"/>
    <w:rsid w:val="B2EF8BC3"/>
    <w:rsid w:val="B37F1B84"/>
    <w:rsid w:val="B37FCFCB"/>
    <w:rsid w:val="B3BF1885"/>
    <w:rsid w:val="B3DB3BB1"/>
    <w:rsid w:val="B3FCB08F"/>
    <w:rsid w:val="B67DC9D8"/>
    <w:rsid w:val="B6EF0339"/>
    <w:rsid w:val="B7786178"/>
    <w:rsid w:val="B7BF2AD4"/>
    <w:rsid w:val="B7FACCFF"/>
    <w:rsid w:val="B7FE37C4"/>
    <w:rsid w:val="B87F54D4"/>
    <w:rsid w:val="BA3AEC31"/>
    <w:rsid w:val="BA6F25D0"/>
    <w:rsid w:val="BA9673BE"/>
    <w:rsid w:val="BBF7C617"/>
    <w:rsid w:val="BCCCA0E5"/>
    <w:rsid w:val="BCEE6F77"/>
    <w:rsid w:val="BCFF8B14"/>
    <w:rsid w:val="BDEF3851"/>
    <w:rsid w:val="BDF95388"/>
    <w:rsid w:val="BDFDA1B0"/>
    <w:rsid w:val="BDFDAD76"/>
    <w:rsid w:val="BDFF9E46"/>
    <w:rsid w:val="BDFFC945"/>
    <w:rsid w:val="BE73C7DF"/>
    <w:rsid w:val="BEB7A305"/>
    <w:rsid w:val="BED2ACFE"/>
    <w:rsid w:val="BED964F8"/>
    <w:rsid w:val="BF5DDF4E"/>
    <w:rsid w:val="BF7F5BE1"/>
    <w:rsid w:val="BFBF1CCF"/>
    <w:rsid w:val="BFBF5067"/>
    <w:rsid w:val="BFC7881B"/>
    <w:rsid w:val="BFE7494D"/>
    <w:rsid w:val="BFF3539A"/>
    <w:rsid w:val="BFF5BB50"/>
    <w:rsid w:val="BFF8FCC1"/>
    <w:rsid w:val="BFFE5B1D"/>
    <w:rsid w:val="BFFFBD34"/>
    <w:rsid w:val="C757058F"/>
    <w:rsid w:val="C7D732C5"/>
    <w:rsid w:val="C9FEA934"/>
    <w:rsid w:val="CD7F29AA"/>
    <w:rsid w:val="CDEEEBAE"/>
    <w:rsid w:val="CDF66E6F"/>
    <w:rsid w:val="CEA1702F"/>
    <w:rsid w:val="CF3D4E67"/>
    <w:rsid w:val="CFF6F0A9"/>
    <w:rsid w:val="D0DF3D3E"/>
    <w:rsid w:val="D17EF599"/>
    <w:rsid w:val="D1FF61DE"/>
    <w:rsid w:val="D3797469"/>
    <w:rsid w:val="D45FB9A9"/>
    <w:rsid w:val="D6E35AF0"/>
    <w:rsid w:val="D6F74812"/>
    <w:rsid w:val="D6FF953F"/>
    <w:rsid w:val="D74D9F74"/>
    <w:rsid w:val="D75F438F"/>
    <w:rsid w:val="D77EB124"/>
    <w:rsid w:val="D8AFD02D"/>
    <w:rsid w:val="D8CFFC81"/>
    <w:rsid w:val="D8FA53A7"/>
    <w:rsid w:val="D9BEFE0B"/>
    <w:rsid w:val="D9DFB79B"/>
    <w:rsid w:val="D9E710E2"/>
    <w:rsid w:val="D9FD5C71"/>
    <w:rsid w:val="DAB7AEA6"/>
    <w:rsid w:val="DB75BB3C"/>
    <w:rsid w:val="DBEF8232"/>
    <w:rsid w:val="DC9A9035"/>
    <w:rsid w:val="DCBED591"/>
    <w:rsid w:val="DCF7D96D"/>
    <w:rsid w:val="DD8B26C1"/>
    <w:rsid w:val="DDB67B1A"/>
    <w:rsid w:val="DDE7A3FB"/>
    <w:rsid w:val="DEE4AE51"/>
    <w:rsid w:val="DEFE780B"/>
    <w:rsid w:val="DF536542"/>
    <w:rsid w:val="DF5BB363"/>
    <w:rsid w:val="DF795F5B"/>
    <w:rsid w:val="DF7DF524"/>
    <w:rsid w:val="DFB5C8A2"/>
    <w:rsid w:val="DFB7A05A"/>
    <w:rsid w:val="DFBE6A74"/>
    <w:rsid w:val="DFDB8796"/>
    <w:rsid w:val="DFE64CE5"/>
    <w:rsid w:val="DFF5F4EE"/>
    <w:rsid w:val="DFFD5FD5"/>
    <w:rsid w:val="DFFDF007"/>
    <w:rsid w:val="E38F0B6F"/>
    <w:rsid w:val="E3AF3529"/>
    <w:rsid w:val="E3FF4E02"/>
    <w:rsid w:val="E49EC1C5"/>
    <w:rsid w:val="E49FB673"/>
    <w:rsid w:val="E5271987"/>
    <w:rsid w:val="E55E16CB"/>
    <w:rsid w:val="E63FBA01"/>
    <w:rsid w:val="E6BFF108"/>
    <w:rsid w:val="E7B7CD0A"/>
    <w:rsid w:val="E7FFEDBB"/>
    <w:rsid w:val="E992800B"/>
    <w:rsid w:val="E99BB874"/>
    <w:rsid w:val="E99FF82F"/>
    <w:rsid w:val="E9BFED9D"/>
    <w:rsid w:val="E9EDA180"/>
    <w:rsid w:val="E9FB38FA"/>
    <w:rsid w:val="EA7FFBEA"/>
    <w:rsid w:val="EADD1C29"/>
    <w:rsid w:val="EB713909"/>
    <w:rsid w:val="EBBC402A"/>
    <w:rsid w:val="EBCD7E91"/>
    <w:rsid w:val="EBF79809"/>
    <w:rsid w:val="EBFE69D0"/>
    <w:rsid w:val="EBFF8340"/>
    <w:rsid w:val="ECAEB18C"/>
    <w:rsid w:val="ECE23657"/>
    <w:rsid w:val="ECF5AFF2"/>
    <w:rsid w:val="ECF9463A"/>
    <w:rsid w:val="ECFEC413"/>
    <w:rsid w:val="ED691A9B"/>
    <w:rsid w:val="EDAA0DD1"/>
    <w:rsid w:val="EDE959D5"/>
    <w:rsid w:val="EDEC30DD"/>
    <w:rsid w:val="EE1D9509"/>
    <w:rsid w:val="EEBDDE1E"/>
    <w:rsid w:val="EEF788F3"/>
    <w:rsid w:val="EF01BCD3"/>
    <w:rsid w:val="EF0E6CDB"/>
    <w:rsid w:val="EF32EC49"/>
    <w:rsid w:val="EF3BDDDC"/>
    <w:rsid w:val="EF5A214A"/>
    <w:rsid w:val="EF770D45"/>
    <w:rsid w:val="EF79C589"/>
    <w:rsid w:val="EF7BFC13"/>
    <w:rsid w:val="EFBB84F4"/>
    <w:rsid w:val="EFBF43C9"/>
    <w:rsid w:val="EFD59545"/>
    <w:rsid w:val="EFD99330"/>
    <w:rsid w:val="EFE75FB6"/>
    <w:rsid w:val="EFED6EFD"/>
    <w:rsid w:val="EFEDC62A"/>
    <w:rsid w:val="EFF64C5A"/>
    <w:rsid w:val="EFF96EEA"/>
    <w:rsid w:val="EFFA6FFD"/>
    <w:rsid w:val="EFFB97E4"/>
    <w:rsid w:val="EFFB9E78"/>
    <w:rsid w:val="EFFD35CE"/>
    <w:rsid w:val="EFFF3FA5"/>
    <w:rsid w:val="F0F73FC1"/>
    <w:rsid w:val="F167967B"/>
    <w:rsid w:val="F217C021"/>
    <w:rsid w:val="F22F09E0"/>
    <w:rsid w:val="F34F494A"/>
    <w:rsid w:val="F3741E53"/>
    <w:rsid w:val="F3AB45EC"/>
    <w:rsid w:val="F3FE4AD6"/>
    <w:rsid w:val="F3FF248D"/>
    <w:rsid w:val="F4D7D0E9"/>
    <w:rsid w:val="F4E17DEC"/>
    <w:rsid w:val="F4FBB1C0"/>
    <w:rsid w:val="F53374A9"/>
    <w:rsid w:val="F55AAECC"/>
    <w:rsid w:val="F5A5FDB8"/>
    <w:rsid w:val="F5AFB705"/>
    <w:rsid w:val="F5B248CF"/>
    <w:rsid w:val="F65FE5E2"/>
    <w:rsid w:val="F6BFEDA3"/>
    <w:rsid w:val="F6DBD270"/>
    <w:rsid w:val="F6DCF86B"/>
    <w:rsid w:val="F6FB2749"/>
    <w:rsid w:val="F6FE077B"/>
    <w:rsid w:val="F6FF0847"/>
    <w:rsid w:val="F72F5D12"/>
    <w:rsid w:val="F7331FDD"/>
    <w:rsid w:val="F73D9904"/>
    <w:rsid w:val="F75F351F"/>
    <w:rsid w:val="F76F7132"/>
    <w:rsid w:val="F77ABD36"/>
    <w:rsid w:val="F77ACC22"/>
    <w:rsid w:val="F7AEA7D7"/>
    <w:rsid w:val="F7AF1249"/>
    <w:rsid w:val="F7B5FFD1"/>
    <w:rsid w:val="F7BF1ADF"/>
    <w:rsid w:val="F7CF56AD"/>
    <w:rsid w:val="F7CF71DC"/>
    <w:rsid w:val="F7D1C13D"/>
    <w:rsid w:val="F7EA56E4"/>
    <w:rsid w:val="F7F18BB6"/>
    <w:rsid w:val="F7F2E4B0"/>
    <w:rsid w:val="F7FB0E08"/>
    <w:rsid w:val="F7FB104C"/>
    <w:rsid w:val="F7FB1237"/>
    <w:rsid w:val="F7FDFA29"/>
    <w:rsid w:val="F7FF2E4A"/>
    <w:rsid w:val="F7FF422C"/>
    <w:rsid w:val="F7FFFE05"/>
    <w:rsid w:val="F8EB1033"/>
    <w:rsid w:val="F8FF48FB"/>
    <w:rsid w:val="F92F1170"/>
    <w:rsid w:val="F96F6372"/>
    <w:rsid w:val="F97683A0"/>
    <w:rsid w:val="F98C2669"/>
    <w:rsid w:val="F9C73ACD"/>
    <w:rsid w:val="F9FDFEB7"/>
    <w:rsid w:val="FA6FD94D"/>
    <w:rsid w:val="FA79EC9E"/>
    <w:rsid w:val="FABFF9C0"/>
    <w:rsid w:val="FACDE1B1"/>
    <w:rsid w:val="FADA5DBF"/>
    <w:rsid w:val="FAFB1C6B"/>
    <w:rsid w:val="FAFD98D2"/>
    <w:rsid w:val="FAFFDB4A"/>
    <w:rsid w:val="FB9D9C65"/>
    <w:rsid w:val="FB9FC398"/>
    <w:rsid w:val="FBAB6AFB"/>
    <w:rsid w:val="FBB59428"/>
    <w:rsid w:val="FBB5A171"/>
    <w:rsid w:val="FBB7FF73"/>
    <w:rsid w:val="FBBEFEBA"/>
    <w:rsid w:val="FBBF7AC5"/>
    <w:rsid w:val="FBBFF878"/>
    <w:rsid w:val="FBEF7AE0"/>
    <w:rsid w:val="FBF3DFBA"/>
    <w:rsid w:val="FBF51869"/>
    <w:rsid w:val="FBF65D37"/>
    <w:rsid w:val="FBF7A725"/>
    <w:rsid w:val="FBFDD858"/>
    <w:rsid w:val="FBFE091C"/>
    <w:rsid w:val="FBFEBB13"/>
    <w:rsid w:val="FC7B4C35"/>
    <w:rsid w:val="FCDF43B4"/>
    <w:rsid w:val="FCF8BE62"/>
    <w:rsid w:val="FCFA85F5"/>
    <w:rsid w:val="FCFB1A66"/>
    <w:rsid w:val="FD7ED440"/>
    <w:rsid w:val="FD9AC5B3"/>
    <w:rsid w:val="FD9B3A2C"/>
    <w:rsid w:val="FD9F8A27"/>
    <w:rsid w:val="FDCFBA23"/>
    <w:rsid w:val="FDD4525C"/>
    <w:rsid w:val="FDD7A47B"/>
    <w:rsid w:val="FDE17F35"/>
    <w:rsid w:val="FDE75B87"/>
    <w:rsid w:val="FDEF5215"/>
    <w:rsid w:val="FDF68931"/>
    <w:rsid w:val="FDF77E6B"/>
    <w:rsid w:val="FDF7BD44"/>
    <w:rsid w:val="FDFDF4BD"/>
    <w:rsid w:val="FDFE0435"/>
    <w:rsid w:val="FDFEC428"/>
    <w:rsid w:val="FDFEC7BF"/>
    <w:rsid w:val="FDFF2FF9"/>
    <w:rsid w:val="FDFF4E1F"/>
    <w:rsid w:val="FE2FDE1F"/>
    <w:rsid w:val="FE7CAEF1"/>
    <w:rsid w:val="FE7F1982"/>
    <w:rsid w:val="FEBC4C53"/>
    <w:rsid w:val="FED39989"/>
    <w:rsid w:val="FEDBD210"/>
    <w:rsid w:val="FEE73195"/>
    <w:rsid w:val="FEF101FD"/>
    <w:rsid w:val="FEFF088D"/>
    <w:rsid w:val="FEFFA259"/>
    <w:rsid w:val="FEFFF77A"/>
    <w:rsid w:val="FF2E48E8"/>
    <w:rsid w:val="FF3585A0"/>
    <w:rsid w:val="FF4765D5"/>
    <w:rsid w:val="FF5AF8E9"/>
    <w:rsid w:val="FF5BEE9F"/>
    <w:rsid w:val="FF5D64A3"/>
    <w:rsid w:val="FF5F3FCA"/>
    <w:rsid w:val="FF6D165F"/>
    <w:rsid w:val="FF6F7B40"/>
    <w:rsid w:val="FF7694BD"/>
    <w:rsid w:val="FF770086"/>
    <w:rsid w:val="FF7888C1"/>
    <w:rsid w:val="FF7BA2C3"/>
    <w:rsid w:val="FF7E7DDD"/>
    <w:rsid w:val="FF7F7E38"/>
    <w:rsid w:val="FF9F21AC"/>
    <w:rsid w:val="FF9F40E3"/>
    <w:rsid w:val="FFA7FAFF"/>
    <w:rsid w:val="FFB70125"/>
    <w:rsid w:val="FFBB0DF9"/>
    <w:rsid w:val="FFBBAA7F"/>
    <w:rsid w:val="FFBF55A6"/>
    <w:rsid w:val="FFC408E3"/>
    <w:rsid w:val="FFC67B5E"/>
    <w:rsid w:val="FFCD0925"/>
    <w:rsid w:val="FFCFF40E"/>
    <w:rsid w:val="FFDE49E4"/>
    <w:rsid w:val="FFDED413"/>
    <w:rsid w:val="FFEA07EC"/>
    <w:rsid w:val="FFEB0423"/>
    <w:rsid w:val="FFEDB591"/>
    <w:rsid w:val="FFEF490E"/>
    <w:rsid w:val="FFEF5AB9"/>
    <w:rsid w:val="FFEFA726"/>
    <w:rsid w:val="FFEFFFB7"/>
    <w:rsid w:val="FFF7BFAB"/>
    <w:rsid w:val="FFF7D426"/>
    <w:rsid w:val="FFF7DB34"/>
    <w:rsid w:val="FFF9A196"/>
    <w:rsid w:val="FFFB9F07"/>
    <w:rsid w:val="FFFCFB6D"/>
    <w:rsid w:val="FFFD6842"/>
    <w:rsid w:val="FFFDA538"/>
    <w:rsid w:val="FFFEA903"/>
    <w:rsid w:val="FFFEC60A"/>
    <w:rsid w:val="FFFF07E1"/>
    <w:rsid w:val="FFFF0FED"/>
    <w:rsid w:val="FFFF298C"/>
    <w:rsid w:val="FFFF97B9"/>
    <w:rsid w:val="FFFFDC6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val="0"/>
      <w:keepLines w:val="0"/>
      <w:wordWrap w:val="0"/>
      <w:topLinePunct/>
      <w:spacing w:line="579" w:lineRule="exact"/>
      <w:ind w:firstLine="640" w:firstLineChars="200"/>
      <w:outlineLvl w:val="1"/>
    </w:pPr>
    <w:rPr>
      <w:rFonts w:ascii="Arial" w:hAnsi="Arial" w:eastAsia="方正楷体_GBK" w:cs="方正仿宋_GBK"/>
      <w:color w:val="000000"/>
      <w:szCs w:val="32"/>
    </w:rPr>
  </w:style>
  <w:style w:type="character" w:default="1" w:styleId="24">
    <w:name w:val="Default Paragraph Font"/>
    <w:qFormat/>
    <w:uiPriority w:val="0"/>
    <w:rPr>
      <w:rFonts w:ascii="Times New Roman" w:hAnsi="Times New Roman" w:eastAsia="宋体" w:cs="Times New Roman"/>
    </w:rPr>
  </w:style>
  <w:style w:type="table" w:default="1" w:styleId="22">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4">
    <w:name w:val="Normal Indent"/>
    <w:basedOn w:val="1"/>
    <w:next w:val="1"/>
    <w:qFormat/>
    <w:uiPriority w:val="0"/>
    <w:pPr>
      <w:widowControl/>
      <w:ind w:firstLine="420"/>
      <w:jc w:val="left"/>
    </w:pPr>
    <w:rPr>
      <w:kern w:val="0"/>
      <w:sz w:val="20"/>
      <w:szCs w:val="20"/>
    </w:rPr>
  </w:style>
  <w:style w:type="paragraph" w:styleId="5">
    <w:name w:val="caption"/>
    <w:basedOn w:val="1"/>
    <w:next w:val="1"/>
    <w:unhideWhenUsed/>
    <w:qFormat/>
    <w:uiPriority w:val="0"/>
    <w:pPr>
      <w:snapToGrid w:val="0"/>
      <w:spacing w:line="240" w:lineRule="auto"/>
      <w:ind w:firstLine="0" w:firstLineChars="0"/>
      <w:jc w:val="both"/>
    </w:pPr>
    <w:rPr>
      <w:rFonts w:ascii="Arial" w:hAnsi="Arial" w:eastAsia="新宋体"/>
      <w:sz w:val="28"/>
    </w:rPr>
  </w:style>
  <w:style w:type="paragraph" w:styleId="6">
    <w:name w:val="annotation text"/>
    <w:basedOn w:val="1"/>
    <w:qFormat/>
    <w:uiPriority w:val="0"/>
    <w:pPr>
      <w:jc w:val="left"/>
    </w:pPr>
  </w:style>
  <w:style w:type="paragraph" w:styleId="7">
    <w:name w:val="Body Text"/>
    <w:basedOn w:val="1"/>
    <w:next w:val="1"/>
    <w:qFormat/>
    <w:uiPriority w:val="0"/>
    <w:rPr>
      <w:rFonts w:ascii="宋体" w:hAnsi="宋体" w:eastAsia="宋体" w:cs="宋体"/>
      <w:sz w:val="24"/>
    </w:rPr>
  </w:style>
  <w:style w:type="paragraph" w:styleId="8">
    <w:name w:val="Body Text Indent"/>
    <w:basedOn w:val="1"/>
    <w:qFormat/>
    <w:uiPriority w:val="0"/>
    <w:pPr>
      <w:spacing w:after="120"/>
      <w:ind w:left="420" w:leftChars="200"/>
    </w:pPr>
  </w:style>
  <w:style w:type="paragraph" w:styleId="9">
    <w:name w:val="index 4"/>
    <w:basedOn w:val="1"/>
    <w:next w:val="1"/>
    <w:qFormat/>
    <w:uiPriority w:val="0"/>
    <w:pPr>
      <w:ind w:left="600" w:leftChars="600"/>
    </w:pPr>
    <w:rPr>
      <w:rFonts w:ascii="Times New Roman" w:hAnsi="Times New Roman" w:eastAsia="宋体" w:cs="Times New Roman"/>
    </w:rPr>
  </w:style>
  <w:style w:type="paragraph" w:styleId="10">
    <w:name w:val="Plain Text"/>
    <w:basedOn w:val="1"/>
    <w:qFormat/>
    <w:uiPriority w:val="0"/>
    <w:rPr>
      <w:rFonts w:ascii="宋体" w:hAnsi="Courier New" w:eastAsia="宋体" w:cs="Courier New"/>
      <w:sz w:val="21"/>
      <w:szCs w:val="21"/>
    </w:rPr>
  </w:style>
  <w:style w:type="paragraph" w:styleId="11">
    <w:name w:val="Body Text Indent 2"/>
    <w:basedOn w:val="1"/>
    <w:qFormat/>
    <w:uiPriority w:val="0"/>
    <w:pPr>
      <w:spacing w:line="300" w:lineRule="auto"/>
      <w:ind w:firstLine="100" w:firstLineChars="100"/>
    </w:pPr>
    <w:rPr>
      <w:rFonts w:ascii="黑体" w:eastAsia="黑体"/>
    </w:rPr>
  </w:style>
  <w:style w:type="paragraph" w:styleId="12">
    <w:name w:val="footer"/>
    <w:basedOn w:val="1"/>
    <w:qFormat/>
    <w:uiPriority w:val="0"/>
    <w:pPr>
      <w:tabs>
        <w:tab w:val="center" w:pos="4153"/>
        <w:tab w:val="right" w:pos="8306"/>
      </w:tabs>
      <w:snapToGrid w:val="0"/>
      <w:jc w:val="left"/>
    </w:pPr>
    <w:rPr>
      <w:rFonts w:ascii="Times New Roman" w:hAnsi="Times New Roman" w:eastAsia="宋体" w:cs="Times New Roman"/>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eastAsia="宋体" w:cs="Times New Roman"/>
      <w:sz w:val="18"/>
    </w:rPr>
  </w:style>
  <w:style w:type="paragraph" w:styleId="14">
    <w:name w:val="toc 1"/>
    <w:basedOn w:val="1"/>
    <w:next w:val="1"/>
    <w:qFormat/>
    <w:uiPriority w:val="0"/>
    <w:rPr>
      <w:rFonts w:ascii="Times New Roman" w:hAnsi="Times New Roman" w:eastAsia="宋体" w:cs="Times New Roman"/>
    </w:rPr>
  </w:style>
  <w:style w:type="paragraph" w:styleId="15">
    <w:name w:val="footnote text"/>
    <w:basedOn w:val="1"/>
    <w:link w:val="35"/>
    <w:qFormat/>
    <w:uiPriority w:val="0"/>
    <w:pPr>
      <w:snapToGrid w:val="0"/>
      <w:jc w:val="left"/>
    </w:pPr>
    <w:rPr>
      <w:rFonts w:ascii="Calibri" w:hAnsi="Calibri" w:eastAsia="宋体" w:cs="Times New Roman"/>
      <w:sz w:val="18"/>
      <w:szCs w:val="18"/>
    </w:rPr>
  </w:style>
  <w:style w:type="paragraph" w:styleId="16">
    <w:name w:val="toc 2"/>
    <w:basedOn w:val="1"/>
    <w:next w:val="1"/>
    <w:qFormat/>
    <w:uiPriority w:val="0"/>
    <w:pPr>
      <w:ind w:left="420" w:leftChars="200"/>
    </w:pPr>
  </w:style>
  <w:style w:type="paragraph" w:styleId="17">
    <w:name w:val="Message Header"/>
    <w:basedOn w:val="1"/>
    <w:next w:val="7"/>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sz w:val="24"/>
    </w:rPr>
  </w:style>
  <w:style w:type="paragraph" w:styleId="18">
    <w:name w:val="Normal (Web)"/>
    <w:basedOn w:val="1"/>
    <w:qFormat/>
    <w:uiPriority w:val="0"/>
    <w:pPr>
      <w:spacing w:before="100" w:beforeAutospacing="1" w:after="100" w:afterAutospacing="1"/>
      <w:ind w:left="0" w:right="0"/>
      <w:jc w:val="left"/>
    </w:pPr>
    <w:rPr>
      <w:rFonts w:ascii="Times New Roman" w:hAnsi="Times New Roman" w:eastAsia="宋体" w:cs="Times New Roman"/>
      <w:kern w:val="0"/>
      <w:sz w:val="24"/>
      <w:lang w:val="en-US" w:eastAsia="zh-CN" w:bidi="ar"/>
    </w:rPr>
  </w:style>
  <w:style w:type="paragraph" w:styleId="19">
    <w:name w:val="Title"/>
    <w:basedOn w:val="1"/>
    <w:next w:val="1"/>
    <w:qFormat/>
    <w:uiPriority w:val="0"/>
    <w:pPr>
      <w:spacing w:line="579" w:lineRule="exact"/>
      <w:ind w:firstLine="0" w:firstLineChars="0"/>
      <w:jc w:val="center"/>
      <w:outlineLvl w:val="9"/>
    </w:pPr>
    <w:rPr>
      <w:rFonts w:ascii="等线 Light" w:hAnsi="等线 Light" w:eastAsia="方正小标宋_GBK"/>
      <w:bCs/>
      <w:sz w:val="44"/>
      <w:szCs w:val="32"/>
    </w:rPr>
  </w:style>
  <w:style w:type="paragraph" w:styleId="20">
    <w:name w:val="Body Text First Indent"/>
    <w:basedOn w:val="7"/>
    <w:qFormat/>
    <w:uiPriority w:val="0"/>
    <w:pPr>
      <w:ind w:firstLine="420" w:firstLineChars="100"/>
    </w:pPr>
    <w:rPr>
      <w:rFonts w:ascii="Times New Roman" w:hAnsi="Times New Roman" w:eastAsia="宋体" w:cs="Times New Roman"/>
    </w:rPr>
  </w:style>
  <w:style w:type="paragraph" w:styleId="21">
    <w:name w:val="Body Text First Indent 2"/>
    <w:basedOn w:val="8"/>
    <w:qFormat/>
    <w:uiPriority w:val="0"/>
    <w:pPr>
      <w:ind w:firstLine="420" w:firstLineChars="200"/>
    </w:p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rPr>
  </w:style>
  <w:style w:type="character" w:styleId="26">
    <w:name w:val="FollowedHyperlink"/>
    <w:basedOn w:val="24"/>
    <w:qFormat/>
    <w:uiPriority w:val="0"/>
    <w:rPr>
      <w:rFonts w:ascii="Times New Roman" w:hAnsi="Times New Roman" w:eastAsia="宋体" w:cs="Times New Roman"/>
      <w:color w:val="000000"/>
      <w:u w:val="none"/>
    </w:rPr>
  </w:style>
  <w:style w:type="character" w:styleId="27">
    <w:name w:val="Emphasis"/>
    <w:basedOn w:val="24"/>
    <w:qFormat/>
    <w:uiPriority w:val="0"/>
    <w:rPr>
      <w:rFonts w:ascii="Times New Roman" w:hAnsi="Times New Roman" w:eastAsia="宋体" w:cs="Times New Roman"/>
    </w:rPr>
  </w:style>
  <w:style w:type="character" w:styleId="28">
    <w:name w:val="HTML Definition"/>
    <w:basedOn w:val="24"/>
    <w:qFormat/>
    <w:uiPriority w:val="0"/>
    <w:rPr>
      <w:rFonts w:ascii="Times New Roman" w:hAnsi="Times New Roman" w:eastAsia="宋体" w:cs="Times New Roman"/>
    </w:rPr>
  </w:style>
  <w:style w:type="character" w:styleId="29">
    <w:name w:val="HTML Acronym"/>
    <w:basedOn w:val="24"/>
    <w:qFormat/>
    <w:uiPriority w:val="0"/>
    <w:rPr>
      <w:rFonts w:ascii="Times New Roman" w:hAnsi="Times New Roman" w:eastAsia="宋体" w:cs="Times New Roman"/>
    </w:rPr>
  </w:style>
  <w:style w:type="character" w:styleId="30">
    <w:name w:val="HTML Variable"/>
    <w:basedOn w:val="24"/>
    <w:qFormat/>
    <w:uiPriority w:val="0"/>
    <w:rPr>
      <w:rFonts w:ascii="Times New Roman" w:hAnsi="Times New Roman" w:eastAsia="宋体" w:cs="Times New Roman"/>
    </w:rPr>
  </w:style>
  <w:style w:type="character" w:styleId="31">
    <w:name w:val="Hyperlink"/>
    <w:basedOn w:val="24"/>
    <w:qFormat/>
    <w:uiPriority w:val="0"/>
    <w:rPr>
      <w:rFonts w:ascii="Times New Roman" w:hAnsi="Times New Roman" w:eastAsia="宋体" w:cs="Times New Roman"/>
      <w:color w:val="000000"/>
      <w:u w:val="none"/>
    </w:rPr>
  </w:style>
  <w:style w:type="character" w:styleId="32">
    <w:name w:val="HTML Code"/>
    <w:basedOn w:val="24"/>
    <w:qFormat/>
    <w:uiPriority w:val="0"/>
    <w:rPr>
      <w:rFonts w:ascii="Courier New" w:hAnsi="Courier New" w:eastAsia="宋体" w:cs="Times New Roman"/>
      <w:sz w:val="20"/>
    </w:rPr>
  </w:style>
  <w:style w:type="character" w:styleId="33">
    <w:name w:val="HTML Cite"/>
    <w:basedOn w:val="24"/>
    <w:qFormat/>
    <w:uiPriority w:val="0"/>
    <w:rPr>
      <w:rFonts w:ascii="Times New Roman" w:hAnsi="Times New Roman" w:eastAsia="宋体" w:cs="Times New Roman"/>
    </w:rPr>
  </w:style>
  <w:style w:type="character" w:styleId="34">
    <w:name w:val="footnote reference"/>
    <w:basedOn w:val="24"/>
    <w:qFormat/>
    <w:uiPriority w:val="0"/>
    <w:rPr>
      <w:rFonts w:ascii="Times New Roman" w:hAnsi="Times New Roman" w:eastAsia="宋体" w:cs="Times New Roman"/>
      <w:vertAlign w:val="superscript"/>
    </w:rPr>
  </w:style>
  <w:style w:type="character" w:customStyle="1" w:styleId="35">
    <w:name w:val="脚注文本 Char"/>
    <w:link w:val="15"/>
    <w:qFormat/>
    <w:uiPriority w:val="0"/>
    <w:rPr>
      <w:rFonts w:ascii="Calibri" w:hAnsi="Calibri" w:eastAsia="宋体" w:cs="Times New Roman"/>
      <w:sz w:val="18"/>
      <w:szCs w:val="18"/>
    </w:rPr>
  </w:style>
  <w:style w:type="paragraph" w:customStyle="1" w:styleId="36">
    <w:name w:val="BodyText"/>
    <w:basedOn w:val="1"/>
    <w:qFormat/>
    <w:uiPriority w:val="0"/>
    <w:pPr>
      <w:jc w:val="both"/>
      <w:textAlignment w:val="baseline"/>
    </w:pPr>
    <w:rPr>
      <w:rFonts w:ascii="Calibri" w:hAnsi="Calibri" w:eastAsia="宋体"/>
      <w:kern w:val="2"/>
      <w:sz w:val="32"/>
      <w:szCs w:val="22"/>
      <w:lang w:val="en-US" w:eastAsia="zh-CN" w:bidi="ar-SA"/>
    </w:rPr>
  </w:style>
  <w:style w:type="paragraph" w:customStyle="1" w:styleId="37">
    <w:name w:val="索引 51"/>
    <w:basedOn w:val="1"/>
    <w:next w:val="1"/>
    <w:qFormat/>
    <w:uiPriority w:val="0"/>
    <w:pPr>
      <w:ind w:left="1680"/>
    </w:pPr>
    <w:rPr>
      <w:rFonts w:ascii="Calibri" w:hAnsi="Calibri"/>
    </w:rPr>
  </w:style>
  <w:style w:type="paragraph" w:customStyle="1" w:styleId="38">
    <w:name w:val="Default"/>
    <w:qFormat/>
    <w:uiPriority w:val="0"/>
    <w:pPr>
      <w:widowControl w:val="0"/>
      <w:autoSpaceDE w:val="0"/>
      <w:autoSpaceDN w:val="0"/>
      <w:adjustRightInd w:val="0"/>
    </w:pPr>
    <w:rPr>
      <w:rFonts w:hint="eastAsia" w:ascii="方正黑体_GBK" w:hAnsi="Times New Roman" w:eastAsia="方正黑体_GBK" w:cs="Times New Roman"/>
      <w:color w:val="000000"/>
      <w:sz w:val="24"/>
      <w:szCs w:val="22"/>
      <w:lang w:val="en-US" w:eastAsia="zh-CN" w:bidi="ar-SA"/>
    </w:rPr>
  </w:style>
  <w:style w:type="paragraph" w:customStyle="1" w:styleId="39">
    <w:name w:val="标题 21"/>
    <w:basedOn w:val="40"/>
    <w:next w:val="40"/>
    <w:qFormat/>
    <w:uiPriority w:val="9"/>
    <w:pPr>
      <w:widowControl/>
      <w:spacing w:beforeAutospacing="1" w:afterAutospacing="1"/>
      <w:jc w:val="left"/>
      <w:outlineLvl w:val="1"/>
    </w:pPr>
    <w:rPr>
      <w:rFonts w:ascii="宋体" w:hAnsi="宋体"/>
      <w:b/>
      <w:bCs/>
      <w:kern w:val="0"/>
      <w:sz w:val="36"/>
      <w:szCs w:val="36"/>
    </w:rPr>
  </w:style>
  <w:style w:type="paragraph" w:customStyle="1" w:styleId="40">
    <w:name w:val="正文1"/>
    <w:next w:val="39"/>
    <w:qFormat/>
    <w:uiPriority w:val="0"/>
    <w:pPr>
      <w:widowControl w:val="0"/>
      <w:jc w:val="both"/>
    </w:pPr>
    <w:rPr>
      <w:rFonts w:ascii="Calibri" w:hAnsi="Calibri" w:eastAsia="宋体" w:cs="Times New Roman"/>
      <w:kern w:val="2"/>
      <w:sz w:val="21"/>
      <w:szCs w:val="22"/>
      <w:lang w:val="en-US" w:eastAsia="zh-CN" w:bidi="ar-SA"/>
    </w:rPr>
  </w:style>
  <w:style w:type="paragraph" w:customStyle="1" w:styleId="41">
    <w:name w:val="WPSOffice手动目录 2"/>
    <w:qFormat/>
    <w:uiPriority w:val="0"/>
    <w:pPr>
      <w:ind w:leftChars="200"/>
    </w:pPr>
    <w:rPr>
      <w:rFonts w:ascii="Times New Roman" w:hAnsi="Times New Roman" w:eastAsia="宋体" w:cs="Times New Roman"/>
      <w:sz w:val="20"/>
      <w:szCs w:val="20"/>
    </w:rPr>
  </w:style>
  <w:style w:type="paragraph" w:customStyle="1" w:styleId="42">
    <w:name w:val="WPSOffice手动目录 1"/>
    <w:qFormat/>
    <w:uiPriority w:val="0"/>
    <w:pPr>
      <w:ind w:leftChars="0"/>
    </w:pPr>
    <w:rPr>
      <w:rFonts w:ascii="Times New Roman" w:hAnsi="Times New Roman" w:eastAsia="宋体" w:cs="Times New Roman"/>
      <w:sz w:val="20"/>
      <w:szCs w:val="20"/>
    </w:rPr>
  </w:style>
  <w:style w:type="paragraph" w:customStyle="1" w:styleId="43">
    <w:name w:val="正文2"/>
    <w:basedOn w:val="1"/>
    <w:next w:val="1"/>
    <w:qFormat/>
    <w:uiPriority w:val="0"/>
    <w:rPr>
      <w:rFonts w:ascii="Times New Roman" w:hAnsi="Times New Roman" w:eastAsia="宋体" w:cs="Times New Roman"/>
    </w:rPr>
  </w:style>
  <w:style w:type="paragraph" w:customStyle="1" w:styleId="44">
    <w:name w:val="报告正文"/>
    <w:basedOn w:val="20"/>
    <w:next w:val="9"/>
    <w:qFormat/>
    <w:uiPriority w:val="0"/>
    <w:pPr>
      <w:suppressAutoHyphens/>
      <w:spacing w:after="0" w:line="600" w:lineRule="exact"/>
      <w:ind w:firstLine="200" w:firstLineChars="200"/>
      <w:jc w:val="left"/>
    </w:pPr>
    <w:rPr>
      <w:rFonts w:ascii="宋体" w:hAnsi="宋体" w:eastAsia="宋体" w:cs="Times New Roman"/>
      <w:color w:val="000000"/>
      <w:kern w:val="0"/>
      <w:sz w:val="28"/>
      <w:lang w:bidi="en-US"/>
    </w:rPr>
  </w:style>
  <w:style w:type="paragraph" w:customStyle="1" w:styleId="45">
    <w:name w:val="List Paragraph"/>
    <w:basedOn w:val="1"/>
    <w:qFormat/>
    <w:uiPriority w:val="0"/>
    <w:pPr>
      <w:ind w:firstLine="420" w:firstLineChars="200"/>
    </w:pPr>
    <w:rPr>
      <w:rFonts w:ascii="Times New Roman" w:hAnsi="Times New Roman" w:eastAsia="宋体" w:cs="Times New Roman"/>
    </w:rPr>
  </w:style>
  <w:style w:type="paragraph" w:customStyle="1" w:styleId="46">
    <w:name w:val="BodyText1I"/>
    <w:basedOn w:val="1"/>
    <w:qFormat/>
    <w:uiPriority w:val="0"/>
    <w:pPr>
      <w:spacing w:after="120" w:line="600" w:lineRule="exact"/>
      <w:ind w:left="238" w:leftChars="0" w:firstLine="2440" w:firstLineChars="200"/>
      <w:jc w:val="both"/>
      <w:textAlignment w:val="baseline"/>
    </w:pPr>
    <w:rPr>
      <w:rFonts w:ascii="Calibri" w:hAnsi="Calibri" w:cs="Times New Roman"/>
      <w:szCs w:val="24"/>
    </w:rPr>
  </w:style>
  <w:style w:type="character" w:customStyle="1" w:styleId="47">
    <w:name w:val="16"/>
    <w:basedOn w:val="24"/>
    <w:qFormat/>
    <w:uiPriority w:val="0"/>
    <w:rPr>
      <w:rFonts w:hint="default" w:ascii="Calibri" w:hAnsi="Calibri" w:eastAsia="宋体" w:cs="Times New Roman"/>
      <w:kern w:val="2"/>
      <w:sz w:val="21"/>
      <w:szCs w:val="21"/>
    </w:rPr>
  </w:style>
  <w:style w:type="character" w:customStyle="1" w:styleId="48">
    <w:name w:val="NormalCharacter"/>
    <w:qFormat/>
    <w:uiPriority w:val="0"/>
    <w:rPr>
      <w:rFonts w:ascii="Calibri" w:hAnsi="Calibri" w:eastAsia="宋体" w:cs="Times New Roman"/>
      <w:kern w:val="2"/>
      <w:sz w:val="21"/>
      <w:szCs w:val="24"/>
      <w:lang w:val="en-US" w:eastAsia="zh-CN" w:bidi="ar-SA"/>
    </w:rPr>
  </w:style>
  <w:style w:type="character" w:customStyle="1" w:styleId="49">
    <w:name w:val="15"/>
    <w:basedOn w:val="24"/>
    <w:qFormat/>
    <w:uiPriority w:val="0"/>
    <w:rPr>
      <w:rFonts w:hint="default" w:ascii="Calibri" w:hAnsi="Calibri" w:eastAsia="宋体" w:cs="Times New Roman"/>
      <w:kern w:val="2"/>
      <w:sz w:val="21"/>
      <w:szCs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3.jpeg"/><Relationship Id="rId15" Type="http://schemas.openxmlformats.org/officeDocument/2006/relationships/image" Target="media/image2.jpeg"/><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26</Pages>
  <Words>444</Words>
  <Characters>457</Characters>
  <Lines>1</Lines>
  <Paragraphs>1</Paragraphs>
  <TotalTime>50</TotalTime>
  <ScaleCrop>false</ScaleCrop>
  <LinksUpToDate>false</LinksUpToDate>
  <CharactersWithSpaces>482</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2023-03-31T13:00:00Z</dcterms:created>
  <dc:creator>醉，不是罪</dc:creator>
  <cp:lastModifiedBy>cqyj</cp:lastModifiedBy>
  <cp:lastPrinted>2026-06-18T14:19:00Z</cp:lastPrinted>
  <dcterms:modified xsi:type="dcterms:W3CDTF">2026-09-16T17:15:02Z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32D3ACA9A84F49F198CBBF09AEDFE84F_13</vt:lpwstr>
  </property>
  <property fmtid="{D5CDD505-2E9C-101B-9397-08002B2CF9AE}" pid="4" name="KSOTemplateDocerSaveRecord">
    <vt:lpwstr>eyJoZGlkIjoiMTdjMDUyZTZlYmU4Zjk1OWM3ZjgxOTY1MDIyYWI0NDgiLCJ1c2VySWQiOiI1NTc0MDU5MjMifQ==</vt:lpwstr>
  </property>
</Properties>
</file>