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rPr>
          <w:rFonts w:hint="eastAsia"/>
          <w:sz w:val="44"/>
        </w:rPr>
      </w:pPr>
    </w:p>
    <w:p>
      <w:pPr>
        <w:jc w:val="center"/>
        <w:rPr>
          <w:rFonts w:hint="eastAsia" w:ascii="仿宋_GB2312" w:hAnsi="仿宋_GB2312" w:eastAsia="仿宋_GB2312" w:cs="仿宋_GB2312"/>
          <w:bCs/>
          <w:sz w:val="48"/>
          <w:szCs w:val="48"/>
        </w:rPr>
      </w:pPr>
      <w:r>
        <w:rPr>
          <w:rFonts w:hint="eastAsia" w:ascii="仿宋_GB2312" w:hAnsi="仿宋_GB2312" w:eastAsia="仿宋_GB2312" w:cs="仿宋_GB2312"/>
          <w:bCs/>
          <w:sz w:val="48"/>
          <w:szCs w:val="48"/>
        </w:rPr>
        <w:t>事故调查报告书</w:t>
      </w:r>
    </w:p>
    <w:p>
      <w:pPr>
        <w:rPr>
          <w:rFonts w:hint="eastAsia" w:ascii="仿宋_GB2312" w:hAnsi="仿宋_GB2312" w:eastAsia="仿宋_GB2312" w:cs="仿宋_GB2312"/>
          <w:bCs/>
          <w:sz w:val="28"/>
        </w:rPr>
      </w:pPr>
      <w:r>
        <w:rPr>
          <w:rFonts w:hint="eastAsia" w:ascii="仿宋_GB2312" w:hAnsi="仿宋_GB2312" w:eastAsia="仿宋_GB2312" w:cs="仿宋_GB2312"/>
          <w:bCs/>
          <w:sz w:val="28"/>
        </w:rPr>
        <w:t>事故时间：202</w:t>
      </w:r>
      <w:r>
        <w:rPr>
          <w:rFonts w:hint="eastAsia" w:ascii="仿宋_GB2312" w:hAnsi="仿宋_GB2312" w:eastAsia="仿宋_GB2312" w:cs="仿宋_GB2312"/>
          <w:bCs/>
          <w:sz w:val="28"/>
          <w:lang w:val="en-US" w:eastAsia="zh-CN"/>
        </w:rPr>
        <w:t>4</w:t>
      </w:r>
      <w:r>
        <w:rPr>
          <w:rFonts w:hint="eastAsia" w:ascii="仿宋_GB2312" w:hAnsi="仿宋_GB2312" w:eastAsia="仿宋_GB2312" w:cs="仿宋_GB2312"/>
          <w:bCs/>
          <w:sz w:val="28"/>
        </w:rPr>
        <w:t>年</w:t>
      </w:r>
      <w:r>
        <w:rPr>
          <w:rFonts w:hint="eastAsia" w:ascii="仿宋_GB2312" w:hAnsi="仿宋_GB2312" w:eastAsia="仿宋_GB2312" w:cs="仿宋_GB2312"/>
          <w:bCs/>
          <w:sz w:val="28"/>
          <w:lang w:val="en-US" w:eastAsia="zh-CN"/>
        </w:rPr>
        <w:t>2</w:t>
      </w:r>
      <w:r>
        <w:rPr>
          <w:rFonts w:hint="eastAsia" w:ascii="仿宋_GB2312" w:hAnsi="仿宋_GB2312" w:eastAsia="仿宋_GB2312" w:cs="仿宋_GB2312"/>
          <w:bCs/>
          <w:sz w:val="28"/>
        </w:rPr>
        <w:t>月</w:t>
      </w:r>
      <w:r>
        <w:rPr>
          <w:rFonts w:hint="eastAsia" w:ascii="仿宋_GB2312" w:hAnsi="仿宋_GB2312" w:eastAsia="仿宋_GB2312" w:cs="仿宋_GB2312"/>
          <w:bCs/>
          <w:sz w:val="28"/>
          <w:lang w:val="en-US" w:eastAsia="zh-CN"/>
        </w:rPr>
        <w:t>24</w:t>
      </w:r>
      <w:r>
        <w:rPr>
          <w:rFonts w:hint="eastAsia" w:ascii="仿宋_GB2312" w:hAnsi="仿宋_GB2312" w:eastAsia="仿宋_GB2312" w:cs="仿宋_GB2312"/>
          <w:bCs/>
          <w:sz w:val="28"/>
        </w:rPr>
        <w:t>日</w:t>
      </w:r>
      <w:r>
        <w:rPr>
          <w:rFonts w:hint="eastAsia" w:ascii="仿宋_GB2312" w:hAnsi="仿宋_GB2312" w:eastAsia="仿宋_GB2312" w:cs="仿宋_GB2312"/>
          <w:bCs/>
          <w:sz w:val="28"/>
          <w:lang w:val="en-US" w:eastAsia="zh-CN"/>
        </w:rPr>
        <w:t>6</w:t>
      </w:r>
      <w:r>
        <w:rPr>
          <w:rFonts w:hint="eastAsia" w:ascii="仿宋_GB2312" w:hAnsi="仿宋_GB2312" w:eastAsia="仿宋_GB2312" w:cs="仿宋_GB2312"/>
          <w:bCs/>
          <w:sz w:val="28"/>
        </w:rPr>
        <w:t>时</w:t>
      </w:r>
      <w:r>
        <w:rPr>
          <w:rFonts w:hint="eastAsia" w:ascii="仿宋_GB2312" w:hAnsi="仿宋_GB2312" w:eastAsia="仿宋_GB2312" w:cs="仿宋_GB2312"/>
          <w:bCs/>
          <w:sz w:val="28"/>
          <w:lang w:val="en-US" w:eastAsia="zh-CN"/>
        </w:rPr>
        <w:t>43</w:t>
      </w:r>
      <w:r>
        <w:rPr>
          <w:rFonts w:hint="eastAsia" w:ascii="仿宋_GB2312" w:hAnsi="仿宋_GB2312" w:eastAsia="仿宋_GB2312" w:cs="仿宋_GB2312"/>
          <w:bCs/>
          <w:sz w:val="28"/>
        </w:rPr>
        <w:t>分许</w:t>
      </w:r>
    </w:p>
    <w:p>
      <w:pPr>
        <w:rPr>
          <w:rFonts w:hint="eastAsia" w:ascii="仿宋_GB2312" w:hAnsi="仿宋_GB2312" w:eastAsia="仿宋_GB2312" w:cs="仿宋_GB2312"/>
          <w:bCs/>
          <w:sz w:val="28"/>
        </w:rPr>
      </w:pPr>
      <w:r>
        <w:rPr>
          <w:rFonts w:hint="eastAsia" w:ascii="仿宋_GB2312" w:hAnsi="仿宋_GB2312" w:eastAsia="仿宋_GB2312" w:cs="仿宋_GB2312"/>
          <w:bCs/>
          <w:sz w:val="28"/>
        </w:rPr>
        <w:t>事故地点：</w:t>
      </w:r>
      <w:r>
        <w:rPr>
          <w:rFonts w:hint="eastAsia" w:ascii="仿宋_GB2312" w:hAnsi="仿宋_GB2312" w:eastAsia="仿宋_GB2312" w:cs="仿宋_GB2312"/>
          <w:bCs/>
          <w:sz w:val="28"/>
          <w:lang w:eastAsia="zh-CN"/>
        </w:rPr>
        <w:t>重庆市合川区上什字东路紫荆路岔路口</w:t>
      </w:r>
      <w:r>
        <w:rPr>
          <w:rFonts w:hint="eastAsia" w:ascii="仿宋_GB2312" w:hAnsi="仿宋_GB2312" w:eastAsia="仿宋_GB2312" w:cs="仿宋_GB2312"/>
          <w:bCs/>
          <w:sz w:val="28"/>
        </w:rPr>
        <w:t>路段</w:t>
      </w:r>
    </w:p>
    <w:p>
      <w:pPr>
        <w:rPr>
          <w:rFonts w:hint="eastAsia" w:ascii="仿宋_GB2312" w:hAnsi="仿宋_GB2312" w:eastAsia="仿宋_GB2312" w:cs="仿宋_GB2312"/>
          <w:bCs/>
          <w:sz w:val="28"/>
        </w:rPr>
      </w:pPr>
      <w:r>
        <w:rPr>
          <w:rFonts w:hint="eastAsia" w:ascii="仿宋_GB2312" w:hAnsi="仿宋_GB2312" w:eastAsia="仿宋_GB2312" w:cs="仿宋_GB2312"/>
          <w:bCs/>
          <w:sz w:val="28"/>
        </w:rPr>
        <w:t>天    气：</w:t>
      </w:r>
      <w:r>
        <w:rPr>
          <w:rFonts w:hint="eastAsia" w:ascii="仿宋_GB2312" w:hAnsi="仿宋_GB2312" w:eastAsia="仿宋_GB2312" w:cs="仿宋_GB2312"/>
          <w:bCs/>
          <w:sz w:val="28"/>
          <w:lang w:eastAsia="zh-CN"/>
        </w:rPr>
        <w:t>雨</w:t>
      </w:r>
      <w:r>
        <w:rPr>
          <w:rFonts w:hint="eastAsia" w:ascii="仿宋_GB2312" w:hAnsi="仿宋_GB2312" w:eastAsia="仿宋_GB2312" w:cs="仿宋_GB2312"/>
          <w:bCs/>
          <w:sz w:val="28"/>
        </w:rPr>
        <w:t xml:space="preserve">      </w:t>
      </w:r>
    </w:p>
    <w:p>
      <w:pPr>
        <w:rPr>
          <w:rFonts w:hint="eastAsia" w:ascii="仿宋_GB2312" w:hAnsi="仿宋_GB2312" w:eastAsia="仿宋_GB2312" w:cs="仿宋_GB2312"/>
          <w:bCs/>
          <w:sz w:val="28"/>
        </w:rPr>
      </w:pPr>
      <w:r>
        <w:rPr>
          <w:rFonts w:hint="eastAsia" w:ascii="仿宋_GB2312" w:hAnsi="仿宋_GB2312" w:eastAsia="仿宋_GB2312" w:cs="仿宋_GB2312"/>
          <w:bCs/>
          <w:sz w:val="28"/>
        </w:rPr>
        <w:t>（一）事故当事人、车辆、道路和交通环境等基本情况：</w:t>
      </w:r>
    </w:p>
    <w:p>
      <w:pPr>
        <w:ind w:firstLine="570"/>
        <w:rPr>
          <w:rFonts w:hint="eastAsia" w:ascii="仿宋_GB2312" w:hAnsi="仿宋_GB2312" w:eastAsia="仿宋_GB2312" w:cs="仿宋_GB2312"/>
          <w:bCs/>
          <w:sz w:val="28"/>
        </w:rPr>
      </w:pPr>
      <w:r>
        <w:rPr>
          <w:rFonts w:hint="eastAsia" w:ascii="仿宋_GB2312" w:hAnsi="仿宋_GB2312" w:eastAsia="仿宋_GB2312" w:cs="仿宋_GB2312"/>
          <w:bCs/>
          <w:sz w:val="28"/>
        </w:rPr>
        <w:t>1、当事人情况</w:t>
      </w:r>
    </w:p>
    <w:p>
      <w:pPr>
        <w:ind w:firstLine="570"/>
        <w:rPr>
          <w:rFonts w:hint="eastAsia" w:ascii="仿宋_GB2312" w:hAnsi="仿宋_GB2312" w:eastAsia="仿宋_GB2312" w:cs="仿宋_GB2312"/>
          <w:bCs/>
          <w:sz w:val="28"/>
        </w:rPr>
      </w:pPr>
      <w:r>
        <w:rPr>
          <w:rFonts w:hint="eastAsia" w:ascii="仿宋_GB2312" w:hAnsi="仿宋_GB2312" w:eastAsia="仿宋_GB2312" w:cs="仿宋_GB2312"/>
          <w:bCs/>
          <w:sz w:val="28"/>
          <w:lang w:val="zh-CN" w:eastAsia="zh-CN"/>
        </w:rPr>
        <w:t>高*</w:t>
      </w:r>
      <w:r>
        <w:rPr>
          <w:rFonts w:hint="eastAsia" w:ascii="仿宋_GB2312" w:hAnsi="仿宋_GB2312" w:eastAsia="仿宋_GB2312" w:cs="仿宋_GB2312"/>
          <w:bCs/>
          <w:sz w:val="28"/>
          <w:lang w:val="zh-CN"/>
        </w:rPr>
        <w:t>，男，</w:t>
      </w:r>
      <w:r>
        <w:rPr>
          <w:rFonts w:hint="eastAsia" w:ascii="仿宋_GB2312" w:hAnsi="仿宋_GB2312" w:eastAsia="仿宋_GB2312" w:cs="仿宋_GB2312"/>
          <w:bCs/>
          <w:sz w:val="28"/>
          <w:lang w:val="en-US" w:eastAsia="zh-CN"/>
        </w:rPr>
        <w:t>40</w:t>
      </w:r>
      <w:r>
        <w:rPr>
          <w:rFonts w:hint="eastAsia" w:ascii="仿宋_GB2312" w:hAnsi="仿宋_GB2312" w:eastAsia="仿宋_GB2312" w:cs="仿宋_GB2312"/>
          <w:bCs/>
          <w:sz w:val="28"/>
          <w:lang w:val="zh-CN"/>
        </w:rPr>
        <w:t>岁，汉族，户籍地：</w:t>
      </w:r>
      <w:r>
        <w:rPr>
          <w:rFonts w:hint="eastAsia" w:ascii="仿宋_GB2312" w:hAnsi="仿宋_GB2312" w:eastAsia="仿宋_GB2312" w:cs="仿宋_GB2312"/>
          <w:bCs/>
          <w:sz w:val="28"/>
          <w:lang w:val="zh-CN" w:eastAsia="zh-CN"/>
        </w:rPr>
        <w:t>重庆市合川区南津街街道</w:t>
      </w:r>
      <w:r>
        <w:rPr>
          <w:rFonts w:hint="eastAsia" w:ascii="仿宋_GB2312" w:hAnsi="仿宋_GB2312" w:eastAsia="仿宋_GB2312" w:cs="仿宋_GB2312"/>
          <w:bCs/>
          <w:sz w:val="28"/>
          <w:lang w:val="en-US" w:eastAsia="zh-CN"/>
        </w:rPr>
        <w:t>，现住址：</w:t>
      </w:r>
      <w:r>
        <w:rPr>
          <w:rFonts w:hint="eastAsia" w:ascii="仿宋_GB2312" w:hAnsi="仿宋_GB2312" w:eastAsia="仿宋_GB2312" w:cs="仿宋_GB2312"/>
          <w:bCs/>
          <w:sz w:val="28"/>
          <w:lang w:val="zh-CN" w:eastAsia="zh-CN"/>
        </w:rPr>
        <w:t>重庆市合川区南津街街道</w:t>
      </w:r>
      <w:r>
        <w:rPr>
          <w:rFonts w:hint="eastAsia" w:ascii="仿宋_GB2312" w:hAnsi="仿宋_GB2312" w:eastAsia="仿宋_GB2312" w:cs="仿宋_GB2312"/>
          <w:bCs/>
          <w:sz w:val="28"/>
          <w:lang w:val="en-US" w:eastAsia="zh-CN"/>
        </w:rPr>
        <w:t>。</w:t>
      </w:r>
      <w:r>
        <w:rPr>
          <w:rFonts w:hint="eastAsia" w:ascii="仿宋_GB2312" w:hAnsi="仿宋_GB2312" w:eastAsia="仿宋_GB2312" w:cs="仿宋_GB2312"/>
          <w:bCs/>
          <w:sz w:val="28"/>
          <w:lang w:val="zh-CN"/>
        </w:rPr>
        <w:t>持“</w:t>
      </w:r>
      <w:r>
        <w:rPr>
          <w:rFonts w:hint="eastAsia" w:ascii="仿宋_GB2312" w:hAnsi="仿宋_GB2312" w:eastAsia="仿宋_GB2312" w:cs="仿宋_GB2312"/>
          <w:bCs/>
          <w:sz w:val="28"/>
          <w:lang w:val="en-US" w:eastAsia="zh-CN"/>
        </w:rPr>
        <w:t>A2</w:t>
      </w:r>
      <w:r>
        <w:rPr>
          <w:rFonts w:hint="eastAsia" w:ascii="仿宋_GB2312" w:hAnsi="仿宋_GB2312" w:eastAsia="仿宋_GB2312" w:cs="仿宋_GB2312"/>
          <w:bCs/>
          <w:sz w:val="28"/>
          <w:lang w:val="zh-CN"/>
        </w:rPr>
        <w:t>”型有效机动车驾驶证，事故发生时驾驶</w:t>
      </w:r>
      <w:r>
        <w:rPr>
          <w:rFonts w:hint="eastAsia" w:ascii="仿宋_GB2312" w:hAnsi="仿宋_GB2312" w:eastAsia="仿宋_GB2312" w:cs="仿宋_GB2312"/>
          <w:bCs/>
          <w:sz w:val="28"/>
          <w:lang w:val="zh-CN" w:eastAsia="zh-CN"/>
        </w:rPr>
        <w:t>渝</w:t>
      </w:r>
      <w:r>
        <w:rPr>
          <w:rFonts w:hint="eastAsia" w:ascii="仿宋_GB2312" w:hAnsi="仿宋_GB2312" w:eastAsia="仿宋_GB2312" w:cs="仿宋_GB2312"/>
          <w:bCs/>
          <w:sz w:val="28"/>
          <w:lang w:val="en-US" w:eastAsia="zh-CN"/>
        </w:rPr>
        <w:t>AF****号小型汽车</w:t>
      </w:r>
      <w:r>
        <w:rPr>
          <w:rFonts w:hint="eastAsia" w:ascii="仿宋_GB2312" w:hAnsi="仿宋_GB2312" w:eastAsia="仿宋_GB2312" w:cs="仿宋_GB2312"/>
          <w:bCs/>
          <w:sz w:val="28"/>
          <w:lang w:val="zh-CN"/>
        </w:rPr>
        <w:t>。</w:t>
      </w:r>
    </w:p>
    <w:p>
      <w:pPr>
        <w:spacing w:beforeLines="0" w:afterLines="0"/>
        <w:ind w:left="200" w:firstLine="640"/>
        <w:jc w:val="left"/>
        <w:rPr>
          <w:rFonts w:hint="eastAsia" w:ascii="仿宋_GB2312" w:hAnsi="仿宋_GB2312" w:eastAsia="仿宋_GB2312" w:cs="仿宋_GB2312"/>
          <w:bCs/>
          <w:sz w:val="28"/>
          <w:lang w:val="zh-CN"/>
        </w:rPr>
      </w:pPr>
      <w:r>
        <w:rPr>
          <w:rFonts w:hint="eastAsia" w:ascii="仿宋_GB2312" w:hAnsi="仿宋_GB2312" w:eastAsia="仿宋_GB2312" w:cs="仿宋_GB2312"/>
          <w:bCs/>
          <w:sz w:val="28"/>
          <w:lang w:val="zh-CN" w:eastAsia="zh-CN"/>
        </w:rPr>
        <w:t>王*</w:t>
      </w:r>
      <w:r>
        <w:rPr>
          <w:rFonts w:hint="eastAsia" w:ascii="仿宋_GB2312" w:hAnsi="仿宋_GB2312" w:eastAsia="仿宋_GB2312" w:cs="仿宋_GB2312"/>
          <w:bCs/>
          <w:sz w:val="28"/>
          <w:lang w:val="zh-CN"/>
        </w:rPr>
        <w:t>，男，</w:t>
      </w:r>
      <w:r>
        <w:rPr>
          <w:rFonts w:hint="eastAsia" w:ascii="仿宋_GB2312" w:hAnsi="仿宋_GB2312" w:eastAsia="仿宋_GB2312" w:cs="仿宋_GB2312"/>
          <w:bCs/>
          <w:sz w:val="28"/>
          <w:lang w:val="en-US" w:eastAsia="zh-CN"/>
        </w:rPr>
        <w:t>33</w:t>
      </w:r>
      <w:r>
        <w:rPr>
          <w:rFonts w:hint="eastAsia" w:ascii="仿宋_GB2312" w:hAnsi="仿宋_GB2312" w:eastAsia="仿宋_GB2312" w:cs="仿宋_GB2312"/>
          <w:bCs/>
          <w:sz w:val="28"/>
          <w:lang w:val="zh-CN"/>
        </w:rPr>
        <w:t>岁，汉族，户籍地：</w:t>
      </w:r>
      <w:r>
        <w:rPr>
          <w:rFonts w:hint="eastAsia" w:ascii="仿宋_GB2312" w:hAnsi="仿宋_GB2312" w:eastAsia="仿宋_GB2312" w:cs="仿宋_GB2312"/>
          <w:bCs/>
          <w:sz w:val="28"/>
          <w:lang w:val="zh-CN" w:eastAsia="zh-CN"/>
        </w:rPr>
        <w:t>重庆市合川区燕窝镇</w:t>
      </w:r>
      <w:r>
        <w:rPr>
          <w:rFonts w:hint="eastAsia" w:ascii="仿宋_GB2312" w:hAnsi="仿宋_GB2312" w:eastAsia="仿宋_GB2312" w:cs="仿宋_GB2312"/>
          <w:bCs/>
          <w:sz w:val="28"/>
          <w:lang w:val="en-US" w:eastAsia="zh-CN"/>
        </w:rPr>
        <w:t>,现住址：重庆市合川区南津街街道。</w:t>
      </w:r>
      <w:r>
        <w:rPr>
          <w:rFonts w:hint="eastAsia" w:ascii="仿宋_GB2312" w:hAnsi="仿宋_GB2312" w:eastAsia="仿宋_GB2312" w:cs="仿宋_GB2312"/>
          <w:bCs/>
          <w:sz w:val="28"/>
          <w:lang w:val="zh-CN"/>
        </w:rPr>
        <w:t>持“</w:t>
      </w:r>
      <w:r>
        <w:rPr>
          <w:rFonts w:hint="eastAsia" w:ascii="仿宋_GB2312" w:hAnsi="仿宋_GB2312" w:eastAsia="仿宋_GB2312" w:cs="仿宋_GB2312"/>
          <w:bCs/>
          <w:sz w:val="28"/>
          <w:lang w:val="en-US" w:eastAsia="zh-CN"/>
        </w:rPr>
        <w:t>A3D</w:t>
      </w:r>
      <w:r>
        <w:rPr>
          <w:rFonts w:hint="eastAsia" w:ascii="仿宋_GB2312" w:hAnsi="仿宋_GB2312" w:eastAsia="仿宋_GB2312" w:cs="仿宋_GB2312"/>
          <w:bCs/>
          <w:sz w:val="28"/>
          <w:lang w:val="zh-CN"/>
        </w:rPr>
        <w:t>”型有效机动车驾驶证，事故发生时驾驶</w:t>
      </w:r>
      <w:r>
        <w:rPr>
          <w:rFonts w:hint="eastAsia" w:ascii="仿宋_GB2312" w:hAnsi="仿宋_GB2312" w:eastAsia="仿宋_GB2312" w:cs="仿宋_GB2312"/>
          <w:bCs/>
          <w:sz w:val="28"/>
          <w:lang w:val="zh-CN" w:eastAsia="zh-CN"/>
        </w:rPr>
        <w:t>渝</w:t>
      </w:r>
      <w:r>
        <w:rPr>
          <w:rFonts w:hint="eastAsia" w:ascii="仿宋_GB2312" w:hAnsi="仿宋_GB2312" w:eastAsia="仿宋_GB2312" w:cs="仿宋_GB2312"/>
          <w:bCs/>
          <w:sz w:val="28"/>
          <w:lang w:val="en-US" w:eastAsia="zh-CN"/>
        </w:rPr>
        <w:t>D7****号大型汽车</w:t>
      </w:r>
      <w:r>
        <w:rPr>
          <w:rFonts w:hint="eastAsia" w:ascii="仿宋_GB2312" w:hAnsi="仿宋_GB2312" w:eastAsia="仿宋_GB2312" w:cs="仿宋_GB2312"/>
          <w:bCs/>
          <w:sz w:val="28"/>
          <w:lang w:val="zh-CN"/>
        </w:rPr>
        <w:t>。</w:t>
      </w:r>
    </w:p>
    <w:p>
      <w:pPr>
        <w:spacing w:line="560" w:lineRule="exact"/>
        <w:ind w:firstLine="560" w:firstLineChars="200"/>
        <w:rPr>
          <w:rFonts w:hint="eastAsia" w:ascii="仿宋_GB2312" w:hAnsi="仿宋_GB2312" w:eastAsia="仿宋_GB2312" w:cs="仿宋_GB2312"/>
          <w:bCs/>
          <w:sz w:val="28"/>
          <w:lang w:val="zh-CN"/>
        </w:rPr>
      </w:pPr>
      <w:r>
        <w:rPr>
          <w:rFonts w:hint="eastAsia" w:ascii="仿宋_GB2312" w:hAnsi="仿宋_GB2312" w:eastAsia="仿宋_GB2312" w:cs="仿宋_GB2312"/>
          <w:bCs/>
          <w:sz w:val="28"/>
          <w:lang w:val="zh-CN" w:eastAsia="zh-CN"/>
        </w:rPr>
        <w:t>何</w:t>
      </w:r>
      <w:r>
        <w:rPr>
          <w:rFonts w:hint="eastAsia" w:ascii="仿宋_GB2312" w:hAnsi="仿宋_GB2312" w:eastAsia="仿宋_GB2312" w:cs="仿宋_GB2312"/>
          <w:bCs/>
          <w:sz w:val="28"/>
          <w:lang w:val="en-US" w:eastAsia="zh-CN"/>
        </w:rPr>
        <w:t>*</w:t>
      </w:r>
      <w:r>
        <w:rPr>
          <w:rFonts w:hint="eastAsia" w:ascii="仿宋_GB2312" w:hAnsi="仿宋_GB2312" w:eastAsia="仿宋_GB2312" w:cs="仿宋_GB2312"/>
          <w:bCs/>
          <w:sz w:val="28"/>
          <w:lang w:val="zh-CN" w:eastAsia="zh-CN"/>
        </w:rPr>
        <w:t>友，男，</w:t>
      </w:r>
      <w:r>
        <w:rPr>
          <w:rFonts w:hint="eastAsia" w:ascii="仿宋_GB2312" w:hAnsi="仿宋_GB2312" w:eastAsia="仿宋_GB2312" w:cs="仿宋_GB2312"/>
          <w:bCs/>
          <w:sz w:val="28"/>
          <w:lang w:val="en-US" w:eastAsia="zh-CN"/>
        </w:rPr>
        <w:t>73</w:t>
      </w:r>
      <w:r>
        <w:rPr>
          <w:rFonts w:hint="eastAsia" w:ascii="仿宋_GB2312" w:hAnsi="仿宋_GB2312" w:eastAsia="仿宋_GB2312" w:cs="仿宋_GB2312"/>
          <w:bCs/>
          <w:sz w:val="28"/>
          <w:lang w:val="zh-CN" w:eastAsia="zh-CN"/>
        </w:rPr>
        <w:t>岁，汉族，户籍地：重庆市合川区南津街街道</w:t>
      </w:r>
      <w:r>
        <w:rPr>
          <w:rFonts w:hint="eastAsia" w:ascii="仿宋_GB2312" w:hAnsi="仿宋_GB2312" w:eastAsia="仿宋_GB2312" w:cs="仿宋_GB2312"/>
          <w:bCs/>
          <w:sz w:val="28"/>
          <w:lang w:val="en-US" w:eastAsia="zh-CN"/>
        </w:rPr>
        <w:t>，现住址：</w:t>
      </w:r>
      <w:r>
        <w:rPr>
          <w:rFonts w:hint="eastAsia" w:ascii="仿宋_GB2312" w:hAnsi="仿宋_GB2312" w:eastAsia="仿宋_GB2312" w:cs="仿宋_GB2312"/>
          <w:bCs/>
          <w:sz w:val="28"/>
          <w:lang w:val="zh-CN" w:eastAsia="zh-CN"/>
        </w:rPr>
        <w:t>重庆市合川区南津街街道</w:t>
      </w:r>
      <w:r>
        <w:rPr>
          <w:rFonts w:hint="eastAsia" w:ascii="仿宋_GB2312" w:hAnsi="仿宋_GB2312" w:eastAsia="仿宋_GB2312" w:cs="仿宋_GB2312"/>
          <w:bCs/>
          <w:sz w:val="28"/>
          <w:lang w:val="en-US" w:eastAsia="zh-CN"/>
        </w:rPr>
        <w:t>。</w:t>
      </w:r>
      <w:r>
        <w:rPr>
          <w:rFonts w:hint="eastAsia" w:ascii="仿宋_GB2312" w:hAnsi="仿宋_GB2312" w:eastAsia="仿宋_GB2312" w:cs="仿宋_GB2312"/>
          <w:bCs/>
          <w:sz w:val="28"/>
          <w:lang w:val="zh-CN" w:eastAsia="zh-CN"/>
        </w:rPr>
        <w:t>事故发生时步行，于事故中死亡。</w:t>
      </w:r>
    </w:p>
    <w:p>
      <w:pPr>
        <w:numPr>
          <w:ilvl w:val="0"/>
          <w:numId w:val="1"/>
        </w:numPr>
        <w:ind w:firstLine="570"/>
        <w:rPr>
          <w:rFonts w:hint="eastAsia" w:ascii="仿宋_GB2312" w:hAnsi="仿宋_GB2312" w:eastAsia="仿宋_GB2312" w:cs="仿宋_GB2312"/>
          <w:bCs/>
          <w:sz w:val="28"/>
        </w:rPr>
      </w:pPr>
      <w:r>
        <w:rPr>
          <w:rFonts w:hint="eastAsia" w:ascii="仿宋_GB2312" w:hAnsi="仿宋_GB2312" w:eastAsia="仿宋_GB2312" w:cs="仿宋_GB2312"/>
          <w:bCs/>
          <w:sz w:val="28"/>
        </w:rPr>
        <w:t>车辆情况</w:t>
      </w:r>
    </w:p>
    <w:p>
      <w:pPr>
        <w:spacing w:line="560" w:lineRule="exact"/>
        <w:ind w:firstLine="560" w:firstLineChars="200"/>
        <w:rPr>
          <w:rFonts w:hint="eastAsia" w:ascii="仿宋_GB2312" w:hAnsi="仿宋_GB2312" w:eastAsia="仿宋_GB2312" w:cs="仿宋_GB2312"/>
          <w:bCs/>
          <w:sz w:val="28"/>
          <w:lang w:val="zh-CN" w:eastAsia="zh-CN"/>
        </w:rPr>
      </w:pPr>
      <w:r>
        <w:rPr>
          <w:rFonts w:hint="eastAsia" w:ascii="仿宋_GB2312" w:hAnsi="仿宋_GB2312" w:eastAsia="仿宋_GB2312" w:cs="仿宋_GB2312"/>
          <w:bCs/>
          <w:sz w:val="28"/>
          <w:lang w:val="zh-CN" w:eastAsia="zh-CN"/>
        </w:rPr>
        <w:t>渝</w:t>
      </w:r>
      <w:r>
        <w:rPr>
          <w:rFonts w:hint="eastAsia" w:ascii="仿宋_GB2312" w:hAnsi="仿宋_GB2312" w:eastAsia="仿宋_GB2312" w:cs="仿宋_GB2312"/>
          <w:bCs/>
          <w:sz w:val="28"/>
          <w:lang w:val="en-US" w:eastAsia="zh-CN"/>
        </w:rPr>
        <w:t>AF****</w:t>
      </w:r>
      <w:r>
        <w:rPr>
          <w:rFonts w:hint="eastAsia" w:ascii="仿宋_GB2312" w:hAnsi="仿宋_GB2312" w:eastAsia="仿宋_GB2312" w:cs="仿宋_GB2312"/>
          <w:bCs/>
          <w:sz w:val="28"/>
          <w:lang w:val="zh-CN" w:eastAsia="zh-CN"/>
        </w:rPr>
        <w:t>号小型普通客车，大众汽车牌“</w:t>
      </w:r>
      <w:r>
        <w:rPr>
          <w:rFonts w:hint="eastAsia" w:ascii="仿宋_GB2312" w:hAnsi="仿宋_GB2312" w:eastAsia="仿宋_GB2312" w:cs="仿宋_GB2312"/>
          <w:bCs/>
          <w:sz w:val="28"/>
          <w:lang w:val="en-US" w:eastAsia="zh-CN"/>
        </w:rPr>
        <w:t>SVW6515KVD</w:t>
      </w:r>
      <w:r>
        <w:rPr>
          <w:rFonts w:hint="eastAsia" w:ascii="仿宋_GB2312" w:hAnsi="仿宋_GB2312" w:eastAsia="仿宋_GB2312" w:cs="仿宋_GB2312"/>
          <w:bCs/>
          <w:sz w:val="28"/>
          <w:lang w:val="zh-CN" w:eastAsia="zh-CN"/>
        </w:rPr>
        <w:t>”型，车辆识别代号：</w:t>
      </w:r>
      <w:r>
        <w:rPr>
          <w:rFonts w:hint="eastAsia" w:ascii="仿宋_GB2312" w:hAnsi="仿宋_GB2312" w:eastAsia="仿宋_GB2312" w:cs="仿宋_GB2312"/>
          <w:bCs/>
          <w:sz w:val="28"/>
          <w:lang w:val="en-US" w:eastAsia="zh-CN"/>
        </w:rPr>
        <w:t>LSVZP8CA5PN01****</w:t>
      </w:r>
      <w:r>
        <w:rPr>
          <w:rFonts w:hint="eastAsia" w:ascii="仿宋_GB2312" w:hAnsi="仿宋_GB2312" w:eastAsia="仿宋_GB2312" w:cs="仿宋_GB2312"/>
          <w:bCs/>
          <w:sz w:val="28"/>
          <w:lang w:val="zh-CN" w:eastAsia="zh-CN"/>
        </w:rPr>
        <w:t>，发动机号：</w:t>
      </w:r>
      <w:r>
        <w:rPr>
          <w:rFonts w:hint="eastAsia" w:ascii="仿宋_GB2312" w:hAnsi="仿宋_GB2312" w:eastAsia="仿宋_GB2312" w:cs="仿宋_GB2312"/>
          <w:bCs/>
          <w:sz w:val="28"/>
          <w:lang w:val="en-US" w:eastAsia="zh-CN"/>
        </w:rPr>
        <w:t>511***</w:t>
      </w:r>
      <w:r>
        <w:rPr>
          <w:rFonts w:hint="eastAsia" w:ascii="仿宋_GB2312" w:hAnsi="仿宋_GB2312" w:eastAsia="仿宋_GB2312" w:cs="仿宋_GB2312"/>
          <w:bCs/>
          <w:sz w:val="28"/>
          <w:lang w:val="zh-CN" w:eastAsia="zh-CN"/>
        </w:rPr>
        <w:t>，机动车所有人：高*，登记地址：重庆市合川区江城大道。该车在中国人保保险股份有限公司购买商业险，都邦保险公司购买交强险。</w:t>
      </w:r>
    </w:p>
    <w:p>
      <w:pPr>
        <w:spacing w:line="560" w:lineRule="exact"/>
        <w:ind w:firstLine="560" w:firstLineChars="200"/>
        <w:rPr>
          <w:rFonts w:hint="eastAsia" w:ascii="仿宋_GB2312" w:hAnsi="仿宋_GB2312" w:eastAsia="仿宋_GB2312" w:cs="仿宋_GB2312"/>
          <w:bCs/>
          <w:sz w:val="28"/>
        </w:rPr>
      </w:pPr>
      <w:r>
        <w:rPr>
          <w:rFonts w:hint="eastAsia" w:ascii="仿宋_GB2312" w:hAnsi="仿宋_GB2312" w:eastAsia="仿宋_GB2312" w:cs="仿宋_GB2312"/>
          <w:bCs/>
          <w:sz w:val="28"/>
          <w:lang w:val="zh-CN" w:eastAsia="zh-CN"/>
        </w:rPr>
        <w:t>渝</w:t>
      </w:r>
      <w:r>
        <w:rPr>
          <w:rFonts w:hint="eastAsia" w:ascii="仿宋_GB2312" w:hAnsi="仿宋_GB2312" w:eastAsia="仿宋_GB2312" w:cs="仿宋_GB2312"/>
          <w:bCs/>
          <w:sz w:val="28"/>
          <w:lang w:val="en-US" w:eastAsia="zh-CN"/>
        </w:rPr>
        <w:t>D7****</w:t>
      </w:r>
      <w:r>
        <w:rPr>
          <w:rFonts w:hint="eastAsia" w:ascii="仿宋_GB2312" w:hAnsi="仿宋_GB2312" w:eastAsia="仿宋_GB2312" w:cs="仿宋_GB2312"/>
          <w:bCs/>
          <w:sz w:val="28"/>
          <w:lang w:val="zh-CN" w:eastAsia="zh-CN"/>
        </w:rPr>
        <w:t>号大型普通客车，宇通牌“</w:t>
      </w:r>
      <w:r>
        <w:rPr>
          <w:rFonts w:hint="eastAsia" w:ascii="仿宋_GB2312" w:hAnsi="仿宋_GB2312" w:eastAsia="仿宋_GB2312" w:cs="仿宋_GB2312"/>
          <w:bCs/>
          <w:sz w:val="28"/>
          <w:lang w:val="en-US" w:eastAsia="zh-CN"/>
        </w:rPr>
        <w:t>ZK6850CHEVNPG35C</w:t>
      </w:r>
      <w:r>
        <w:rPr>
          <w:rFonts w:hint="eastAsia" w:ascii="仿宋_GB2312" w:hAnsi="仿宋_GB2312" w:eastAsia="仿宋_GB2312" w:cs="仿宋_GB2312"/>
          <w:bCs/>
          <w:sz w:val="28"/>
          <w:lang w:val="zh-CN" w:eastAsia="zh-CN"/>
        </w:rPr>
        <w:t>”型，车辆识别代号：</w:t>
      </w:r>
      <w:r>
        <w:rPr>
          <w:rFonts w:hint="eastAsia" w:ascii="仿宋_GB2312" w:hAnsi="仿宋_GB2312" w:eastAsia="仿宋_GB2312" w:cs="仿宋_GB2312"/>
          <w:bCs/>
          <w:sz w:val="28"/>
          <w:lang w:val="en-US" w:eastAsia="zh-CN"/>
        </w:rPr>
        <w:t>LZYDGCS6H103****</w:t>
      </w:r>
      <w:r>
        <w:rPr>
          <w:rFonts w:hint="eastAsia" w:ascii="仿宋_GB2312" w:hAnsi="仿宋_GB2312" w:eastAsia="仿宋_GB2312" w:cs="仿宋_GB2312"/>
          <w:bCs/>
          <w:sz w:val="28"/>
          <w:lang w:val="zh-CN" w:eastAsia="zh-CN"/>
        </w:rPr>
        <w:t>，发动机号：</w:t>
      </w:r>
      <w:r>
        <w:rPr>
          <w:rFonts w:hint="eastAsia" w:ascii="仿宋_GB2312" w:hAnsi="仿宋_GB2312" w:eastAsia="仿宋_GB2312" w:cs="仿宋_GB2312"/>
          <w:bCs/>
          <w:sz w:val="28"/>
          <w:lang w:val="en-US" w:eastAsia="zh-CN"/>
        </w:rPr>
        <w:t>D4AYCH0****</w:t>
      </w:r>
      <w:r>
        <w:rPr>
          <w:rFonts w:hint="eastAsia" w:ascii="仿宋_GB2312" w:hAnsi="仿宋_GB2312" w:eastAsia="仿宋_GB2312" w:cs="仿宋_GB2312"/>
          <w:bCs/>
          <w:sz w:val="28"/>
          <w:lang w:val="zh-CN" w:eastAsia="zh-CN"/>
        </w:rPr>
        <w:t>，机动车所有人：重庆市合川区</w:t>
      </w:r>
      <w:r>
        <w:rPr>
          <w:rFonts w:hint="eastAsia" w:ascii="仿宋_GB2312" w:hAnsi="仿宋_GB2312" w:eastAsia="仿宋_GB2312" w:cs="仿宋_GB2312"/>
          <w:bCs/>
          <w:sz w:val="28"/>
          <w:lang w:val="en-US" w:eastAsia="zh-CN"/>
        </w:rPr>
        <w:t>**</w:t>
      </w:r>
      <w:r>
        <w:rPr>
          <w:rFonts w:hint="eastAsia" w:ascii="仿宋_GB2312" w:hAnsi="仿宋_GB2312" w:eastAsia="仿宋_GB2312" w:cs="仿宋_GB2312"/>
          <w:bCs/>
          <w:sz w:val="28"/>
          <w:lang w:val="zh-CN" w:eastAsia="zh-CN"/>
        </w:rPr>
        <w:t>汽车运输有限公司，登记地址：重庆市合川区合办处。该车在中国太平洋保险股份有限公司购买商业险、交强险。</w:t>
      </w:r>
    </w:p>
    <w:p>
      <w:pPr>
        <w:numPr>
          <w:ilvl w:val="0"/>
          <w:numId w:val="2"/>
        </w:numPr>
        <w:rPr>
          <w:rFonts w:hint="eastAsia" w:ascii="仿宋_GB2312" w:hAnsi="仿宋_GB2312" w:eastAsia="仿宋_GB2312" w:cs="仿宋_GB2312"/>
          <w:bCs/>
          <w:sz w:val="28"/>
        </w:rPr>
      </w:pPr>
      <w:r>
        <w:rPr>
          <w:rFonts w:hint="eastAsia" w:ascii="仿宋_GB2312" w:hAnsi="仿宋_GB2312" w:eastAsia="仿宋_GB2312" w:cs="仿宋_GB2312"/>
          <w:bCs/>
          <w:sz w:val="28"/>
        </w:rPr>
        <w:t>道路情况</w:t>
      </w:r>
    </w:p>
    <w:p>
      <w:pPr>
        <w:rPr>
          <w:rFonts w:hint="eastAsia" w:ascii="仿宋_GB2312" w:hAnsi="仿宋_GB2312" w:eastAsia="仿宋_GB2312" w:cs="仿宋_GB2312"/>
          <w:bCs/>
          <w:sz w:val="28"/>
        </w:rPr>
      </w:pPr>
      <w:r>
        <w:rPr>
          <w:rFonts w:hint="eastAsia" w:ascii="仿宋_GB2312" w:hAnsi="仿宋_GB2312" w:eastAsia="仿宋_GB2312" w:cs="仿宋_GB2312"/>
          <w:bCs/>
          <w:sz w:val="28"/>
        </w:rPr>
        <w:t xml:space="preserve">     </w:t>
      </w:r>
      <w:r>
        <w:rPr>
          <w:rFonts w:hint="eastAsia" w:ascii="仿宋_GB2312" w:hAnsi="仿宋_GB2312" w:eastAsia="仿宋_GB2312" w:cs="仿宋_GB2312"/>
          <w:bCs/>
          <w:sz w:val="28"/>
          <w:lang w:val="en-US" w:eastAsia="zh-CN"/>
        </w:rPr>
        <w:t>事故发生地点位于重庆市合川区上什字东路紫荆路岔路口路段，该路段为双向四车道，道路中间</w:t>
      </w:r>
      <w:bookmarkStart w:id="0" w:name="_GoBack"/>
      <w:bookmarkEnd w:id="0"/>
      <w:r>
        <w:rPr>
          <w:rFonts w:hint="eastAsia" w:ascii="仿宋_GB2312" w:hAnsi="仿宋_GB2312" w:eastAsia="仿宋_GB2312" w:cs="仿宋_GB2312"/>
          <w:bCs/>
          <w:sz w:val="28"/>
          <w:lang w:val="en-US" w:eastAsia="zh-CN"/>
        </w:rPr>
        <w:t>有一条双黄虚线，道路两侧各有一条非机动车道宽2.15米。道路全宽14.6米。天气雨，事故发生时为清晨。</w:t>
      </w:r>
      <w:r>
        <w:rPr>
          <w:rFonts w:hint="eastAsia" w:ascii="仿宋_GB2312" w:hAnsi="仿宋_GB2312" w:eastAsia="仿宋_GB2312" w:cs="仿宋_GB2312"/>
          <w:bCs/>
          <w:sz w:val="28"/>
        </w:rPr>
        <w:t xml:space="preserve">    </w:t>
      </w:r>
    </w:p>
    <w:p>
      <w:pPr>
        <w:rPr>
          <w:rFonts w:hint="eastAsia" w:ascii="仿宋_GB2312" w:hAnsi="仿宋_GB2312" w:eastAsia="仿宋_GB2312" w:cs="仿宋_GB2312"/>
          <w:bCs/>
          <w:sz w:val="28"/>
        </w:rPr>
      </w:pPr>
      <w:r>
        <w:rPr>
          <w:rFonts w:hint="eastAsia" w:ascii="仿宋_GB2312" w:hAnsi="仿宋_GB2312" w:eastAsia="仿宋_GB2312" w:cs="仿宋_GB2312"/>
          <w:bCs/>
          <w:sz w:val="28"/>
        </w:rPr>
        <w:t xml:space="preserve">（二）道路交通事故发生经过：   </w:t>
      </w:r>
    </w:p>
    <w:p>
      <w:pPr>
        <w:spacing w:line="560" w:lineRule="exact"/>
        <w:ind w:firstLine="560" w:firstLineChars="200"/>
        <w:rPr>
          <w:rFonts w:hint="eastAsia" w:ascii="仿宋_GB2312" w:hAnsi="仿宋_GB2312" w:eastAsia="仿宋_GB2312" w:cs="仿宋_GB2312"/>
          <w:bCs/>
          <w:sz w:val="28"/>
        </w:rPr>
      </w:pPr>
      <w:r>
        <w:rPr>
          <w:rFonts w:hint="eastAsia" w:ascii="仿宋_GB2312" w:hAnsi="仿宋_GB2312" w:eastAsia="仿宋_GB2312" w:cs="仿宋_GB2312"/>
          <w:bCs/>
          <w:sz w:val="28"/>
          <w:lang w:val="en-US" w:eastAsia="zh-CN"/>
        </w:rPr>
        <w:t xml:space="preserve"> </w:t>
      </w:r>
      <w:r>
        <w:rPr>
          <w:rFonts w:hint="eastAsia" w:ascii="仿宋_GB2312" w:hAnsi="仿宋_GB2312" w:eastAsia="仿宋_GB2312" w:cs="仿宋_GB2312"/>
          <w:bCs/>
          <w:sz w:val="28"/>
        </w:rPr>
        <w:t>202</w:t>
      </w:r>
      <w:r>
        <w:rPr>
          <w:rFonts w:hint="eastAsia" w:ascii="仿宋_GB2312" w:hAnsi="仿宋_GB2312" w:eastAsia="仿宋_GB2312" w:cs="仿宋_GB2312"/>
          <w:bCs/>
          <w:sz w:val="28"/>
          <w:lang w:val="en-US" w:eastAsia="zh-CN"/>
        </w:rPr>
        <w:t>4</w:t>
      </w:r>
      <w:r>
        <w:rPr>
          <w:rFonts w:hint="eastAsia" w:ascii="仿宋_GB2312" w:hAnsi="仿宋_GB2312" w:eastAsia="仿宋_GB2312" w:cs="仿宋_GB2312"/>
          <w:bCs/>
          <w:sz w:val="28"/>
        </w:rPr>
        <w:t>年</w:t>
      </w:r>
      <w:r>
        <w:rPr>
          <w:rFonts w:hint="eastAsia" w:ascii="仿宋_GB2312" w:hAnsi="仿宋_GB2312" w:eastAsia="仿宋_GB2312" w:cs="仿宋_GB2312"/>
          <w:bCs/>
          <w:sz w:val="28"/>
          <w:lang w:val="en-US" w:eastAsia="zh-CN"/>
        </w:rPr>
        <w:t>2</w:t>
      </w:r>
      <w:r>
        <w:rPr>
          <w:rFonts w:hint="eastAsia" w:ascii="仿宋_GB2312" w:hAnsi="仿宋_GB2312" w:eastAsia="仿宋_GB2312" w:cs="仿宋_GB2312"/>
          <w:bCs/>
          <w:sz w:val="28"/>
        </w:rPr>
        <w:t>月</w:t>
      </w:r>
      <w:r>
        <w:rPr>
          <w:rFonts w:hint="eastAsia" w:ascii="仿宋_GB2312" w:hAnsi="仿宋_GB2312" w:eastAsia="仿宋_GB2312" w:cs="仿宋_GB2312"/>
          <w:bCs/>
          <w:sz w:val="28"/>
          <w:lang w:val="en-US" w:eastAsia="zh-CN"/>
        </w:rPr>
        <w:t>24</w:t>
      </w:r>
      <w:r>
        <w:rPr>
          <w:rFonts w:hint="eastAsia" w:ascii="仿宋_GB2312" w:hAnsi="仿宋_GB2312" w:eastAsia="仿宋_GB2312" w:cs="仿宋_GB2312"/>
          <w:bCs/>
          <w:sz w:val="28"/>
        </w:rPr>
        <w:t>日</w:t>
      </w:r>
      <w:r>
        <w:rPr>
          <w:rFonts w:hint="eastAsia" w:ascii="仿宋_GB2312" w:hAnsi="仿宋_GB2312" w:eastAsia="仿宋_GB2312" w:cs="仿宋_GB2312"/>
          <w:bCs/>
          <w:sz w:val="28"/>
          <w:lang w:val="en-US" w:eastAsia="zh-CN"/>
        </w:rPr>
        <w:t>6</w:t>
      </w:r>
      <w:r>
        <w:rPr>
          <w:rFonts w:hint="eastAsia" w:ascii="仿宋_GB2312" w:hAnsi="仿宋_GB2312" w:eastAsia="仿宋_GB2312" w:cs="仿宋_GB2312"/>
          <w:bCs/>
          <w:sz w:val="28"/>
        </w:rPr>
        <w:t>时</w:t>
      </w:r>
      <w:r>
        <w:rPr>
          <w:rFonts w:hint="eastAsia" w:ascii="仿宋_GB2312" w:hAnsi="仿宋_GB2312" w:eastAsia="仿宋_GB2312" w:cs="仿宋_GB2312"/>
          <w:bCs/>
          <w:sz w:val="28"/>
          <w:lang w:val="en-US" w:eastAsia="zh-CN"/>
        </w:rPr>
        <w:t>43</w:t>
      </w:r>
      <w:r>
        <w:rPr>
          <w:rFonts w:hint="eastAsia" w:ascii="仿宋_GB2312" w:hAnsi="仿宋_GB2312" w:eastAsia="仿宋_GB2312" w:cs="仿宋_GB2312"/>
          <w:bCs/>
          <w:sz w:val="28"/>
        </w:rPr>
        <w:t>分许</w:t>
      </w:r>
      <w:r>
        <w:rPr>
          <w:rFonts w:hint="eastAsia" w:ascii="仿宋_GB2312" w:hAnsi="仿宋_GB2312" w:eastAsia="仿宋_GB2312" w:cs="仿宋_GB2312"/>
          <w:bCs/>
          <w:sz w:val="28"/>
          <w:lang w:eastAsia="zh-CN"/>
        </w:rPr>
        <w:t>，高*</w:t>
      </w:r>
      <w:r>
        <w:rPr>
          <w:rFonts w:hint="eastAsia" w:ascii="仿宋_GB2312" w:hAnsi="仿宋_GB2312" w:eastAsia="仿宋_GB2312" w:cs="仿宋_GB2312"/>
          <w:bCs/>
          <w:sz w:val="28"/>
        </w:rPr>
        <w:t>驾驶</w:t>
      </w:r>
      <w:r>
        <w:rPr>
          <w:rFonts w:hint="eastAsia" w:ascii="仿宋_GB2312" w:hAnsi="仿宋_GB2312" w:eastAsia="仿宋_GB2312" w:cs="仿宋_GB2312"/>
          <w:bCs/>
          <w:sz w:val="28"/>
          <w:lang w:eastAsia="zh-CN"/>
        </w:rPr>
        <w:t>渝</w:t>
      </w:r>
      <w:r>
        <w:rPr>
          <w:rFonts w:hint="eastAsia" w:ascii="仿宋_GB2312" w:hAnsi="仿宋_GB2312" w:eastAsia="仿宋_GB2312" w:cs="仿宋_GB2312"/>
          <w:bCs/>
          <w:sz w:val="28"/>
          <w:lang w:val="en-US" w:eastAsia="zh-CN"/>
        </w:rPr>
        <w:t>AF****号小型汽车</w:t>
      </w:r>
      <w:r>
        <w:rPr>
          <w:rFonts w:hint="eastAsia" w:ascii="仿宋_GB2312" w:hAnsi="仿宋_GB2312" w:eastAsia="仿宋_GB2312" w:cs="仿宋_GB2312"/>
          <w:bCs/>
          <w:sz w:val="28"/>
          <w:lang w:eastAsia="zh-CN"/>
        </w:rPr>
        <w:t>沿上什字东路</w:t>
      </w:r>
      <w:r>
        <w:rPr>
          <w:rFonts w:hint="eastAsia" w:ascii="仿宋_GB2312" w:hAnsi="仿宋_GB2312" w:eastAsia="仿宋_GB2312" w:cs="仿宋_GB2312"/>
          <w:bCs/>
          <w:sz w:val="28"/>
        </w:rPr>
        <w:t>行驶</w:t>
      </w:r>
      <w:r>
        <w:rPr>
          <w:rFonts w:hint="eastAsia" w:ascii="仿宋_GB2312" w:hAnsi="仿宋_GB2312" w:eastAsia="仿宋_GB2312" w:cs="仿宋_GB2312"/>
          <w:bCs/>
          <w:sz w:val="28"/>
          <w:lang w:eastAsia="zh-CN"/>
        </w:rPr>
        <w:t>当车辆行驶紫荆</w:t>
      </w:r>
      <w:r>
        <w:rPr>
          <w:rFonts w:hint="eastAsia" w:ascii="仿宋_GB2312" w:hAnsi="仿宋_GB2312" w:eastAsia="仿宋_GB2312" w:cs="仿宋_GB2312"/>
          <w:bCs/>
          <w:sz w:val="28"/>
        </w:rPr>
        <w:t>路</w:t>
      </w:r>
      <w:r>
        <w:rPr>
          <w:rFonts w:hint="eastAsia" w:ascii="仿宋_GB2312" w:hAnsi="仿宋_GB2312" w:eastAsia="仿宋_GB2312" w:cs="仿宋_GB2312"/>
          <w:bCs/>
          <w:sz w:val="28"/>
          <w:lang w:eastAsia="zh-CN"/>
        </w:rPr>
        <w:t>岔路口</w:t>
      </w:r>
      <w:r>
        <w:rPr>
          <w:rFonts w:hint="eastAsia" w:ascii="仿宋_GB2312" w:hAnsi="仿宋_GB2312" w:eastAsia="仿宋_GB2312" w:cs="仿宋_GB2312"/>
          <w:bCs/>
          <w:sz w:val="28"/>
        </w:rPr>
        <w:t>段</w:t>
      </w:r>
      <w:r>
        <w:rPr>
          <w:rFonts w:hint="eastAsia" w:ascii="仿宋_GB2312" w:hAnsi="仿宋_GB2312" w:eastAsia="仿宋_GB2312" w:cs="仿宋_GB2312"/>
          <w:bCs/>
          <w:sz w:val="28"/>
          <w:lang w:eastAsia="zh-CN"/>
        </w:rPr>
        <w:t>时</w:t>
      </w:r>
      <w:r>
        <w:rPr>
          <w:rFonts w:hint="eastAsia" w:ascii="仿宋_GB2312" w:hAnsi="仿宋_GB2312" w:eastAsia="仿宋_GB2312" w:cs="仿宋_GB2312"/>
          <w:bCs/>
          <w:sz w:val="28"/>
        </w:rPr>
        <w:t>，</w:t>
      </w:r>
      <w:r>
        <w:rPr>
          <w:rFonts w:hint="eastAsia" w:ascii="仿宋_GB2312" w:hAnsi="仿宋_GB2312" w:eastAsia="仿宋_GB2312" w:cs="仿宋_GB2312"/>
          <w:bCs/>
          <w:sz w:val="28"/>
          <w:lang w:eastAsia="zh-CN"/>
        </w:rPr>
        <w:t>因忽视观察，碰撞到道路左侧横过公路的行人何*友</w:t>
      </w:r>
      <w:r>
        <w:rPr>
          <w:rFonts w:hint="eastAsia" w:ascii="仿宋_GB2312" w:hAnsi="仿宋_GB2312" w:eastAsia="仿宋_GB2312" w:cs="仿宋_GB2312"/>
          <w:bCs/>
          <w:sz w:val="28"/>
        </w:rPr>
        <w:t>，</w:t>
      </w:r>
      <w:r>
        <w:rPr>
          <w:rFonts w:hint="eastAsia" w:ascii="仿宋_GB2312" w:hAnsi="仿宋_GB2312" w:eastAsia="仿宋_GB2312" w:cs="仿宋_GB2312"/>
          <w:bCs/>
          <w:sz w:val="28"/>
          <w:lang w:eastAsia="zh-CN"/>
        </w:rPr>
        <w:t>何*友倒地后又被王*驾驶的渝</w:t>
      </w:r>
      <w:r>
        <w:rPr>
          <w:rFonts w:hint="eastAsia" w:ascii="仿宋_GB2312" w:hAnsi="仿宋_GB2312" w:eastAsia="仿宋_GB2312" w:cs="仿宋_GB2312"/>
          <w:bCs/>
          <w:sz w:val="28"/>
          <w:lang w:val="en-US" w:eastAsia="zh-CN"/>
        </w:rPr>
        <w:t>D7****号大型汽车碾压，</w:t>
      </w:r>
      <w:r>
        <w:rPr>
          <w:rFonts w:hint="eastAsia" w:ascii="仿宋_GB2312" w:hAnsi="仿宋_GB2312" w:eastAsia="仿宋_GB2312" w:cs="仿宋_GB2312"/>
          <w:bCs/>
          <w:sz w:val="28"/>
        </w:rPr>
        <w:t>造成</w:t>
      </w:r>
      <w:r>
        <w:rPr>
          <w:rFonts w:hint="eastAsia" w:ascii="仿宋_GB2312" w:hAnsi="仿宋_GB2312" w:eastAsia="仿宋_GB2312" w:cs="仿宋_GB2312"/>
          <w:bCs/>
          <w:sz w:val="28"/>
          <w:lang w:eastAsia="zh-CN"/>
        </w:rPr>
        <w:t>何*友</w:t>
      </w:r>
      <w:r>
        <w:rPr>
          <w:rFonts w:hint="eastAsia" w:ascii="仿宋_GB2312" w:hAnsi="仿宋_GB2312" w:eastAsia="仿宋_GB2312" w:cs="仿宋_GB2312"/>
          <w:bCs/>
          <w:sz w:val="28"/>
        </w:rPr>
        <w:t>当场死亡</w:t>
      </w:r>
      <w:r>
        <w:rPr>
          <w:rFonts w:hint="eastAsia" w:ascii="仿宋_GB2312" w:hAnsi="仿宋_GB2312" w:eastAsia="仿宋_GB2312" w:cs="仿宋_GB2312"/>
          <w:bCs/>
          <w:sz w:val="28"/>
          <w:lang w:eastAsia="zh-CN"/>
        </w:rPr>
        <w:t>，车辆部分受损的交通事故</w:t>
      </w:r>
      <w:r>
        <w:rPr>
          <w:rFonts w:hint="eastAsia" w:ascii="仿宋_GB2312" w:hAnsi="仿宋_GB2312" w:eastAsia="仿宋_GB2312" w:cs="仿宋_GB2312"/>
          <w:bCs/>
          <w:sz w:val="28"/>
        </w:rPr>
        <w:t>。</w:t>
      </w:r>
    </w:p>
    <w:p>
      <w:pPr>
        <w:rPr>
          <w:rFonts w:hint="eastAsia" w:ascii="仿宋_GB2312" w:hAnsi="仿宋_GB2312" w:eastAsia="仿宋_GB2312" w:cs="仿宋_GB2312"/>
          <w:bCs/>
          <w:sz w:val="28"/>
        </w:rPr>
      </w:pPr>
      <w:r>
        <w:rPr>
          <w:rFonts w:hint="eastAsia" w:ascii="仿宋_GB2312" w:hAnsi="仿宋_GB2312" w:eastAsia="仿宋_GB2312" w:cs="仿宋_GB2312"/>
          <w:bCs/>
          <w:sz w:val="28"/>
        </w:rPr>
        <w:t xml:space="preserve">（三）道路交通事故证据及事故形成原因的分析：             </w:t>
      </w:r>
    </w:p>
    <w:p>
      <w:pPr>
        <w:ind w:firstLine="548" w:firstLineChars="196"/>
        <w:rPr>
          <w:rFonts w:hint="eastAsia" w:ascii="仿宋_GB2312" w:hAnsi="仿宋_GB2312" w:eastAsia="仿宋_GB2312" w:cs="仿宋_GB2312"/>
          <w:bCs/>
          <w:sz w:val="28"/>
        </w:rPr>
      </w:pPr>
      <w:r>
        <w:rPr>
          <w:rFonts w:hint="eastAsia" w:ascii="仿宋_GB2312" w:hAnsi="仿宋_GB2312" w:eastAsia="仿宋_GB2312" w:cs="仿宋_GB2312"/>
          <w:bCs/>
          <w:sz w:val="28"/>
        </w:rPr>
        <w:t>上述事实有以下证据予以证实：</w:t>
      </w:r>
    </w:p>
    <w:p>
      <w:pPr>
        <w:ind w:firstLine="548" w:firstLineChars="196"/>
        <w:rPr>
          <w:rFonts w:hint="eastAsia" w:ascii="仿宋_GB2312" w:hAnsi="仿宋_GB2312" w:eastAsia="仿宋_GB2312" w:cs="仿宋_GB2312"/>
          <w:bCs/>
          <w:sz w:val="28"/>
        </w:rPr>
      </w:pPr>
      <w:r>
        <w:rPr>
          <w:rFonts w:hint="eastAsia" w:ascii="仿宋_GB2312" w:hAnsi="仿宋_GB2312" w:eastAsia="仿宋_GB2312" w:cs="仿宋_GB2312"/>
          <w:bCs/>
          <w:sz w:val="28"/>
        </w:rPr>
        <w:t>1、受案登记表：证明事故发生时间、地点。</w:t>
      </w:r>
    </w:p>
    <w:p>
      <w:pPr>
        <w:ind w:firstLine="548" w:firstLineChars="196"/>
        <w:rPr>
          <w:rFonts w:hint="eastAsia" w:ascii="仿宋_GB2312" w:hAnsi="仿宋_GB2312" w:eastAsia="仿宋_GB2312" w:cs="仿宋_GB2312"/>
          <w:bCs/>
          <w:sz w:val="28"/>
        </w:rPr>
      </w:pPr>
      <w:r>
        <w:rPr>
          <w:rFonts w:hint="eastAsia" w:ascii="仿宋_GB2312" w:hAnsi="仿宋_GB2312" w:eastAsia="仿宋_GB2312" w:cs="仿宋_GB2312"/>
          <w:bCs/>
          <w:sz w:val="28"/>
        </w:rPr>
        <w:t>2、现场勘查笔录、现场图、现场照片固定、</w:t>
      </w:r>
      <w:r>
        <w:rPr>
          <w:rFonts w:hint="eastAsia" w:ascii="仿宋_GB2312" w:hAnsi="仿宋_GB2312" w:eastAsia="仿宋_GB2312" w:cs="仿宋_GB2312"/>
          <w:bCs/>
          <w:sz w:val="28"/>
          <w:lang w:eastAsia="zh-CN"/>
        </w:rPr>
        <w:t>现场监控</w:t>
      </w:r>
      <w:r>
        <w:rPr>
          <w:rFonts w:hint="eastAsia" w:ascii="仿宋_GB2312" w:hAnsi="仿宋_GB2312" w:eastAsia="仿宋_GB2312" w:cs="仿宋_GB2312"/>
          <w:bCs/>
          <w:sz w:val="28"/>
        </w:rPr>
        <w:t>记录了交通事故现场情况。</w:t>
      </w:r>
    </w:p>
    <w:p>
      <w:pPr>
        <w:ind w:firstLine="548" w:firstLineChars="196"/>
        <w:rPr>
          <w:rFonts w:hint="eastAsia" w:ascii="仿宋_GB2312" w:hAnsi="仿宋_GB2312" w:eastAsia="仿宋_GB2312" w:cs="仿宋_GB2312"/>
          <w:bCs/>
          <w:sz w:val="28"/>
        </w:rPr>
      </w:pPr>
      <w:r>
        <w:rPr>
          <w:rFonts w:hint="eastAsia" w:ascii="仿宋_GB2312" w:hAnsi="仿宋_GB2312" w:eastAsia="仿宋_GB2312" w:cs="仿宋_GB2312"/>
          <w:bCs/>
          <w:sz w:val="28"/>
          <w:lang w:val="en-US" w:eastAsia="zh-CN"/>
        </w:rPr>
        <w:t>3、</w:t>
      </w:r>
      <w:r>
        <w:rPr>
          <w:rFonts w:hint="eastAsia" w:ascii="仿宋_GB2312" w:hAnsi="仿宋_GB2312" w:eastAsia="仿宋_GB2312" w:cs="仿宋_GB2312"/>
          <w:bCs/>
          <w:sz w:val="28"/>
        </w:rPr>
        <w:t>重庆市合川区公安局物证鉴定所出具的合川公鉴（病理）【202</w:t>
      </w:r>
      <w:r>
        <w:rPr>
          <w:rFonts w:hint="eastAsia" w:ascii="仿宋_GB2312" w:hAnsi="仿宋_GB2312" w:eastAsia="仿宋_GB2312" w:cs="仿宋_GB2312"/>
          <w:bCs/>
          <w:sz w:val="28"/>
          <w:lang w:val="en-US" w:eastAsia="zh-CN"/>
        </w:rPr>
        <w:t>4</w:t>
      </w:r>
      <w:r>
        <w:rPr>
          <w:rFonts w:hint="eastAsia" w:ascii="仿宋_GB2312" w:hAnsi="仿宋_GB2312" w:eastAsia="仿宋_GB2312" w:cs="仿宋_GB2312"/>
          <w:bCs/>
          <w:sz w:val="28"/>
        </w:rPr>
        <w:t>】</w:t>
      </w:r>
      <w:r>
        <w:rPr>
          <w:rFonts w:hint="eastAsia" w:ascii="仿宋_GB2312" w:hAnsi="仿宋_GB2312" w:eastAsia="仿宋_GB2312" w:cs="仿宋_GB2312"/>
          <w:bCs/>
          <w:sz w:val="28"/>
          <w:lang w:val="en-US" w:eastAsia="zh-CN"/>
        </w:rPr>
        <w:t>20</w:t>
      </w:r>
      <w:r>
        <w:rPr>
          <w:rFonts w:hint="eastAsia" w:ascii="仿宋_GB2312" w:hAnsi="仿宋_GB2312" w:eastAsia="仿宋_GB2312" w:cs="仿宋_GB2312"/>
          <w:bCs/>
          <w:sz w:val="28"/>
        </w:rPr>
        <w:t>号法医学尸体检验鉴定书证实：</w:t>
      </w:r>
      <w:r>
        <w:rPr>
          <w:rFonts w:hint="eastAsia" w:ascii="仿宋_GB2312" w:hAnsi="仿宋_GB2312" w:eastAsia="仿宋_GB2312" w:cs="仿宋_GB2312"/>
          <w:bCs/>
          <w:sz w:val="28"/>
          <w:lang w:eastAsia="zh-CN"/>
        </w:rPr>
        <w:t>何*友系颅脑及胸腹腔脏器损伤死亡</w:t>
      </w:r>
      <w:r>
        <w:rPr>
          <w:rFonts w:hint="eastAsia" w:ascii="仿宋_GB2312" w:hAnsi="仿宋_GB2312" w:eastAsia="仿宋_GB2312" w:cs="仿宋_GB2312"/>
          <w:bCs/>
          <w:sz w:val="28"/>
        </w:rPr>
        <w:t>。</w:t>
      </w:r>
    </w:p>
    <w:p>
      <w:pPr>
        <w:ind w:firstLine="548" w:firstLineChars="196"/>
        <w:rPr>
          <w:rFonts w:hint="eastAsia" w:ascii="仿宋_GB2312" w:hAnsi="仿宋_GB2312" w:eastAsia="仿宋_GB2312" w:cs="仿宋_GB2312"/>
          <w:bCs/>
          <w:sz w:val="28"/>
          <w:lang w:eastAsia="zh-CN"/>
        </w:rPr>
      </w:pPr>
      <w:r>
        <w:rPr>
          <w:rFonts w:hint="eastAsia" w:ascii="仿宋_GB2312" w:hAnsi="仿宋_GB2312" w:eastAsia="仿宋_GB2312" w:cs="仿宋_GB2312"/>
          <w:bCs/>
          <w:sz w:val="28"/>
          <w:lang w:val="en-US" w:eastAsia="zh-CN"/>
        </w:rPr>
        <w:t>4</w:t>
      </w:r>
      <w:r>
        <w:rPr>
          <w:rFonts w:hint="eastAsia" w:ascii="仿宋_GB2312" w:hAnsi="仿宋_GB2312" w:eastAsia="仿宋_GB2312" w:cs="仿宋_GB2312"/>
          <w:bCs/>
          <w:sz w:val="28"/>
        </w:rPr>
        <w:t>、重庆市正港司法鉴定中心出具的渝正港司鉴中心（202</w:t>
      </w:r>
      <w:r>
        <w:rPr>
          <w:rFonts w:hint="eastAsia" w:ascii="仿宋_GB2312" w:hAnsi="仿宋_GB2312" w:eastAsia="仿宋_GB2312" w:cs="仿宋_GB2312"/>
          <w:bCs/>
          <w:sz w:val="28"/>
          <w:lang w:val="en-US" w:eastAsia="zh-CN"/>
        </w:rPr>
        <w:t>4</w:t>
      </w:r>
      <w:r>
        <w:rPr>
          <w:rFonts w:hint="eastAsia" w:ascii="仿宋_GB2312" w:hAnsi="仿宋_GB2312" w:eastAsia="仿宋_GB2312" w:cs="仿宋_GB2312"/>
          <w:bCs/>
          <w:sz w:val="28"/>
        </w:rPr>
        <w:t>）痕鉴字第</w:t>
      </w:r>
      <w:r>
        <w:rPr>
          <w:rFonts w:hint="eastAsia" w:ascii="仿宋_GB2312" w:hAnsi="仿宋_GB2312" w:eastAsia="仿宋_GB2312" w:cs="仿宋_GB2312"/>
          <w:bCs/>
          <w:sz w:val="28"/>
          <w:lang w:val="en-US" w:eastAsia="zh-CN"/>
        </w:rPr>
        <w:t>811</w:t>
      </w:r>
      <w:r>
        <w:rPr>
          <w:rFonts w:hint="eastAsia" w:ascii="仿宋_GB2312" w:hAnsi="仿宋_GB2312" w:eastAsia="仿宋_GB2312" w:cs="仿宋_GB2312"/>
          <w:bCs/>
          <w:sz w:val="28"/>
        </w:rPr>
        <w:t>号司法鉴定意见书证实：</w:t>
      </w:r>
      <w:r>
        <w:rPr>
          <w:rFonts w:hint="eastAsia" w:ascii="仿宋_GB2312" w:hAnsi="仿宋_GB2312" w:eastAsia="仿宋_GB2312" w:cs="仿宋_GB2312"/>
          <w:bCs/>
          <w:sz w:val="28"/>
          <w:lang w:eastAsia="zh-CN"/>
        </w:rPr>
        <w:t>根据现有材料，渝</w:t>
      </w:r>
      <w:r>
        <w:rPr>
          <w:rFonts w:hint="eastAsia" w:ascii="仿宋_GB2312" w:hAnsi="仿宋_GB2312" w:eastAsia="仿宋_GB2312" w:cs="仿宋_GB2312"/>
          <w:bCs/>
          <w:sz w:val="28"/>
          <w:lang w:val="en-US" w:eastAsia="zh-CN"/>
        </w:rPr>
        <w:t>AF****号小型普通客车在视频1中经过参考线N时的车速约为67km/h</w:t>
      </w:r>
      <w:r>
        <w:rPr>
          <w:rFonts w:hint="eastAsia" w:ascii="仿宋_GB2312" w:hAnsi="仿宋_GB2312" w:eastAsia="仿宋_GB2312" w:cs="仿宋_GB2312"/>
          <w:bCs/>
          <w:sz w:val="28"/>
          <w:lang w:eastAsia="zh-CN"/>
        </w:rPr>
        <w:t>。</w:t>
      </w:r>
    </w:p>
    <w:p>
      <w:pPr>
        <w:ind w:firstLine="548" w:firstLineChars="196"/>
        <w:rPr>
          <w:rFonts w:hint="eastAsia" w:ascii="仿宋_GB2312" w:hAnsi="仿宋_GB2312" w:eastAsia="仿宋_GB2312" w:cs="仿宋_GB2312"/>
          <w:bCs/>
          <w:sz w:val="28"/>
          <w:lang w:eastAsia="zh-CN"/>
        </w:rPr>
      </w:pPr>
      <w:r>
        <w:rPr>
          <w:rFonts w:hint="eastAsia" w:ascii="仿宋_GB2312" w:hAnsi="仿宋_GB2312" w:eastAsia="仿宋_GB2312" w:cs="仿宋_GB2312"/>
          <w:bCs/>
          <w:sz w:val="28"/>
          <w:lang w:val="en-US" w:eastAsia="zh-CN"/>
        </w:rPr>
        <w:t>5</w:t>
      </w:r>
      <w:r>
        <w:rPr>
          <w:rFonts w:hint="eastAsia" w:ascii="仿宋_GB2312" w:hAnsi="仿宋_GB2312" w:eastAsia="仿宋_GB2312" w:cs="仿宋_GB2312"/>
          <w:bCs/>
          <w:sz w:val="28"/>
        </w:rPr>
        <w:t>、重庆市正港司法鉴定中心出具的渝正港司鉴中心（202</w:t>
      </w:r>
      <w:r>
        <w:rPr>
          <w:rFonts w:hint="eastAsia" w:ascii="仿宋_GB2312" w:hAnsi="仿宋_GB2312" w:eastAsia="仿宋_GB2312" w:cs="仿宋_GB2312"/>
          <w:bCs/>
          <w:sz w:val="28"/>
          <w:lang w:val="en-US" w:eastAsia="zh-CN"/>
        </w:rPr>
        <w:t>4</w:t>
      </w:r>
      <w:r>
        <w:rPr>
          <w:rFonts w:hint="eastAsia" w:ascii="仿宋_GB2312" w:hAnsi="仿宋_GB2312" w:eastAsia="仿宋_GB2312" w:cs="仿宋_GB2312"/>
          <w:bCs/>
          <w:sz w:val="28"/>
        </w:rPr>
        <w:t>）痕鉴字第</w:t>
      </w:r>
      <w:r>
        <w:rPr>
          <w:rFonts w:hint="eastAsia" w:ascii="仿宋_GB2312" w:hAnsi="仿宋_GB2312" w:eastAsia="仿宋_GB2312" w:cs="仿宋_GB2312"/>
          <w:bCs/>
          <w:sz w:val="28"/>
          <w:lang w:val="en-US" w:eastAsia="zh-CN"/>
        </w:rPr>
        <w:t>841</w:t>
      </w:r>
      <w:r>
        <w:rPr>
          <w:rFonts w:hint="eastAsia" w:ascii="仿宋_GB2312" w:hAnsi="仿宋_GB2312" w:eastAsia="仿宋_GB2312" w:cs="仿宋_GB2312"/>
          <w:bCs/>
          <w:sz w:val="28"/>
        </w:rPr>
        <w:t>号司法鉴定意见书证实：</w:t>
      </w:r>
      <w:r>
        <w:rPr>
          <w:rFonts w:hint="eastAsia" w:ascii="仿宋_GB2312" w:hAnsi="仿宋_GB2312" w:eastAsia="仿宋_GB2312" w:cs="仿宋_GB2312"/>
          <w:bCs/>
          <w:sz w:val="28"/>
          <w:lang w:eastAsia="zh-CN"/>
        </w:rPr>
        <w:t>被鉴定车辆渝</w:t>
      </w:r>
      <w:r>
        <w:rPr>
          <w:rFonts w:hint="eastAsia" w:ascii="仿宋_GB2312" w:hAnsi="仿宋_GB2312" w:eastAsia="仿宋_GB2312" w:cs="仿宋_GB2312"/>
          <w:bCs/>
          <w:sz w:val="28"/>
          <w:lang w:val="en-US" w:eastAsia="zh-CN"/>
        </w:rPr>
        <w:t>AF****号小型普通客车的转向系、传动系、行驶系、制动系性能有效；该车前照灯（远、近光灯）能点亮；该车刮水器工作正常</w:t>
      </w:r>
      <w:r>
        <w:rPr>
          <w:rFonts w:hint="eastAsia" w:ascii="仿宋_GB2312" w:hAnsi="仿宋_GB2312" w:eastAsia="仿宋_GB2312" w:cs="仿宋_GB2312"/>
          <w:bCs/>
          <w:sz w:val="28"/>
          <w:lang w:eastAsia="zh-CN"/>
        </w:rPr>
        <w:t>。</w:t>
      </w:r>
    </w:p>
    <w:p>
      <w:pPr>
        <w:ind w:firstLine="548" w:firstLineChars="196"/>
        <w:rPr>
          <w:rFonts w:hint="eastAsia" w:ascii="仿宋_GB2312" w:hAnsi="仿宋_GB2312" w:eastAsia="仿宋_GB2312" w:cs="仿宋_GB2312"/>
          <w:bCs/>
          <w:sz w:val="28"/>
          <w:lang w:eastAsia="zh-CN"/>
        </w:rPr>
      </w:pPr>
      <w:r>
        <w:rPr>
          <w:rFonts w:hint="eastAsia" w:ascii="仿宋_GB2312" w:hAnsi="仿宋_GB2312" w:eastAsia="仿宋_GB2312" w:cs="仿宋_GB2312"/>
          <w:bCs/>
          <w:sz w:val="28"/>
          <w:lang w:val="en-US" w:eastAsia="zh-CN"/>
        </w:rPr>
        <w:t>6</w:t>
      </w:r>
      <w:r>
        <w:rPr>
          <w:rFonts w:hint="eastAsia" w:ascii="仿宋_GB2312" w:hAnsi="仿宋_GB2312" w:eastAsia="仿宋_GB2312" w:cs="仿宋_GB2312"/>
          <w:bCs/>
          <w:sz w:val="28"/>
        </w:rPr>
        <w:t>、重庆市正港司法鉴定中心出具的渝正港司鉴中心（202</w:t>
      </w:r>
      <w:r>
        <w:rPr>
          <w:rFonts w:hint="eastAsia" w:ascii="仿宋_GB2312" w:hAnsi="仿宋_GB2312" w:eastAsia="仿宋_GB2312" w:cs="仿宋_GB2312"/>
          <w:bCs/>
          <w:sz w:val="28"/>
          <w:lang w:val="en-US" w:eastAsia="zh-CN"/>
        </w:rPr>
        <w:t>4</w:t>
      </w:r>
      <w:r>
        <w:rPr>
          <w:rFonts w:hint="eastAsia" w:ascii="仿宋_GB2312" w:hAnsi="仿宋_GB2312" w:eastAsia="仿宋_GB2312" w:cs="仿宋_GB2312"/>
          <w:bCs/>
          <w:sz w:val="28"/>
        </w:rPr>
        <w:t>）痕鉴字第</w:t>
      </w:r>
      <w:r>
        <w:rPr>
          <w:rFonts w:hint="eastAsia" w:ascii="仿宋_GB2312" w:hAnsi="仿宋_GB2312" w:eastAsia="仿宋_GB2312" w:cs="仿宋_GB2312"/>
          <w:bCs/>
          <w:sz w:val="28"/>
          <w:lang w:val="en-US" w:eastAsia="zh-CN"/>
        </w:rPr>
        <w:t>842</w:t>
      </w:r>
      <w:r>
        <w:rPr>
          <w:rFonts w:hint="eastAsia" w:ascii="仿宋_GB2312" w:hAnsi="仿宋_GB2312" w:eastAsia="仿宋_GB2312" w:cs="仿宋_GB2312"/>
          <w:bCs/>
          <w:sz w:val="28"/>
        </w:rPr>
        <w:t>号司法鉴定意见书证实：</w:t>
      </w:r>
      <w:r>
        <w:rPr>
          <w:rFonts w:hint="eastAsia" w:ascii="仿宋_GB2312" w:hAnsi="仿宋_GB2312" w:eastAsia="仿宋_GB2312" w:cs="仿宋_GB2312"/>
          <w:bCs/>
          <w:sz w:val="28"/>
          <w:lang w:eastAsia="zh-CN"/>
        </w:rPr>
        <w:t>被鉴定车辆渝</w:t>
      </w:r>
      <w:r>
        <w:rPr>
          <w:rFonts w:hint="eastAsia" w:ascii="仿宋_GB2312" w:hAnsi="仿宋_GB2312" w:eastAsia="仿宋_GB2312" w:cs="仿宋_GB2312"/>
          <w:bCs/>
          <w:sz w:val="28"/>
          <w:lang w:val="en-US" w:eastAsia="zh-CN"/>
        </w:rPr>
        <w:t>D7****号大型普通客车的转向系、传动系、行驶系、制动系性能有效；该车前照灯（远、近光灯）能点亮；该车刮水器工作正常</w:t>
      </w:r>
      <w:r>
        <w:rPr>
          <w:rFonts w:hint="eastAsia" w:ascii="仿宋_GB2312" w:hAnsi="仿宋_GB2312" w:eastAsia="仿宋_GB2312" w:cs="仿宋_GB2312"/>
          <w:bCs/>
          <w:sz w:val="28"/>
          <w:lang w:eastAsia="zh-CN"/>
        </w:rPr>
        <w:t>。</w:t>
      </w:r>
    </w:p>
    <w:p>
      <w:pPr>
        <w:ind w:firstLine="548" w:firstLineChars="196"/>
        <w:rPr>
          <w:rFonts w:hint="eastAsia" w:ascii="仿宋_GB2312" w:hAnsi="仿宋_GB2312" w:eastAsia="仿宋_GB2312" w:cs="仿宋_GB2312"/>
          <w:bCs/>
          <w:sz w:val="28"/>
          <w:lang w:val="en-US" w:eastAsia="zh-CN"/>
        </w:rPr>
      </w:pPr>
      <w:r>
        <w:rPr>
          <w:rFonts w:hint="eastAsia" w:ascii="仿宋_GB2312" w:hAnsi="仿宋_GB2312" w:eastAsia="仿宋_GB2312" w:cs="仿宋_GB2312"/>
          <w:bCs/>
          <w:sz w:val="28"/>
          <w:lang w:val="en-US" w:eastAsia="zh-CN"/>
        </w:rPr>
        <w:t>7</w:t>
      </w:r>
      <w:r>
        <w:rPr>
          <w:rFonts w:hint="eastAsia" w:ascii="仿宋_GB2312" w:hAnsi="仿宋_GB2312" w:eastAsia="仿宋_GB2312" w:cs="仿宋_GB2312"/>
          <w:bCs/>
          <w:sz w:val="28"/>
        </w:rPr>
        <w:t>、重庆市正港司法鉴定中心出具的渝正港司鉴中心（202</w:t>
      </w:r>
      <w:r>
        <w:rPr>
          <w:rFonts w:hint="eastAsia" w:ascii="仿宋_GB2312" w:hAnsi="仿宋_GB2312" w:eastAsia="仿宋_GB2312" w:cs="仿宋_GB2312"/>
          <w:bCs/>
          <w:sz w:val="28"/>
          <w:lang w:val="en-US" w:eastAsia="zh-CN"/>
        </w:rPr>
        <w:t>4</w:t>
      </w:r>
      <w:r>
        <w:rPr>
          <w:rFonts w:hint="eastAsia" w:ascii="仿宋_GB2312" w:hAnsi="仿宋_GB2312" w:eastAsia="仿宋_GB2312" w:cs="仿宋_GB2312"/>
          <w:bCs/>
          <w:sz w:val="28"/>
        </w:rPr>
        <w:t>）痕鉴字第</w:t>
      </w:r>
      <w:r>
        <w:rPr>
          <w:rFonts w:hint="eastAsia" w:ascii="仿宋_GB2312" w:hAnsi="仿宋_GB2312" w:eastAsia="仿宋_GB2312" w:cs="仿宋_GB2312"/>
          <w:bCs/>
          <w:sz w:val="28"/>
          <w:lang w:val="en-US" w:eastAsia="zh-CN"/>
        </w:rPr>
        <w:t>843</w:t>
      </w:r>
      <w:r>
        <w:rPr>
          <w:rFonts w:hint="eastAsia" w:ascii="仿宋_GB2312" w:hAnsi="仿宋_GB2312" w:eastAsia="仿宋_GB2312" w:cs="仿宋_GB2312"/>
          <w:bCs/>
          <w:sz w:val="28"/>
        </w:rPr>
        <w:t>号司法鉴定意见书证实：</w:t>
      </w:r>
      <w:r>
        <w:rPr>
          <w:rFonts w:hint="eastAsia" w:ascii="仿宋_GB2312" w:hAnsi="仿宋_GB2312" w:eastAsia="仿宋_GB2312" w:cs="仿宋_GB2312"/>
          <w:bCs/>
          <w:sz w:val="28"/>
          <w:lang w:eastAsia="zh-CN"/>
        </w:rPr>
        <w:t>根据现有材料，渝</w:t>
      </w:r>
      <w:r>
        <w:rPr>
          <w:rFonts w:hint="eastAsia" w:ascii="仿宋_GB2312" w:hAnsi="仿宋_GB2312" w:eastAsia="仿宋_GB2312" w:cs="仿宋_GB2312"/>
          <w:bCs/>
          <w:sz w:val="28"/>
          <w:lang w:val="en-US" w:eastAsia="zh-CN"/>
        </w:rPr>
        <w:t>D7****号大型普通客车事发时行驶速度为37km/h。</w:t>
      </w:r>
    </w:p>
    <w:p>
      <w:pPr>
        <w:ind w:firstLine="548" w:firstLineChars="196"/>
        <w:rPr>
          <w:rFonts w:hint="eastAsia" w:ascii="仿宋_GB2312" w:hAnsi="仿宋_GB2312" w:eastAsia="仿宋_GB2312" w:cs="仿宋_GB2312"/>
          <w:bCs/>
          <w:sz w:val="28"/>
          <w:lang w:val="en-US" w:eastAsia="zh-CN"/>
        </w:rPr>
      </w:pPr>
      <w:r>
        <w:rPr>
          <w:rFonts w:hint="eastAsia" w:ascii="仿宋_GB2312" w:hAnsi="仿宋_GB2312" w:eastAsia="仿宋_GB2312" w:cs="仿宋_GB2312"/>
          <w:bCs/>
          <w:sz w:val="28"/>
          <w:lang w:val="en-US" w:eastAsia="zh-CN"/>
        </w:rPr>
        <w:t>8、</w:t>
      </w:r>
      <w:r>
        <w:rPr>
          <w:rFonts w:hint="eastAsia" w:ascii="仿宋_GB2312" w:hAnsi="仿宋_GB2312" w:eastAsia="仿宋_GB2312" w:cs="仿宋_GB2312"/>
          <w:bCs/>
          <w:sz w:val="28"/>
        </w:rPr>
        <w:t>重庆市正港司法鉴定中心出具的渝正港司鉴中心（202</w:t>
      </w:r>
      <w:r>
        <w:rPr>
          <w:rFonts w:hint="eastAsia" w:ascii="仿宋_GB2312" w:hAnsi="仿宋_GB2312" w:eastAsia="仿宋_GB2312" w:cs="仿宋_GB2312"/>
          <w:bCs/>
          <w:sz w:val="28"/>
          <w:lang w:val="en-US" w:eastAsia="zh-CN"/>
        </w:rPr>
        <w:t>4</w:t>
      </w:r>
      <w:r>
        <w:rPr>
          <w:rFonts w:hint="eastAsia" w:ascii="仿宋_GB2312" w:hAnsi="仿宋_GB2312" w:eastAsia="仿宋_GB2312" w:cs="仿宋_GB2312"/>
          <w:bCs/>
          <w:sz w:val="28"/>
        </w:rPr>
        <w:t>）</w:t>
      </w:r>
      <w:r>
        <w:rPr>
          <w:rFonts w:hint="eastAsia" w:ascii="仿宋_GB2312" w:hAnsi="仿宋_GB2312" w:eastAsia="仿宋_GB2312" w:cs="仿宋_GB2312"/>
          <w:bCs/>
          <w:sz w:val="28"/>
          <w:lang w:eastAsia="zh-CN"/>
        </w:rPr>
        <w:t>法（病理）鉴字</w:t>
      </w:r>
      <w:r>
        <w:rPr>
          <w:rFonts w:hint="eastAsia" w:ascii="仿宋_GB2312" w:hAnsi="仿宋_GB2312" w:eastAsia="仿宋_GB2312" w:cs="仿宋_GB2312"/>
          <w:bCs/>
          <w:sz w:val="28"/>
        </w:rPr>
        <w:t>第</w:t>
      </w:r>
      <w:r>
        <w:rPr>
          <w:rFonts w:hint="eastAsia" w:ascii="仿宋_GB2312" w:hAnsi="仿宋_GB2312" w:eastAsia="仿宋_GB2312" w:cs="仿宋_GB2312"/>
          <w:bCs/>
          <w:sz w:val="28"/>
          <w:lang w:val="en-US" w:eastAsia="zh-CN"/>
        </w:rPr>
        <w:t>62</w:t>
      </w:r>
      <w:r>
        <w:rPr>
          <w:rFonts w:hint="eastAsia" w:ascii="仿宋_GB2312" w:hAnsi="仿宋_GB2312" w:eastAsia="仿宋_GB2312" w:cs="仿宋_GB2312"/>
          <w:bCs/>
          <w:sz w:val="28"/>
        </w:rPr>
        <w:t>号司法鉴定意见书证实：</w:t>
      </w:r>
      <w:r>
        <w:rPr>
          <w:rFonts w:hint="eastAsia" w:ascii="仿宋_GB2312" w:hAnsi="仿宋_GB2312" w:eastAsia="仿宋_GB2312" w:cs="仿宋_GB2312"/>
          <w:bCs/>
          <w:sz w:val="28"/>
          <w:lang w:eastAsia="zh-CN"/>
        </w:rPr>
        <w:t>何*友系颅脑损毁及胸部损伤死亡。</w:t>
      </w:r>
    </w:p>
    <w:p>
      <w:pPr>
        <w:ind w:firstLine="548" w:firstLineChars="196"/>
        <w:rPr>
          <w:rFonts w:hint="eastAsia" w:ascii="仿宋_GB2312" w:hAnsi="仿宋_GB2312" w:eastAsia="仿宋_GB2312" w:cs="仿宋_GB2312"/>
          <w:bCs/>
          <w:sz w:val="28"/>
        </w:rPr>
      </w:pPr>
      <w:r>
        <w:rPr>
          <w:rFonts w:hint="eastAsia" w:ascii="仿宋_GB2312" w:hAnsi="仿宋_GB2312" w:eastAsia="仿宋_GB2312" w:cs="仿宋_GB2312"/>
          <w:bCs/>
          <w:sz w:val="28"/>
        </w:rPr>
        <w:t>造成此次交通事故原因分析：在此次交通事故中，</w:t>
      </w:r>
      <w:r>
        <w:rPr>
          <w:rFonts w:hint="eastAsia" w:ascii="仿宋_GB2312" w:hAnsi="仿宋_GB2312" w:eastAsia="仿宋_GB2312" w:cs="仿宋_GB2312"/>
          <w:bCs/>
          <w:sz w:val="28"/>
          <w:lang w:eastAsia="zh-CN"/>
        </w:rPr>
        <w:t>高*</w:t>
      </w:r>
      <w:r>
        <w:rPr>
          <w:rFonts w:hint="eastAsia" w:ascii="仿宋_GB2312" w:hAnsi="仿宋_GB2312" w:eastAsia="仿宋_GB2312" w:cs="仿宋_GB2312"/>
          <w:bCs/>
          <w:sz w:val="28"/>
        </w:rPr>
        <w:t>驾驶</w:t>
      </w:r>
      <w:r>
        <w:rPr>
          <w:rFonts w:hint="eastAsia" w:ascii="仿宋_GB2312" w:hAnsi="仿宋_GB2312" w:eastAsia="仿宋_GB2312" w:cs="仿宋_GB2312"/>
          <w:bCs/>
          <w:sz w:val="28"/>
          <w:lang w:eastAsia="zh-CN"/>
        </w:rPr>
        <w:t>机动车上</w:t>
      </w:r>
      <w:r>
        <w:rPr>
          <w:rFonts w:hint="eastAsia" w:ascii="仿宋_GB2312" w:hAnsi="仿宋_GB2312" w:eastAsia="仿宋_GB2312" w:cs="仿宋_GB2312"/>
          <w:bCs/>
          <w:sz w:val="28"/>
        </w:rPr>
        <w:t>道路行驶</w:t>
      </w:r>
      <w:r>
        <w:rPr>
          <w:rFonts w:hint="eastAsia" w:ascii="仿宋_GB2312" w:hAnsi="仿宋_GB2312" w:eastAsia="仿宋_GB2312" w:cs="仿宋_GB2312"/>
          <w:bCs/>
          <w:sz w:val="28"/>
          <w:lang w:eastAsia="zh-CN"/>
        </w:rPr>
        <w:t>因超速行驶且忽视观察</w:t>
      </w:r>
      <w:r>
        <w:rPr>
          <w:rFonts w:hint="eastAsia" w:ascii="仿宋_GB2312" w:hAnsi="仿宋_GB2312" w:eastAsia="仿宋_GB2312" w:cs="仿宋_GB2312"/>
          <w:bCs/>
          <w:sz w:val="28"/>
        </w:rPr>
        <w:t>，</w:t>
      </w:r>
      <w:r>
        <w:rPr>
          <w:rFonts w:hint="eastAsia" w:ascii="仿宋_GB2312" w:hAnsi="仿宋_GB2312" w:eastAsia="仿宋_GB2312" w:cs="仿宋_GB2312"/>
          <w:bCs/>
          <w:sz w:val="28"/>
          <w:lang w:eastAsia="zh-CN"/>
        </w:rPr>
        <w:t>发生事故后未立即做好安全防护措施造成何*友被其他车辆碾压，</w:t>
      </w:r>
      <w:r>
        <w:rPr>
          <w:rFonts w:hint="eastAsia" w:ascii="仿宋_GB2312" w:hAnsi="仿宋_GB2312" w:eastAsia="仿宋_GB2312" w:cs="仿宋_GB2312"/>
          <w:bCs/>
          <w:sz w:val="28"/>
        </w:rPr>
        <w:t>是造成此次事故的</w:t>
      </w:r>
      <w:r>
        <w:rPr>
          <w:rFonts w:hint="eastAsia" w:ascii="仿宋_GB2312" w:hAnsi="仿宋_GB2312" w:eastAsia="仿宋_GB2312" w:cs="仿宋_GB2312"/>
          <w:bCs/>
          <w:sz w:val="28"/>
          <w:lang w:eastAsia="zh-CN"/>
        </w:rPr>
        <w:t>主要</w:t>
      </w:r>
      <w:r>
        <w:rPr>
          <w:rFonts w:hint="eastAsia" w:ascii="仿宋_GB2312" w:hAnsi="仿宋_GB2312" w:eastAsia="仿宋_GB2312" w:cs="仿宋_GB2312"/>
          <w:bCs/>
          <w:sz w:val="28"/>
        </w:rPr>
        <w:t>原因。</w:t>
      </w:r>
      <w:r>
        <w:rPr>
          <w:rFonts w:hint="eastAsia" w:ascii="仿宋_GB2312" w:hAnsi="仿宋_GB2312" w:eastAsia="仿宋_GB2312" w:cs="仿宋_GB2312"/>
          <w:bCs/>
          <w:sz w:val="28"/>
          <w:lang w:eastAsia="zh-CN"/>
        </w:rPr>
        <w:t>王*</w:t>
      </w:r>
      <w:r>
        <w:rPr>
          <w:rFonts w:hint="eastAsia" w:ascii="仿宋_GB2312" w:hAnsi="仿宋_GB2312" w:eastAsia="仿宋_GB2312" w:cs="仿宋_GB2312"/>
          <w:bCs/>
          <w:sz w:val="28"/>
        </w:rPr>
        <w:t>驾驶</w:t>
      </w:r>
      <w:r>
        <w:rPr>
          <w:rFonts w:hint="eastAsia" w:ascii="仿宋_GB2312" w:hAnsi="仿宋_GB2312" w:eastAsia="仿宋_GB2312" w:cs="仿宋_GB2312"/>
          <w:bCs/>
          <w:sz w:val="28"/>
          <w:lang w:eastAsia="zh-CN"/>
        </w:rPr>
        <w:t>机动车上</w:t>
      </w:r>
      <w:r>
        <w:rPr>
          <w:rFonts w:hint="eastAsia" w:ascii="仿宋_GB2312" w:hAnsi="仿宋_GB2312" w:eastAsia="仿宋_GB2312" w:cs="仿宋_GB2312"/>
          <w:bCs/>
          <w:sz w:val="28"/>
        </w:rPr>
        <w:t>道路行驶</w:t>
      </w:r>
      <w:r>
        <w:rPr>
          <w:rFonts w:hint="eastAsia" w:ascii="仿宋_GB2312" w:hAnsi="仿宋_GB2312" w:eastAsia="仿宋_GB2312" w:cs="仿宋_GB2312"/>
          <w:bCs/>
          <w:sz w:val="28"/>
          <w:lang w:eastAsia="zh-CN"/>
        </w:rPr>
        <w:t>因忽视观察，碾压被撞倒地的何*友，</w:t>
      </w:r>
      <w:r>
        <w:rPr>
          <w:rFonts w:hint="eastAsia" w:ascii="仿宋_GB2312" w:hAnsi="仿宋_GB2312" w:eastAsia="仿宋_GB2312" w:cs="仿宋_GB2312"/>
          <w:bCs/>
          <w:sz w:val="28"/>
        </w:rPr>
        <w:t>是造成此次事故的</w:t>
      </w:r>
      <w:r>
        <w:rPr>
          <w:rFonts w:hint="eastAsia" w:ascii="仿宋_GB2312" w:hAnsi="仿宋_GB2312" w:eastAsia="仿宋_GB2312" w:cs="仿宋_GB2312"/>
          <w:bCs/>
          <w:sz w:val="28"/>
          <w:lang w:eastAsia="zh-CN"/>
        </w:rPr>
        <w:t>次要</w:t>
      </w:r>
      <w:r>
        <w:rPr>
          <w:rFonts w:hint="eastAsia" w:ascii="仿宋_GB2312" w:hAnsi="仿宋_GB2312" w:eastAsia="仿宋_GB2312" w:cs="仿宋_GB2312"/>
          <w:bCs/>
          <w:sz w:val="28"/>
        </w:rPr>
        <w:t>原因</w:t>
      </w:r>
      <w:r>
        <w:rPr>
          <w:rFonts w:hint="eastAsia" w:ascii="仿宋_GB2312" w:hAnsi="仿宋_GB2312" w:eastAsia="仿宋_GB2312" w:cs="仿宋_GB2312"/>
          <w:bCs/>
          <w:sz w:val="28"/>
          <w:lang w:eastAsia="zh-CN"/>
        </w:rPr>
        <w:t>。行人何*友未从人行横道通过机动车道，</w:t>
      </w:r>
      <w:r>
        <w:rPr>
          <w:rFonts w:hint="eastAsia" w:ascii="仿宋_GB2312" w:hAnsi="仿宋_GB2312" w:eastAsia="仿宋_GB2312" w:cs="仿宋_GB2312"/>
          <w:bCs/>
          <w:sz w:val="28"/>
        </w:rPr>
        <w:t>是造成此次事故的</w:t>
      </w:r>
      <w:r>
        <w:rPr>
          <w:rFonts w:hint="eastAsia" w:ascii="仿宋_GB2312" w:hAnsi="仿宋_GB2312" w:eastAsia="仿宋_GB2312" w:cs="仿宋_GB2312"/>
          <w:bCs/>
          <w:sz w:val="28"/>
          <w:lang w:eastAsia="zh-CN"/>
        </w:rPr>
        <w:t>次要</w:t>
      </w:r>
      <w:r>
        <w:rPr>
          <w:rFonts w:hint="eastAsia" w:ascii="仿宋_GB2312" w:hAnsi="仿宋_GB2312" w:eastAsia="仿宋_GB2312" w:cs="仿宋_GB2312"/>
          <w:bCs/>
          <w:sz w:val="28"/>
        </w:rPr>
        <w:t>原因。</w:t>
      </w:r>
    </w:p>
    <w:p>
      <w:pPr>
        <w:rPr>
          <w:rFonts w:hint="eastAsia" w:ascii="仿宋_GB2312" w:hAnsi="仿宋_GB2312" w:eastAsia="仿宋_GB2312" w:cs="仿宋_GB2312"/>
          <w:bCs/>
          <w:sz w:val="28"/>
        </w:rPr>
      </w:pPr>
      <w:r>
        <w:rPr>
          <w:rFonts w:hint="eastAsia" w:ascii="仿宋_GB2312" w:hAnsi="仿宋_GB2312" w:eastAsia="仿宋_GB2312" w:cs="仿宋_GB2312"/>
          <w:bCs/>
          <w:sz w:val="28"/>
        </w:rPr>
        <w:t>（四）当事人导致道路交通事故的过错及责任或者意外原因：</w:t>
      </w:r>
    </w:p>
    <w:p>
      <w:pPr>
        <w:ind w:firstLine="555"/>
        <w:rPr>
          <w:rFonts w:hint="eastAsia" w:ascii="仿宋_GB2312" w:hAnsi="仿宋_GB2312" w:eastAsia="仿宋_GB2312" w:cs="仿宋_GB2312"/>
          <w:bCs/>
          <w:sz w:val="28"/>
        </w:rPr>
      </w:pPr>
      <w:r>
        <w:rPr>
          <w:rFonts w:hint="eastAsia" w:ascii="仿宋_GB2312" w:hAnsi="仿宋_GB2312" w:eastAsia="仿宋_GB2312" w:cs="仿宋_GB2312"/>
          <w:bCs/>
          <w:sz w:val="28"/>
        </w:rPr>
        <w:t>当事人</w:t>
      </w:r>
      <w:r>
        <w:rPr>
          <w:rFonts w:hint="eastAsia" w:ascii="仿宋_GB2312" w:hAnsi="仿宋_GB2312" w:eastAsia="仿宋_GB2312" w:cs="仿宋_GB2312"/>
          <w:bCs/>
          <w:sz w:val="28"/>
          <w:lang w:eastAsia="zh-CN"/>
        </w:rPr>
        <w:t>高*</w:t>
      </w:r>
      <w:r>
        <w:rPr>
          <w:rFonts w:hint="eastAsia" w:ascii="仿宋_GB2312" w:hAnsi="仿宋_GB2312" w:eastAsia="仿宋_GB2312" w:cs="仿宋_GB2312"/>
          <w:bCs/>
          <w:sz w:val="28"/>
        </w:rPr>
        <w:t>的行为</w:t>
      </w:r>
      <w:r>
        <w:rPr>
          <w:rFonts w:hint="eastAsia" w:ascii="仿宋_GB2312" w:hAnsi="仿宋_GB2312" w:eastAsia="仿宋_GB2312" w:cs="仿宋_GB2312"/>
          <w:bCs/>
          <w:sz w:val="28"/>
          <w:lang w:eastAsia="zh-CN"/>
        </w:rPr>
        <w:t>分别</w:t>
      </w:r>
      <w:r>
        <w:rPr>
          <w:rFonts w:hint="eastAsia" w:ascii="仿宋_GB2312" w:hAnsi="仿宋_GB2312" w:eastAsia="仿宋_GB2312" w:cs="仿宋_GB2312"/>
          <w:bCs/>
          <w:sz w:val="28"/>
        </w:rPr>
        <w:t>违反了《中华人民共和国道路交通安全法》</w:t>
      </w:r>
      <w:r>
        <w:rPr>
          <w:rFonts w:hint="eastAsia" w:ascii="仿宋_GB2312" w:hAnsi="仿宋_GB2312" w:eastAsia="仿宋_GB2312" w:cs="仿宋_GB2312"/>
          <w:bCs/>
          <w:sz w:val="28"/>
          <w:lang w:eastAsia="zh-CN"/>
        </w:rPr>
        <w:t>第四十二条第一款“</w:t>
      </w:r>
      <w:r>
        <w:rPr>
          <w:rFonts w:hint="eastAsia" w:ascii="仿宋_GB2312" w:hAnsi="仿宋_GB2312" w:eastAsia="仿宋_GB2312" w:cs="仿宋_GB2312"/>
          <w:bCs/>
          <w:sz w:val="28"/>
        </w:rPr>
        <w:t>机动车上道路行驶，不得超过限速标志标明的最高时速。在没有限速标志的路段，应当保持安全车速。</w:t>
      </w:r>
      <w:r>
        <w:rPr>
          <w:rFonts w:hint="eastAsia" w:ascii="仿宋_GB2312" w:hAnsi="仿宋_GB2312" w:eastAsia="仿宋_GB2312" w:cs="仿宋_GB2312"/>
          <w:bCs/>
          <w:sz w:val="28"/>
          <w:lang w:eastAsia="zh-CN"/>
        </w:rPr>
        <w:t>”和</w:t>
      </w:r>
      <w:r>
        <w:rPr>
          <w:rFonts w:hint="eastAsia" w:ascii="仿宋_GB2312" w:hAnsi="仿宋_GB2312" w:eastAsia="仿宋_GB2312" w:cs="仿宋_GB2312"/>
          <w:bCs/>
          <w:sz w:val="28"/>
        </w:rPr>
        <w:t>第二十二条</w:t>
      </w:r>
      <w:r>
        <w:rPr>
          <w:rFonts w:hint="eastAsia" w:ascii="仿宋_GB2312" w:hAnsi="仿宋_GB2312" w:eastAsia="仿宋_GB2312" w:cs="仿宋_GB2312"/>
          <w:bCs/>
          <w:sz w:val="28"/>
          <w:lang w:eastAsia="zh-CN"/>
        </w:rPr>
        <w:t>第一款</w:t>
      </w:r>
      <w:r>
        <w:rPr>
          <w:rFonts w:hint="eastAsia" w:ascii="仿宋_GB2312" w:hAnsi="仿宋_GB2312" w:eastAsia="仿宋_GB2312" w:cs="仿宋_GB2312"/>
          <w:bCs/>
          <w:sz w:val="28"/>
        </w:rPr>
        <w:t>“机动车驾驶人应当遵守道路交通安全法律、法规的规定，按照操作规范安全驾驶、文明驾驶</w:t>
      </w:r>
      <w:r>
        <w:rPr>
          <w:rFonts w:ascii="ˎ̥" w:hAnsi="ˎ̥" w:cs="宋体"/>
          <w:color w:val="000033"/>
          <w:kern w:val="0"/>
          <w:sz w:val="28"/>
          <w:szCs w:val="28"/>
        </w:rPr>
        <w:t>。</w:t>
      </w:r>
      <w:r>
        <w:rPr>
          <w:rFonts w:hint="eastAsia" w:ascii="仿宋_GB2312" w:hAnsi="仿宋_GB2312" w:eastAsia="仿宋_GB2312" w:cs="仿宋_GB2312"/>
          <w:bCs/>
          <w:sz w:val="28"/>
        </w:rPr>
        <w:t>”第七十条</w:t>
      </w:r>
      <w:r>
        <w:rPr>
          <w:rFonts w:hint="eastAsia" w:ascii="仿宋_GB2312" w:hAnsi="仿宋_GB2312" w:eastAsia="仿宋_GB2312" w:cs="仿宋_GB2312"/>
          <w:bCs/>
          <w:sz w:val="28"/>
          <w:lang w:eastAsia="zh-CN"/>
        </w:rPr>
        <w:t>第一款“</w:t>
      </w:r>
      <w:r>
        <w:rPr>
          <w:rFonts w:hint="eastAsia" w:ascii="仿宋_GB2312" w:hAnsi="仿宋_GB2312" w:eastAsia="仿宋_GB2312" w:cs="仿宋_GB2312"/>
          <w:bCs/>
          <w:sz w:val="28"/>
        </w:rPr>
        <w:t>在道路上发生交通事故，车辆驾驶人应当立即停车，保护现场；造成人身伤亡的，车辆驾驶人应当立即抢救受伤人员，并迅速报告执勤的交通警察或者公安机关交通管理部门。因抢救受伤人员变动现场的，应当标明位置。乘车人、过往车辆驾驶人、过往行人应当予以协助</w:t>
      </w:r>
      <w:r>
        <w:rPr>
          <w:rFonts w:hint="eastAsia" w:ascii="仿宋_GB2312" w:hAnsi="仿宋_GB2312" w:eastAsia="仿宋_GB2312" w:cs="仿宋_GB2312"/>
          <w:bCs/>
          <w:sz w:val="28"/>
          <w:lang w:eastAsia="zh-CN"/>
        </w:rPr>
        <w:t>”</w:t>
      </w:r>
      <w:r>
        <w:rPr>
          <w:rFonts w:hint="eastAsia" w:ascii="仿宋_GB2312" w:hAnsi="仿宋_GB2312" w:eastAsia="仿宋_GB2312" w:cs="仿宋_GB2312"/>
          <w:bCs/>
          <w:sz w:val="28"/>
        </w:rPr>
        <w:t>之规定，是造成此次事故的</w:t>
      </w:r>
      <w:r>
        <w:rPr>
          <w:rFonts w:hint="eastAsia" w:ascii="仿宋_GB2312" w:hAnsi="仿宋_GB2312" w:eastAsia="仿宋_GB2312" w:cs="仿宋_GB2312"/>
          <w:bCs/>
          <w:sz w:val="28"/>
          <w:lang w:eastAsia="zh-CN"/>
        </w:rPr>
        <w:t>主要</w:t>
      </w:r>
      <w:r>
        <w:rPr>
          <w:rFonts w:hint="eastAsia" w:ascii="仿宋_GB2312" w:hAnsi="仿宋_GB2312" w:eastAsia="仿宋_GB2312" w:cs="仿宋_GB2312"/>
          <w:bCs/>
          <w:sz w:val="28"/>
        </w:rPr>
        <w:t>原因。</w:t>
      </w:r>
    </w:p>
    <w:p>
      <w:pPr>
        <w:ind w:firstLine="555"/>
        <w:rPr>
          <w:rFonts w:hint="eastAsia" w:ascii="仿宋_GB2312" w:hAnsi="仿宋_GB2312" w:eastAsia="仿宋_GB2312" w:cs="仿宋_GB2312"/>
          <w:bCs/>
          <w:sz w:val="28"/>
        </w:rPr>
      </w:pPr>
      <w:r>
        <w:rPr>
          <w:rFonts w:hint="eastAsia" w:ascii="仿宋_GB2312" w:hAnsi="仿宋_GB2312" w:eastAsia="仿宋_GB2312" w:cs="仿宋_GB2312"/>
          <w:bCs/>
          <w:sz w:val="28"/>
        </w:rPr>
        <w:t>当事人</w:t>
      </w:r>
      <w:r>
        <w:rPr>
          <w:rFonts w:hint="eastAsia" w:ascii="仿宋_GB2312" w:hAnsi="仿宋_GB2312" w:eastAsia="仿宋_GB2312" w:cs="仿宋_GB2312"/>
          <w:bCs/>
          <w:sz w:val="28"/>
          <w:lang w:eastAsia="zh-CN"/>
        </w:rPr>
        <w:t>王*</w:t>
      </w:r>
      <w:r>
        <w:rPr>
          <w:rFonts w:hint="eastAsia" w:ascii="仿宋_GB2312" w:hAnsi="仿宋_GB2312" w:eastAsia="仿宋_GB2312" w:cs="仿宋_GB2312"/>
          <w:bCs/>
          <w:sz w:val="28"/>
        </w:rPr>
        <w:t>的行为违反了《中华人民共和国道路交通安全法》第二十二条</w:t>
      </w:r>
      <w:r>
        <w:rPr>
          <w:rFonts w:hint="eastAsia" w:ascii="仿宋_GB2312" w:hAnsi="仿宋_GB2312" w:eastAsia="仿宋_GB2312" w:cs="仿宋_GB2312"/>
          <w:bCs/>
          <w:sz w:val="28"/>
          <w:lang w:eastAsia="zh-CN"/>
        </w:rPr>
        <w:t>第一款</w:t>
      </w:r>
      <w:r>
        <w:rPr>
          <w:rFonts w:hint="eastAsia" w:ascii="仿宋_GB2312" w:hAnsi="仿宋_GB2312" w:eastAsia="仿宋_GB2312" w:cs="仿宋_GB2312"/>
          <w:bCs/>
          <w:sz w:val="28"/>
        </w:rPr>
        <w:t>“机动车驾驶人应当遵守道路交通安全法律、法规的规定，按照操作规范安全驾驶、文明驾驶</w:t>
      </w:r>
      <w:r>
        <w:rPr>
          <w:rFonts w:ascii="ˎ̥" w:hAnsi="ˎ̥" w:cs="宋体"/>
          <w:color w:val="000033"/>
          <w:kern w:val="0"/>
          <w:sz w:val="28"/>
          <w:szCs w:val="28"/>
        </w:rPr>
        <w:t>。</w:t>
      </w:r>
      <w:r>
        <w:rPr>
          <w:rFonts w:hint="eastAsia" w:ascii="仿宋_GB2312" w:hAnsi="仿宋_GB2312" w:eastAsia="仿宋_GB2312" w:cs="仿宋_GB2312"/>
          <w:bCs/>
          <w:sz w:val="28"/>
        </w:rPr>
        <w:t>”之规定</w:t>
      </w:r>
      <w:r>
        <w:rPr>
          <w:rFonts w:hint="eastAsia" w:ascii="仿宋_GB2312" w:hAnsi="仿宋_GB2312" w:eastAsia="仿宋_GB2312" w:cs="仿宋_GB2312"/>
          <w:bCs/>
          <w:sz w:val="28"/>
          <w:lang w:eastAsia="zh-CN"/>
        </w:rPr>
        <w:t>，</w:t>
      </w:r>
      <w:r>
        <w:rPr>
          <w:rFonts w:hint="eastAsia" w:ascii="仿宋_GB2312" w:hAnsi="仿宋_GB2312" w:eastAsia="仿宋_GB2312" w:cs="仿宋_GB2312"/>
          <w:bCs/>
          <w:sz w:val="28"/>
        </w:rPr>
        <w:t>是造成此次事故的</w:t>
      </w:r>
      <w:r>
        <w:rPr>
          <w:rFonts w:hint="eastAsia" w:ascii="仿宋_GB2312" w:hAnsi="仿宋_GB2312" w:eastAsia="仿宋_GB2312" w:cs="仿宋_GB2312"/>
          <w:bCs/>
          <w:sz w:val="28"/>
          <w:lang w:eastAsia="zh-CN"/>
        </w:rPr>
        <w:t>次要</w:t>
      </w:r>
      <w:r>
        <w:rPr>
          <w:rFonts w:hint="eastAsia" w:ascii="仿宋_GB2312" w:hAnsi="仿宋_GB2312" w:eastAsia="仿宋_GB2312" w:cs="仿宋_GB2312"/>
          <w:bCs/>
          <w:sz w:val="28"/>
        </w:rPr>
        <w:t>原因。</w:t>
      </w:r>
    </w:p>
    <w:p>
      <w:pPr>
        <w:ind w:firstLine="555"/>
        <w:rPr>
          <w:rFonts w:hint="eastAsia" w:ascii="仿宋_GB2312" w:hAnsi="仿宋_GB2312" w:eastAsia="仿宋_GB2312" w:cs="仿宋_GB2312"/>
          <w:bCs/>
          <w:sz w:val="28"/>
        </w:rPr>
      </w:pPr>
      <w:r>
        <w:rPr>
          <w:rFonts w:hint="eastAsia" w:ascii="仿宋_GB2312" w:hAnsi="仿宋_GB2312" w:eastAsia="仿宋_GB2312" w:cs="仿宋_GB2312"/>
          <w:bCs/>
          <w:sz w:val="28"/>
        </w:rPr>
        <w:t>当事人</w:t>
      </w:r>
      <w:r>
        <w:rPr>
          <w:rFonts w:hint="eastAsia" w:ascii="仿宋_GB2312" w:hAnsi="仿宋_GB2312" w:eastAsia="仿宋_GB2312" w:cs="仿宋_GB2312"/>
          <w:bCs/>
          <w:sz w:val="28"/>
          <w:lang w:eastAsia="zh-CN"/>
        </w:rPr>
        <w:t>何*友</w:t>
      </w:r>
      <w:r>
        <w:rPr>
          <w:rFonts w:hint="eastAsia" w:ascii="仿宋_GB2312" w:hAnsi="仿宋_GB2312" w:eastAsia="仿宋_GB2312" w:cs="仿宋_GB2312"/>
          <w:bCs/>
          <w:sz w:val="28"/>
        </w:rPr>
        <w:t>的行为违反了《中华人民共和国道路交通安全法实施条例》</w:t>
      </w:r>
      <w:r>
        <w:rPr>
          <w:rFonts w:hint="eastAsia" w:ascii="仿宋_GB2312" w:hAnsi="仿宋_GB2312" w:eastAsia="仿宋_GB2312" w:cs="仿宋_GB2312"/>
          <w:bCs/>
          <w:sz w:val="28"/>
          <w:lang w:eastAsia="zh-CN"/>
        </w:rPr>
        <w:t>第七十五条“行人横过机动车道，应当从行人过街设施通过；没有行人过街设施的，应当从人行横道通过；没有人行横道的，应当观察来往车辆的情况，确认安全后直行通过，不得在车辆临近时突然加速横穿或者中途倒退、折返。”</w:t>
      </w:r>
      <w:r>
        <w:rPr>
          <w:rFonts w:hint="eastAsia" w:ascii="仿宋_GB2312" w:hAnsi="仿宋_GB2312" w:eastAsia="仿宋_GB2312" w:cs="仿宋_GB2312"/>
          <w:bCs/>
          <w:sz w:val="28"/>
        </w:rPr>
        <w:t>之规定</w:t>
      </w:r>
      <w:r>
        <w:rPr>
          <w:rFonts w:hint="eastAsia" w:ascii="仿宋_GB2312" w:hAnsi="仿宋_GB2312" w:eastAsia="仿宋_GB2312" w:cs="仿宋_GB2312"/>
          <w:bCs/>
          <w:sz w:val="28"/>
          <w:lang w:eastAsia="zh-CN"/>
        </w:rPr>
        <w:t>，</w:t>
      </w:r>
      <w:r>
        <w:rPr>
          <w:rFonts w:hint="eastAsia" w:ascii="仿宋_GB2312" w:hAnsi="仿宋_GB2312" w:eastAsia="仿宋_GB2312" w:cs="仿宋_GB2312"/>
          <w:bCs/>
          <w:sz w:val="28"/>
        </w:rPr>
        <w:t>是造成此次事故的</w:t>
      </w:r>
      <w:r>
        <w:rPr>
          <w:rFonts w:hint="eastAsia" w:ascii="仿宋_GB2312" w:hAnsi="仿宋_GB2312" w:eastAsia="仿宋_GB2312" w:cs="仿宋_GB2312"/>
          <w:bCs/>
          <w:sz w:val="28"/>
          <w:lang w:eastAsia="zh-CN"/>
        </w:rPr>
        <w:t>次要</w:t>
      </w:r>
      <w:r>
        <w:rPr>
          <w:rFonts w:hint="eastAsia" w:ascii="仿宋_GB2312" w:hAnsi="仿宋_GB2312" w:eastAsia="仿宋_GB2312" w:cs="仿宋_GB2312"/>
          <w:bCs/>
          <w:sz w:val="28"/>
        </w:rPr>
        <w:t>原因。</w:t>
      </w:r>
    </w:p>
    <w:p>
      <w:pPr>
        <w:ind w:firstLine="555"/>
        <w:rPr>
          <w:rFonts w:hint="eastAsia" w:ascii="仿宋_GB2312" w:hAnsi="仿宋_GB2312" w:eastAsia="仿宋_GB2312" w:cs="仿宋_GB2312"/>
          <w:bCs/>
          <w:sz w:val="28"/>
        </w:rPr>
      </w:pPr>
      <w:r>
        <w:rPr>
          <w:rFonts w:hint="eastAsia" w:ascii="仿宋_GB2312" w:hAnsi="仿宋_GB2312" w:eastAsia="仿宋_GB2312" w:cs="仿宋_GB2312"/>
          <w:bCs/>
          <w:sz w:val="28"/>
        </w:rPr>
        <w:t>根据《中华人民共和国道路交通安全法实施条例》第九十一条“公安机关交通管理部门应当根据交通事故当事人的行为对发生交通事故所起的作用以及过错的严重程度，确定当事人的责任。”、《交通事故处理程序规定》第六十条第一款第一项“公安机关交通管理部门应当根据当事人的行为对发生道路交通事故所起的作用以及过错的严重程度，确定当事人的责任。（二）“</w:t>
      </w:r>
      <w:r>
        <w:rPr>
          <w:rFonts w:hint="eastAsia" w:ascii="仿宋_GB2312" w:hAnsi="仿宋_GB2312" w:eastAsia="仿宋_GB2312" w:cs="仿宋_GB2312"/>
          <w:sz w:val="28"/>
          <w:szCs w:val="28"/>
        </w:rPr>
        <w:t>因两方或者两方以上当事人的过错发生道路交通事故的，根据其行为对事故发生的作用以及过错的严重程度，分别承担主要责任、同等责任和次要责任；</w:t>
      </w:r>
      <w:r>
        <w:rPr>
          <w:rFonts w:hint="eastAsia" w:ascii="仿宋_GB2312" w:hAnsi="仿宋_GB2312" w:eastAsia="仿宋_GB2312" w:cs="仿宋_GB2312"/>
          <w:bCs/>
          <w:sz w:val="28"/>
        </w:rPr>
        <w:t>”和《重庆市道路交通安全条例》六十三条“公安机关交通管理部门应当根据交通事故当事人的行为对发生事故所起的作用以及过错的程度，确定交通事故责任，制作交通事故认定书。”之规定。</w:t>
      </w:r>
      <w:r>
        <w:rPr>
          <w:rFonts w:hint="eastAsia" w:ascii="仿宋_GB2312" w:hAnsi="宋体" w:eastAsia="仿宋_GB2312"/>
          <w:sz w:val="28"/>
          <w:szCs w:val="28"/>
        </w:rPr>
        <w:t>此次交通事故因当事人</w:t>
      </w:r>
      <w:r>
        <w:rPr>
          <w:rFonts w:hint="eastAsia" w:ascii="仿宋_GB2312" w:hAnsi="宋体" w:eastAsia="仿宋_GB2312"/>
          <w:sz w:val="28"/>
          <w:szCs w:val="28"/>
          <w:lang w:eastAsia="zh-CN"/>
        </w:rPr>
        <w:t>高*、王*、何*友三</w:t>
      </w:r>
      <w:r>
        <w:rPr>
          <w:rFonts w:hint="eastAsia" w:ascii="仿宋_GB2312" w:hAnsi="宋体" w:eastAsia="仿宋_GB2312"/>
          <w:sz w:val="28"/>
          <w:szCs w:val="28"/>
        </w:rPr>
        <w:t>方的过错造成，且当事人</w:t>
      </w:r>
      <w:r>
        <w:rPr>
          <w:rFonts w:hint="eastAsia" w:ascii="仿宋_GB2312" w:hAnsi="宋体" w:eastAsia="仿宋_GB2312"/>
          <w:sz w:val="28"/>
          <w:szCs w:val="28"/>
          <w:lang w:eastAsia="zh-CN"/>
        </w:rPr>
        <w:t>高*</w:t>
      </w:r>
      <w:r>
        <w:rPr>
          <w:rFonts w:hint="eastAsia" w:ascii="仿宋_GB2312" w:hAnsi="宋体" w:eastAsia="仿宋_GB2312"/>
          <w:sz w:val="28"/>
          <w:szCs w:val="28"/>
        </w:rPr>
        <w:t>的行为对发生道路交通事故所起的作用以及过错较大、故当事人</w:t>
      </w:r>
      <w:r>
        <w:rPr>
          <w:rFonts w:hint="eastAsia" w:ascii="仿宋_GB2312" w:hAnsi="宋体" w:eastAsia="仿宋_GB2312"/>
          <w:sz w:val="28"/>
          <w:szCs w:val="28"/>
          <w:lang w:eastAsia="zh-CN"/>
        </w:rPr>
        <w:t>高*</w:t>
      </w:r>
      <w:r>
        <w:rPr>
          <w:rFonts w:hint="eastAsia" w:ascii="仿宋_GB2312" w:hAnsi="宋体" w:eastAsia="仿宋_GB2312"/>
          <w:sz w:val="28"/>
          <w:szCs w:val="28"/>
        </w:rPr>
        <w:t>承担此次事故的主要责任；当事人</w:t>
      </w:r>
      <w:r>
        <w:rPr>
          <w:rFonts w:hint="eastAsia" w:ascii="仿宋_GB2312" w:hAnsi="宋体" w:eastAsia="仿宋_GB2312"/>
          <w:sz w:val="28"/>
          <w:szCs w:val="28"/>
          <w:lang w:eastAsia="zh-CN"/>
        </w:rPr>
        <w:t>王*</w:t>
      </w:r>
      <w:r>
        <w:rPr>
          <w:rFonts w:hint="eastAsia" w:ascii="仿宋_GB2312" w:hAnsi="宋体" w:eastAsia="仿宋_GB2312"/>
          <w:sz w:val="28"/>
          <w:szCs w:val="28"/>
        </w:rPr>
        <w:t>的行为对发生道路交通事故所起的作用以及过错较小、故当事人</w:t>
      </w:r>
      <w:r>
        <w:rPr>
          <w:rFonts w:hint="eastAsia" w:ascii="仿宋_GB2312" w:hAnsi="宋体" w:eastAsia="仿宋_GB2312"/>
          <w:sz w:val="28"/>
          <w:szCs w:val="28"/>
          <w:lang w:eastAsia="zh-CN"/>
        </w:rPr>
        <w:t>王*</w:t>
      </w:r>
      <w:r>
        <w:rPr>
          <w:rFonts w:hint="eastAsia" w:ascii="仿宋_GB2312" w:hAnsi="宋体" w:eastAsia="仿宋_GB2312"/>
          <w:sz w:val="28"/>
          <w:szCs w:val="28"/>
        </w:rPr>
        <w:t>承担此次事故的次要责任</w:t>
      </w:r>
      <w:r>
        <w:rPr>
          <w:rFonts w:hint="eastAsia" w:ascii="仿宋_GB2312" w:hAnsi="宋体" w:eastAsia="仿宋_GB2312"/>
          <w:sz w:val="28"/>
          <w:szCs w:val="28"/>
          <w:lang w:eastAsia="zh-CN"/>
        </w:rPr>
        <w:t>；</w:t>
      </w:r>
      <w:r>
        <w:rPr>
          <w:rFonts w:hint="eastAsia" w:ascii="仿宋_GB2312" w:hAnsi="宋体" w:eastAsia="仿宋_GB2312"/>
          <w:sz w:val="28"/>
          <w:szCs w:val="28"/>
        </w:rPr>
        <w:t>当事人</w:t>
      </w:r>
      <w:r>
        <w:rPr>
          <w:rFonts w:hint="eastAsia" w:ascii="仿宋_GB2312" w:hAnsi="宋体" w:eastAsia="仿宋_GB2312"/>
          <w:sz w:val="28"/>
          <w:szCs w:val="28"/>
          <w:lang w:eastAsia="zh-CN"/>
        </w:rPr>
        <w:t>何*友</w:t>
      </w:r>
      <w:r>
        <w:rPr>
          <w:rFonts w:hint="eastAsia" w:ascii="仿宋_GB2312" w:hAnsi="宋体" w:eastAsia="仿宋_GB2312"/>
          <w:sz w:val="28"/>
          <w:szCs w:val="28"/>
        </w:rPr>
        <w:t>的行为对发生道路交通事故所起的作用以及过错较小、故当事人</w:t>
      </w:r>
      <w:r>
        <w:rPr>
          <w:rFonts w:hint="eastAsia" w:ascii="仿宋_GB2312" w:hAnsi="宋体" w:eastAsia="仿宋_GB2312"/>
          <w:sz w:val="28"/>
          <w:szCs w:val="28"/>
          <w:lang w:eastAsia="zh-CN"/>
        </w:rPr>
        <w:t>何*友</w:t>
      </w:r>
      <w:r>
        <w:rPr>
          <w:rFonts w:hint="eastAsia" w:ascii="仿宋_GB2312" w:hAnsi="宋体" w:eastAsia="仿宋_GB2312"/>
          <w:sz w:val="28"/>
          <w:szCs w:val="28"/>
        </w:rPr>
        <w:t>承担此次事故的次要责任</w:t>
      </w:r>
      <w:r>
        <w:rPr>
          <w:rFonts w:hint="eastAsia" w:ascii="仿宋_GB2312" w:hAnsi="宋体" w:eastAsia="仿宋_GB2312"/>
          <w:sz w:val="28"/>
          <w:szCs w:val="28"/>
          <w:lang w:eastAsia="zh-CN"/>
        </w:rPr>
        <w:t>。</w:t>
      </w:r>
    </w:p>
    <w:p>
      <w:pPr>
        <w:ind w:firstLine="555"/>
        <w:rPr>
          <w:rFonts w:hint="eastAsia" w:ascii="仿宋_GB2312" w:hAnsi="仿宋_GB2312" w:eastAsia="仿宋_GB2312" w:cs="仿宋_GB2312"/>
          <w:bCs/>
          <w:sz w:val="28"/>
        </w:rPr>
      </w:pPr>
      <w:r>
        <w:rPr>
          <w:rFonts w:hint="eastAsia" w:ascii="仿宋_GB2312" w:hAnsi="仿宋_GB2312" w:eastAsia="仿宋_GB2312" w:cs="仿宋_GB2312"/>
          <w:bCs/>
          <w:sz w:val="28"/>
        </w:rPr>
        <w:t>（五）道路交通事故暴露出来的事故预防工作中存在的突出问题及预防对策建议：</w:t>
      </w:r>
    </w:p>
    <w:p>
      <w:pPr>
        <w:rPr>
          <w:rFonts w:hint="eastAsia" w:ascii="仿宋_GB2312" w:hAnsi="仿宋_GB2312" w:eastAsia="仿宋_GB2312" w:cs="仿宋_GB2312"/>
          <w:bCs/>
          <w:sz w:val="28"/>
        </w:rPr>
      </w:pPr>
      <w:r>
        <w:rPr>
          <w:rFonts w:hint="eastAsia" w:ascii="仿宋_GB2312" w:hAnsi="仿宋_GB2312" w:eastAsia="仿宋_GB2312" w:cs="仿宋_GB2312"/>
          <w:bCs/>
          <w:sz w:val="28"/>
        </w:rPr>
        <w:t xml:space="preserve">    建议加强对机动车驾驶</w:t>
      </w:r>
      <w:r>
        <w:rPr>
          <w:rFonts w:hint="eastAsia" w:ascii="仿宋_GB2312" w:hAnsi="仿宋_GB2312" w:eastAsia="仿宋_GB2312" w:cs="仿宋_GB2312"/>
          <w:bCs/>
          <w:sz w:val="28"/>
          <w:lang w:eastAsia="zh-CN"/>
        </w:rPr>
        <w:t>员超速行驶</w:t>
      </w:r>
      <w:r>
        <w:rPr>
          <w:rFonts w:hint="eastAsia" w:ascii="仿宋_GB2312" w:hAnsi="仿宋_GB2312" w:eastAsia="仿宋_GB2312" w:cs="仿宋_GB2312"/>
          <w:bCs/>
          <w:sz w:val="28"/>
        </w:rPr>
        <w:t>的</w:t>
      </w:r>
      <w:r>
        <w:rPr>
          <w:rFonts w:hint="eastAsia" w:ascii="仿宋_GB2312" w:hAnsi="仿宋_GB2312" w:eastAsia="仿宋_GB2312" w:cs="仿宋_GB2312"/>
          <w:bCs/>
          <w:sz w:val="28"/>
          <w:lang w:eastAsia="zh-CN"/>
        </w:rPr>
        <w:t>违法行为查处力度和</w:t>
      </w:r>
      <w:r>
        <w:rPr>
          <w:rFonts w:hint="eastAsia" w:ascii="仿宋_GB2312" w:hAnsi="仿宋_GB2312" w:eastAsia="仿宋_GB2312" w:cs="仿宋_GB2312"/>
          <w:bCs/>
          <w:sz w:val="28"/>
        </w:rPr>
        <w:t xml:space="preserve">安全操作的宣传教育。                                     </w:t>
      </w: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2000000000000000000"/>
    <w:charset w:val="86"/>
    <w:family w:val="auto"/>
    <w:pitch w:val="default"/>
    <w:sig w:usb0="A00002BF" w:usb1="38CF7CFA" w:usb2="00082016" w:usb3="00000000" w:csb0="00040001" w:csb1="00000000"/>
  </w:font>
  <w:font w:name="方正黑体_GBK">
    <w:panose1 w:val="02000000000000000000"/>
    <w:charset w:val="86"/>
    <w:family w:val="script"/>
    <w:pitch w:val="default"/>
    <w:sig w:usb0="A00002BF" w:usb1="38CF7CFA" w:usb2="00082016" w:usb3="00000000" w:csb0="00040001" w:csb1="00000000"/>
  </w:font>
  <w:font w:name="方正楷体简体">
    <w:panose1 w:val="02000000000000000000"/>
    <w:charset w:val="86"/>
    <w:family w:val="auto"/>
    <w:pitch w:val="default"/>
    <w:sig w:usb0="A00002BF" w:usb1="184F6CFA" w:usb2="00000012" w:usb3="00000000" w:csb0="00040001" w:csb1="00000000"/>
  </w:font>
  <w:font w:name="仿宋_GB2312">
    <w:panose1 w:val="02010609030101010101"/>
    <w:charset w:val="86"/>
    <w:family w:val="roman"/>
    <w:pitch w:val="default"/>
    <w:sig w:usb0="00000001" w:usb1="080E0000" w:usb2="00000000" w:usb3="00000000" w:csb0="00040000" w:csb1="00000000"/>
  </w:font>
  <w:font w:name="ˎ̥">
    <w:altName w:val="Times New Roman"/>
    <w:panose1 w:val="00000000000000000000"/>
    <w:charset w:val="00"/>
    <w:family w:val="decorative"/>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Align="top"/>
      <w:pBdr>
        <w:between w:val="none" w:color="auto" w:sz="0" w:space="0"/>
      </w:pBdr>
    </w:pPr>
    <w:r>
      <w:fldChar w:fldCharType="begin"/>
    </w:r>
    <w:r>
      <w:rPr>
        <w:rStyle w:val="7"/>
      </w:rPr>
      <w:instrText xml:space="preserve"> PAGE  </w:instrText>
    </w:r>
    <w:r>
      <w:fldChar w:fldCharType="separate"/>
    </w:r>
    <w:r>
      <w:rPr>
        <w:rStyle w:val="7"/>
      </w:rPr>
      <w:t>1</w:t>
    </w:r>
    <w: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CBF742"/>
    <w:multiLevelType w:val="singleLevel"/>
    <w:tmpl w:val="9ACBF742"/>
    <w:lvl w:ilvl="0" w:tentative="0">
      <w:start w:val="3"/>
      <w:numFmt w:val="decimal"/>
      <w:suff w:val="nothing"/>
      <w:lvlText w:val="%1、"/>
      <w:lvlJc w:val="left"/>
      <w:pPr>
        <w:ind w:left="700" w:firstLine="0"/>
      </w:pPr>
    </w:lvl>
  </w:abstractNum>
  <w:abstractNum w:abstractNumId="1">
    <w:nsid w:val="64473095"/>
    <w:multiLevelType w:val="singleLevel"/>
    <w:tmpl w:val="64473095"/>
    <w:lvl w:ilvl="0" w:tentative="0">
      <w:start w:val="2"/>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2"/>
  </w:compat>
  <w:rsids>
    <w:rsidRoot w:val="00172A27"/>
    <w:rsid w:val="00026730"/>
    <w:rsid w:val="00045470"/>
    <w:rsid w:val="00050169"/>
    <w:rsid w:val="00090948"/>
    <w:rsid w:val="000D0B19"/>
    <w:rsid w:val="000D74E8"/>
    <w:rsid w:val="000E4604"/>
    <w:rsid w:val="000F19FD"/>
    <w:rsid w:val="000F3529"/>
    <w:rsid w:val="00113D5F"/>
    <w:rsid w:val="001205C9"/>
    <w:rsid w:val="0014397B"/>
    <w:rsid w:val="00161C16"/>
    <w:rsid w:val="00165B88"/>
    <w:rsid w:val="00182E48"/>
    <w:rsid w:val="001D3FBB"/>
    <w:rsid w:val="00257E4A"/>
    <w:rsid w:val="00264C80"/>
    <w:rsid w:val="00274916"/>
    <w:rsid w:val="002B0F6B"/>
    <w:rsid w:val="002B1B35"/>
    <w:rsid w:val="002E23D3"/>
    <w:rsid w:val="002E5D36"/>
    <w:rsid w:val="002F50AC"/>
    <w:rsid w:val="003164E0"/>
    <w:rsid w:val="0033267F"/>
    <w:rsid w:val="00370649"/>
    <w:rsid w:val="003D249D"/>
    <w:rsid w:val="00420398"/>
    <w:rsid w:val="0043379D"/>
    <w:rsid w:val="0044480C"/>
    <w:rsid w:val="00447B95"/>
    <w:rsid w:val="0048400B"/>
    <w:rsid w:val="004A41BA"/>
    <w:rsid w:val="004C69DE"/>
    <w:rsid w:val="004D78B0"/>
    <w:rsid w:val="004F316C"/>
    <w:rsid w:val="00523268"/>
    <w:rsid w:val="00525083"/>
    <w:rsid w:val="005457BF"/>
    <w:rsid w:val="00564E9A"/>
    <w:rsid w:val="00577CFB"/>
    <w:rsid w:val="00586B5D"/>
    <w:rsid w:val="005C5340"/>
    <w:rsid w:val="005D270E"/>
    <w:rsid w:val="005D5055"/>
    <w:rsid w:val="005E4DEF"/>
    <w:rsid w:val="00603E18"/>
    <w:rsid w:val="00623FBA"/>
    <w:rsid w:val="0064523A"/>
    <w:rsid w:val="00647D01"/>
    <w:rsid w:val="006500F7"/>
    <w:rsid w:val="00653993"/>
    <w:rsid w:val="00695495"/>
    <w:rsid w:val="006A58FE"/>
    <w:rsid w:val="006C1040"/>
    <w:rsid w:val="006E3ED5"/>
    <w:rsid w:val="006F04B0"/>
    <w:rsid w:val="007055DC"/>
    <w:rsid w:val="00713476"/>
    <w:rsid w:val="00730D52"/>
    <w:rsid w:val="00752E35"/>
    <w:rsid w:val="00756011"/>
    <w:rsid w:val="00763639"/>
    <w:rsid w:val="007B16D4"/>
    <w:rsid w:val="007F3E32"/>
    <w:rsid w:val="00814B5C"/>
    <w:rsid w:val="008214E4"/>
    <w:rsid w:val="00857762"/>
    <w:rsid w:val="00857D57"/>
    <w:rsid w:val="00863205"/>
    <w:rsid w:val="00875209"/>
    <w:rsid w:val="00877CE4"/>
    <w:rsid w:val="008927FF"/>
    <w:rsid w:val="0089764A"/>
    <w:rsid w:val="008A0F39"/>
    <w:rsid w:val="008F7F06"/>
    <w:rsid w:val="009038CE"/>
    <w:rsid w:val="00912F29"/>
    <w:rsid w:val="009453C6"/>
    <w:rsid w:val="00947629"/>
    <w:rsid w:val="00991472"/>
    <w:rsid w:val="00995C82"/>
    <w:rsid w:val="009F5992"/>
    <w:rsid w:val="00A201D9"/>
    <w:rsid w:val="00A218C1"/>
    <w:rsid w:val="00A834A1"/>
    <w:rsid w:val="00A97E51"/>
    <w:rsid w:val="00AA6FD9"/>
    <w:rsid w:val="00AC4731"/>
    <w:rsid w:val="00AF1AC2"/>
    <w:rsid w:val="00B0034E"/>
    <w:rsid w:val="00B15B13"/>
    <w:rsid w:val="00B15BA6"/>
    <w:rsid w:val="00B277B2"/>
    <w:rsid w:val="00B37CA9"/>
    <w:rsid w:val="00B4036B"/>
    <w:rsid w:val="00B47C6D"/>
    <w:rsid w:val="00BB17A8"/>
    <w:rsid w:val="00BD7FE3"/>
    <w:rsid w:val="00BE78EC"/>
    <w:rsid w:val="00C40601"/>
    <w:rsid w:val="00C70B09"/>
    <w:rsid w:val="00CC4203"/>
    <w:rsid w:val="00CE4E61"/>
    <w:rsid w:val="00D067E1"/>
    <w:rsid w:val="00D203E2"/>
    <w:rsid w:val="00D23AA7"/>
    <w:rsid w:val="00D27CB6"/>
    <w:rsid w:val="00D47E72"/>
    <w:rsid w:val="00D5200C"/>
    <w:rsid w:val="00D5530A"/>
    <w:rsid w:val="00D566A8"/>
    <w:rsid w:val="00D83131"/>
    <w:rsid w:val="00DC427E"/>
    <w:rsid w:val="00E11182"/>
    <w:rsid w:val="00E22863"/>
    <w:rsid w:val="00E46BC0"/>
    <w:rsid w:val="00EB7CFF"/>
    <w:rsid w:val="00EE447A"/>
    <w:rsid w:val="00EE6627"/>
    <w:rsid w:val="00F258D8"/>
    <w:rsid w:val="00F434F9"/>
    <w:rsid w:val="00F56ABE"/>
    <w:rsid w:val="00F71E80"/>
    <w:rsid w:val="00F834A8"/>
    <w:rsid w:val="00F93217"/>
    <w:rsid w:val="00FA1FA4"/>
    <w:rsid w:val="00FA2CF5"/>
    <w:rsid w:val="00FC60DF"/>
    <w:rsid w:val="00FF4AB2"/>
    <w:rsid w:val="04E1218F"/>
    <w:rsid w:val="069F3388"/>
    <w:rsid w:val="07514512"/>
    <w:rsid w:val="098B72B4"/>
    <w:rsid w:val="0A8E365F"/>
    <w:rsid w:val="0B724F56"/>
    <w:rsid w:val="0EB90236"/>
    <w:rsid w:val="0FAC0AC3"/>
    <w:rsid w:val="108C1436"/>
    <w:rsid w:val="116B1A5B"/>
    <w:rsid w:val="14BA1191"/>
    <w:rsid w:val="14D41D3A"/>
    <w:rsid w:val="15CA3505"/>
    <w:rsid w:val="162A486A"/>
    <w:rsid w:val="181C2A9C"/>
    <w:rsid w:val="19B21C39"/>
    <w:rsid w:val="1DE8351C"/>
    <w:rsid w:val="1FF22678"/>
    <w:rsid w:val="2491398A"/>
    <w:rsid w:val="255E30DE"/>
    <w:rsid w:val="26E66B5C"/>
    <w:rsid w:val="28347384"/>
    <w:rsid w:val="2857083D"/>
    <w:rsid w:val="2A000BF9"/>
    <w:rsid w:val="2AE15CE9"/>
    <w:rsid w:val="2C0F4970"/>
    <w:rsid w:val="2C773801"/>
    <w:rsid w:val="2DCE3DB2"/>
    <w:rsid w:val="2ED25BDE"/>
    <w:rsid w:val="2F093B3A"/>
    <w:rsid w:val="2F0A15BB"/>
    <w:rsid w:val="2F421715"/>
    <w:rsid w:val="2FC01FE3"/>
    <w:rsid w:val="321A6940"/>
    <w:rsid w:val="327018CD"/>
    <w:rsid w:val="330F5F53"/>
    <w:rsid w:val="33EB6BBB"/>
    <w:rsid w:val="342B1BA3"/>
    <w:rsid w:val="34866A39"/>
    <w:rsid w:val="393B3575"/>
    <w:rsid w:val="3A767A79"/>
    <w:rsid w:val="3CE31D71"/>
    <w:rsid w:val="3F1C6199"/>
    <w:rsid w:val="40595BA0"/>
    <w:rsid w:val="40655236"/>
    <w:rsid w:val="40BC5C45"/>
    <w:rsid w:val="41C23E6E"/>
    <w:rsid w:val="41CB1D47"/>
    <w:rsid w:val="41F2243E"/>
    <w:rsid w:val="430F1370"/>
    <w:rsid w:val="43706519"/>
    <w:rsid w:val="45065957"/>
    <w:rsid w:val="454A343A"/>
    <w:rsid w:val="45550D7C"/>
    <w:rsid w:val="46271B24"/>
    <w:rsid w:val="48F851C5"/>
    <w:rsid w:val="498A7FB7"/>
    <w:rsid w:val="4AAC5B10"/>
    <w:rsid w:val="4B1A6524"/>
    <w:rsid w:val="4FE64AA3"/>
    <w:rsid w:val="503C7A30"/>
    <w:rsid w:val="5098104C"/>
    <w:rsid w:val="514327E1"/>
    <w:rsid w:val="51914A97"/>
    <w:rsid w:val="521108B0"/>
    <w:rsid w:val="528540F2"/>
    <w:rsid w:val="5376147C"/>
    <w:rsid w:val="55C36E8E"/>
    <w:rsid w:val="58A0793C"/>
    <w:rsid w:val="5998070C"/>
    <w:rsid w:val="5A1F6067"/>
    <w:rsid w:val="5ADA201D"/>
    <w:rsid w:val="5B635159"/>
    <w:rsid w:val="5FCD5DE0"/>
    <w:rsid w:val="617F0202"/>
    <w:rsid w:val="63791642"/>
    <w:rsid w:val="63CD32CA"/>
    <w:rsid w:val="65164566"/>
    <w:rsid w:val="65351598"/>
    <w:rsid w:val="654B153D"/>
    <w:rsid w:val="66154489"/>
    <w:rsid w:val="674B0C82"/>
    <w:rsid w:val="67C52B03"/>
    <w:rsid w:val="684546D6"/>
    <w:rsid w:val="6A071E00"/>
    <w:rsid w:val="6BEB6B1D"/>
    <w:rsid w:val="6C404029"/>
    <w:rsid w:val="6CFB475C"/>
    <w:rsid w:val="6DDE6F4D"/>
    <w:rsid w:val="6E8354DD"/>
    <w:rsid w:val="72581325"/>
    <w:rsid w:val="735D69D5"/>
    <w:rsid w:val="73887EDB"/>
    <w:rsid w:val="738F4C25"/>
    <w:rsid w:val="73F96853"/>
    <w:rsid w:val="7444034A"/>
    <w:rsid w:val="76875E6F"/>
    <w:rsid w:val="779F7769"/>
    <w:rsid w:val="797A0159"/>
    <w:rsid w:val="7AB26F5C"/>
    <w:rsid w:val="7AFA7350"/>
    <w:rsid w:val="7BCD2F2C"/>
    <w:rsid w:val="7C000994"/>
    <w:rsid w:val="7CC51673"/>
    <w:rsid w:val="7E76508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6">
    <w:name w:val="Default Paragraph Font"/>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Indent"/>
    <w:basedOn w:val="1"/>
    <w:qFormat/>
    <w:uiPriority w:val="0"/>
    <w:pPr>
      <w:spacing w:after="120"/>
      <w:ind w:leftChars="2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rPr>
  </w:style>
  <w:style w:type="character" w:styleId="7">
    <w:name w:val="page number"/>
    <w:basedOn w:val="6"/>
    <w:qFormat/>
    <w:uiPriority w:val="0"/>
  </w:style>
  <w:style w:type="character" w:customStyle="1" w:styleId="8">
    <w:name w:val="span-value"/>
    <w:basedOn w:val="6"/>
    <w:qFormat/>
    <w:uiPriority w:val="0"/>
  </w:style>
  <w:style w:type="character" w:customStyle="1" w:styleId="9">
    <w:name w:val="td-val"/>
    <w:basedOn w:val="6"/>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4</Pages>
  <Words>305</Words>
  <Characters>1745</Characters>
  <Lines>14</Lines>
  <Paragraphs>4</Paragraphs>
  <TotalTime>2</TotalTime>
  <ScaleCrop>false</ScaleCrop>
  <LinksUpToDate>false</LinksUpToDate>
  <CharactersWithSpaces>2046</CharactersWithSpaces>
  <Application>WPS Office_11.8.2.12011_F1E327BC-269C-435d-A152-05C5408002CA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2023-10-09T02:58:00Z</dcterms:created>
  <dc:creator>微软用户</dc:creator>
  <cp:lastModifiedBy>27113</cp:lastModifiedBy>
  <cp:lastPrinted>2023-10-09T08:38:00Z</cp:lastPrinted>
  <dcterms:modified xsi:type="dcterms:W3CDTF">2026-05-26T03:34:30Z</dcterms:modified>
  <dc:title>事故时间：2011年03月05日 08时25分</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2052-11.8.2.12011</vt:lpwstr>
  </property>
  <property fmtid="{D5CDD505-2E9C-101B-9397-08002B2CF9AE}" pid="3" name="ICV">
    <vt:lpwstr>1A533693308D47A2AF8B1FE0029961E4</vt:lpwstr>
  </property>
</Properties>
</file>