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700" w:lineRule="exact"/>
        <w:jc w:val="center"/>
        <w:textAlignment w:val="auto"/>
        <w:outlineLvl w:val="0"/>
        <w:rPr>
          <w:rFonts w:ascii="Times New Roman" w:hAnsi="Times New Roman" w:eastAsia="方正小标宋_GBK"/>
          <w:color w:val="000000"/>
          <w:sz w:val="44"/>
          <w:szCs w:val="44"/>
        </w:rPr>
      </w:pPr>
      <w:bookmarkStart w:id="0" w:name="_Toc1877824930"/>
    </w:p>
    <w:p>
      <w:pPr>
        <w:keepNext w:val="0"/>
        <w:keepLines w:val="0"/>
        <w:pageBreakBefore w:val="0"/>
        <w:widowControl w:val="0"/>
        <w:kinsoku/>
        <w:wordWrap/>
        <w:overflowPunct/>
        <w:topLinePunct w:val="0"/>
        <w:autoSpaceDE/>
        <w:autoSpaceDN/>
        <w:bidi w:val="0"/>
        <w:adjustRightInd/>
        <w:snapToGrid w:val="0"/>
        <w:spacing w:line="700" w:lineRule="exact"/>
        <w:jc w:val="both"/>
        <w:textAlignment w:val="auto"/>
        <w:outlineLvl w:val="0"/>
        <w:rPr>
          <w:rFonts w:ascii="Times New Roman" w:hAnsi="Times New Roman" w:eastAsia="方正小标宋_GBK"/>
          <w:color w:val="000000"/>
          <w:sz w:val="44"/>
          <w:szCs w:val="44"/>
        </w:rPr>
      </w:pPr>
    </w:p>
    <w:p>
      <w:pPr>
        <w:snapToGrid w:val="0"/>
        <w:jc w:val="center"/>
        <w:outlineLvl w:val="0"/>
        <w:rPr>
          <w:rFonts w:ascii="Times New Roman" w:hAnsi="Times New Roman" w:eastAsia="方正小标宋_GBK"/>
          <w:color w:val="000000"/>
          <w:sz w:val="44"/>
          <w:szCs w:val="44"/>
        </w:rPr>
      </w:pPr>
      <w:r>
        <w:rPr>
          <w:rFonts w:ascii="Times New Roman" w:hAnsi="Times New Roman" w:eastAsia="方正小标宋_GBK"/>
          <w:color w:val="000000"/>
          <w:sz w:val="44"/>
          <w:szCs w:val="44"/>
        </w:rPr>
        <w:t>忠县新生</w:t>
      </w:r>
      <w:r>
        <w:rPr>
          <w:rFonts w:hint="eastAsia" w:ascii="Times New Roman" w:hAnsi="Times New Roman" w:eastAsia="方正小标宋_GBK"/>
          <w:color w:val="000000"/>
          <w:sz w:val="44"/>
          <w:szCs w:val="44"/>
          <w:lang w:eastAsia="zh-CN"/>
        </w:rPr>
        <w:t>香水社区</w:t>
      </w:r>
      <w:r>
        <w:rPr>
          <w:rFonts w:hint="eastAsia" w:ascii="Times New Roman" w:hAnsi="Times New Roman" w:eastAsia="方正小标宋_GBK"/>
          <w:color w:val="000000"/>
          <w:sz w:val="44"/>
          <w:szCs w:val="44"/>
          <w:lang w:val="en-US" w:eastAsia="zh-CN"/>
        </w:rPr>
        <w:t>6组</w:t>
      </w:r>
      <w:r>
        <w:rPr>
          <w:rFonts w:ascii="Times New Roman" w:hAnsi="Times New Roman" w:eastAsia="方正小标宋_GBK"/>
          <w:color w:val="000000"/>
          <w:sz w:val="44"/>
          <w:szCs w:val="44"/>
        </w:rPr>
        <w:t>渣土场</w:t>
      </w:r>
    </w:p>
    <w:p>
      <w:pPr>
        <w:snapToGrid w:val="0"/>
        <w:jc w:val="center"/>
        <w:outlineLvl w:val="0"/>
        <w:rPr>
          <w:rFonts w:ascii="Times New Roman" w:hAnsi="Times New Roman" w:eastAsia="方正小标宋_GBK" w:cs="Times New Roman"/>
          <w:kern w:val="2"/>
          <w:sz w:val="32"/>
          <w:szCs w:val="32"/>
          <w:lang w:val="en-US" w:eastAsia="zh-CN" w:bidi="ar-SA"/>
        </w:rPr>
      </w:pPr>
      <w:r>
        <w:rPr>
          <w:rFonts w:hint="eastAsia" w:ascii="方正小标宋_GBK" w:hAnsi="方正小标宋_GBK" w:eastAsia="方正小标宋_GBK" w:cs="方正小标宋_GBK"/>
          <w:color w:val="000000"/>
          <w:sz w:val="44"/>
          <w:szCs w:val="44"/>
          <w:lang w:eastAsia="zh-CN"/>
        </w:rPr>
        <w:t>“</w:t>
      </w:r>
      <w:r>
        <w:rPr>
          <w:rFonts w:hint="eastAsia" w:ascii="方正小标宋_GBK" w:hAnsi="方正小标宋_GBK" w:eastAsia="方正小标宋_GBK" w:cs="方正小标宋_GBK"/>
          <w:color w:val="000000"/>
          <w:sz w:val="44"/>
          <w:szCs w:val="44"/>
        </w:rPr>
        <w:t>3·1</w:t>
      </w:r>
      <w:r>
        <w:rPr>
          <w:rFonts w:hint="eastAsia" w:ascii="方正小标宋_GBK" w:hAnsi="方正小标宋_GBK" w:eastAsia="方正小标宋_GBK" w:cs="方正小标宋_GBK"/>
          <w:color w:val="000000"/>
          <w:sz w:val="44"/>
          <w:szCs w:val="44"/>
          <w:lang w:eastAsia="zh-CN"/>
        </w:rPr>
        <w:t>”</w:t>
      </w:r>
      <w:r>
        <w:rPr>
          <w:rFonts w:ascii="Times New Roman" w:hAnsi="Times New Roman" w:eastAsia="方正小标宋_GBK"/>
          <w:color w:val="000000"/>
          <w:sz w:val="44"/>
          <w:szCs w:val="44"/>
        </w:rPr>
        <w:t>一般</w:t>
      </w:r>
      <w:bookmarkEnd w:id="0"/>
      <w:bookmarkStart w:id="1" w:name="_Toc1754848398"/>
      <w:r>
        <w:rPr>
          <w:rFonts w:ascii="Times New Roman" w:hAnsi="Times New Roman" w:eastAsia="方正小标宋_GBK"/>
          <w:color w:val="000000"/>
          <w:sz w:val="44"/>
          <w:szCs w:val="44"/>
        </w:rPr>
        <w:t>车辆伤害事故调查报告</w:t>
      </w:r>
      <w:bookmarkEnd w:id="1"/>
    </w:p>
    <w:p>
      <w:pPr>
        <w:snapToGrid w:val="0"/>
        <w:jc w:val="center"/>
        <w:outlineLvl w:val="0"/>
        <w:rPr>
          <w:rFonts w:ascii="Times New Roman" w:hAnsi="Times New Roman" w:eastAsia="方正小标宋_GBK"/>
          <w:color w:val="000000"/>
          <w:sz w:val="44"/>
          <w:szCs w:val="44"/>
        </w:rPr>
      </w:pPr>
    </w:p>
    <w:p>
      <w:pPr>
        <w:autoSpaceDE w:val="0"/>
        <w:autoSpaceDN w:val="0"/>
        <w:adjustRightInd w:val="0"/>
        <w:ind w:left="2247" w:leftChars="200" w:hanging="1605" w:hangingChars="500"/>
        <w:rPr>
          <w:rFonts w:ascii="Times New Roman" w:hAnsi="Times New Roman"/>
          <w:color w:val="000000"/>
        </w:rPr>
      </w:pPr>
    </w:p>
    <w:p>
      <w:pPr>
        <w:autoSpaceDE w:val="0"/>
        <w:autoSpaceDN w:val="0"/>
        <w:adjustRightInd w:val="0"/>
        <w:ind w:left="2247" w:leftChars="200" w:hanging="1605" w:hangingChars="500"/>
        <w:rPr>
          <w:rFonts w:ascii="Times New Roman" w:hAnsi="Times New Roman"/>
          <w:color w:val="000000"/>
        </w:rPr>
      </w:pPr>
    </w:p>
    <w:p>
      <w:pPr>
        <w:autoSpaceDE w:val="0"/>
        <w:autoSpaceDN w:val="0"/>
        <w:adjustRightInd w:val="0"/>
        <w:ind w:left="2247" w:leftChars="200" w:hanging="1605" w:hangingChars="500"/>
        <w:rPr>
          <w:rFonts w:ascii="Times New Roman" w:hAnsi="Times New Roman"/>
          <w:color w:val="000000"/>
        </w:rPr>
      </w:pPr>
    </w:p>
    <w:p>
      <w:pPr>
        <w:autoSpaceDE w:val="0"/>
        <w:autoSpaceDN w:val="0"/>
        <w:adjustRightInd w:val="0"/>
        <w:ind w:left="2247" w:leftChars="200" w:hanging="1605" w:hangingChars="500"/>
        <w:rPr>
          <w:rFonts w:ascii="Times New Roman" w:hAnsi="Times New Roman"/>
          <w:color w:val="000000"/>
        </w:rPr>
      </w:pPr>
    </w:p>
    <w:p>
      <w:pPr>
        <w:autoSpaceDE w:val="0"/>
        <w:autoSpaceDN w:val="0"/>
        <w:adjustRightInd w:val="0"/>
        <w:ind w:left="2247" w:leftChars="200" w:hanging="1605" w:hangingChars="500"/>
        <w:rPr>
          <w:rFonts w:ascii="Times New Roman" w:hAnsi="Times New Roman"/>
          <w:color w:val="000000"/>
        </w:rPr>
      </w:pPr>
    </w:p>
    <w:p>
      <w:pPr>
        <w:autoSpaceDE w:val="0"/>
        <w:autoSpaceDN w:val="0"/>
        <w:adjustRightInd w:val="0"/>
        <w:ind w:left="2247" w:leftChars="200" w:hanging="1605" w:hangingChars="500"/>
        <w:rPr>
          <w:rFonts w:ascii="Times New Roman" w:hAnsi="Times New Roman"/>
          <w:color w:val="000000"/>
        </w:rPr>
      </w:pPr>
    </w:p>
    <w:p>
      <w:pPr>
        <w:autoSpaceDE w:val="0"/>
        <w:autoSpaceDN w:val="0"/>
        <w:adjustRightInd w:val="0"/>
        <w:ind w:left="2247" w:leftChars="200" w:hanging="1605" w:hangingChars="500"/>
        <w:rPr>
          <w:rFonts w:ascii="Times New Roman" w:hAnsi="Times New Roman"/>
          <w:color w:val="000000"/>
        </w:rPr>
      </w:pPr>
    </w:p>
    <w:p>
      <w:pPr>
        <w:widowControl w:val="0"/>
        <w:ind w:firstLine="0" w:firstLineChars="0"/>
        <w:jc w:val="both"/>
        <w:rPr>
          <w:rFonts w:ascii="Times New Roman" w:hAnsi="Times New Roman" w:eastAsia="方正仿宋_GBK" w:cs="Times New Roman"/>
          <w:color w:val="000000"/>
          <w:kern w:val="2"/>
          <w:sz w:val="32"/>
          <w:szCs w:val="32"/>
          <w:lang w:val="en-US" w:eastAsia="zh-CN" w:bidi="ar-SA"/>
        </w:rPr>
      </w:pPr>
    </w:p>
    <w:p>
      <w:pPr>
        <w:widowControl w:val="0"/>
        <w:ind w:firstLine="0" w:firstLineChars="0"/>
        <w:jc w:val="both"/>
        <w:rPr>
          <w:rFonts w:ascii="Times New Roman" w:hAnsi="Times New Roman" w:eastAsia="方正仿宋_GBK" w:cs="Times New Roman"/>
          <w:color w:val="000000"/>
          <w:kern w:val="2"/>
          <w:sz w:val="32"/>
          <w:szCs w:val="32"/>
          <w:lang w:val="en-US" w:eastAsia="zh-CN" w:bidi="ar-SA"/>
        </w:rPr>
      </w:pPr>
    </w:p>
    <w:p>
      <w:pPr>
        <w:widowControl w:val="0"/>
        <w:ind w:firstLine="0" w:firstLineChars="0"/>
        <w:jc w:val="both"/>
        <w:rPr>
          <w:rFonts w:ascii="Times New Roman" w:hAnsi="Times New Roman" w:eastAsia="方正仿宋_GBK" w:cs="Times New Roman"/>
          <w:color w:val="000000"/>
          <w:kern w:val="2"/>
          <w:sz w:val="32"/>
          <w:szCs w:val="32"/>
          <w:lang w:val="en-US" w:eastAsia="zh-CN" w:bidi="ar-SA"/>
        </w:rPr>
      </w:pPr>
    </w:p>
    <w:p>
      <w:pPr>
        <w:autoSpaceDE w:val="0"/>
        <w:autoSpaceDN w:val="0"/>
        <w:adjustRightInd w:val="0"/>
        <w:rPr>
          <w:rFonts w:ascii="Times New Roman" w:hAnsi="Times New Roman"/>
          <w:color w:val="000000"/>
        </w:rPr>
      </w:pPr>
    </w:p>
    <w:p>
      <w:pPr>
        <w:spacing w:line="560" w:lineRule="exact"/>
        <w:jc w:val="center"/>
        <w:rPr>
          <w:rFonts w:ascii="Times New Roman" w:hAnsi="Times New Roman" w:eastAsia="方正楷体_GBK"/>
          <w:b/>
          <w:bCs/>
        </w:rPr>
      </w:pPr>
      <w:bookmarkStart w:id="2" w:name="_Toc32217"/>
      <w:bookmarkStart w:id="3" w:name="_Toc19452"/>
      <w:bookmarkStart w:id="4" w:name="_Toc2948"/>
      <w:bookmarkStart w:id="5" w:name="_Toc13294"/>
      <w:bookmarkStart w:id="6" w:name="_Toc19328"/>
      <w:r>
        <w:rPr>
          <w:rFonts w:ascii="Times New Roman" w:hAnsi="Times New Roman" w:eastAsia="方正楷体_GBK"/>
          <w:b/>
          <w:bCs/>
        </w:rPr>
        <w:t>忠县人民政府事故调查组</w:t>
      </w:r>
    </w:p>
    <w:p>
      <w:pPr>
        <w:snapToGrid w:val="0"/>
        <w:jc w:val="center"/>
        <w:outlineLvl w:val="0"/>
        <w:rPr>
          <w:rFonts w:ascii="Times New Roman" w:hAnsi="Times New Roman" w:eastAsia="宋体"/>
          <w:b/>
          <w:bCs/>
        </w:rPr>
      </w:pPr>
      <w:bookmarkStart w:id="7" w:name="_Toc15514"/>
      <w:bookmarkStart w:id="8" w:name="_Toc630916292"/>
      <w:bookmarkStart w:id="9" w:name="_Toc23261"/>
      <w:bookmarkStart w:id="10" w:name="_Toc6573"/>
      <w:bookmarkStart w:id="11" w:name="_Toc8989"/>
      <w:r>
        <w:rPr>
          <w:rFonts w:ascii="Times New Roman" w:hAnsi="Times New Roman" w:eastAsia="方正楷体_GBK"/>
          <w:b/>
          <w:bCs/>
        </w:rPr>
        <w:t>2025年</w:t>
      </w:r>
      <w:r>
        <w:rPr>
          <w:rFonts w:hint="eastAsia" w:ascii="Times New Roman" w:hAnsi="Times New Roman" w:eastAsia="方正楷体_GBK"/>
          <w:b/>
          <w:bCs/>
        </w:rPr>
        <w:t>9</w:t>
      </w:r>
      <w:r>
        <w:rPr>
          <w:rFonts w:ascii="Times New Roman" w:hAnsi="Times New Roman" w:eastAsia="方正楷体_GBK"/>
          <w:b/>
          <w:bCs/>
        </w:rPr>
        <w:t>月</w:t>
      </w:r>
      <w:bookmarkEnd w:id="2"/>
      <w:bookmarkEnd w:id="3"/>
      <w:bookmarkEnd w:id="4"/>
      <w:bookmarkEnd w:id="5"/>
      <w:bookmarkEnd w:id="6"/>
      <w:bookmarkEnd w:id="7"/>
      <w:bookmarkEnd w:id="8"/>
      <w:bookmarkEnd w:id="9"/>
      <w:bookmarkEnd w:id="10"/>
      <w:bookmarkEnd w:id="11"/>
    </w:p>
    <w:p>
      <w:pPr>
        <w:tabs>
          <w:tab w:val="left" w:pos="352"/>
        </w:tabs>
        <w:spacing w:line="360" w:lineRule="exact"/>
        <w:jc w:val="center"/>
        <w:rPr>
          <w:rFonts w:eastAsia="宋体"/>
          <w:b/>
          <w:bCs/>
        </w:rPr>
        <w:sectPr>
          <w:footerReference r:id="rId4" w:type="default"/>
          <w:pgSz w:w="11906" w:h="16838"/>
          <w:pgMar w:top="1984" w:right="1446" w:bottom="1644" w:left="1446" w:header="851" w:footer="1247" w:gutter="0"/>
          <w:pgNumType w:fmt="decimal" w:start="1"/>
          <w:cols w:space="720" w:num="1"/>
          <w:docGrid w:type="linesAndChars" w:linePitch="600" w:charSpace="394"/>
        </w:sectPr>
      </w:pPr>
    </w:p>
    <w:p>
      <w:pPr>
        <w:keepNext w:val="0"/>
        <w:keepLines w:val="0"/>
        <w:pageBreakBefore w:val="0"/>
        <w:widowControl w:val="0"/>
        <w:tabs>
          <w:tab w:val="left" w:pos="352"/>
        </w:tabs>
        <w:kinsoku/>
        <w:wordWrap/>
        <w:overflowPunct/>
        <w:topLinePunct w:val="0"/>
        <w:autoSpaceDE/>
        <w:autoSpaceDN/>
        <w:bidi w:val="0"/>
        <w:adjustRightInd/>
        <w:snapToGrid/>
        <w:spacing w:line="580" w:lineRule="exact"/>
        <w:ind w:firstLine="4693" w:firstLineChars="1300"/>
        <w:textAlignment w:val="auto"/>
        <w:rPr>
          <w:rFonts w:ascii="Times New Roman" w:hAnsi="Times New Roman" w:eastAsia="方正小标宋_GBK"/>
          <w:color w:val="000000"/>
          <w:kern w:val="2"/>
          <w:sz w:val="30"/>
          <w:szCs w:val="30"/>
          <w:lang w:val="en-US" w:eastAsia="zh-CN" w:bidi="ar-SA"/>
        </w:rPr>
      </w:pPr>
      <w:r>
        <w:rPr>
          <w:rFonts w:hint="default" w:ascii="Times New Roman" w:hAnsi="Times New Roman" w:eastAsia="宋体" w:cs="Times New Roman"/>
          <w:b/>
          <w:bCs/>
          <w:sz w:val="36"/>
          <w:szCs w:val="36"/>
        </w:rPr>
        <w:t>目  录</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TOC \o "1-2" \h \u </w:instrText>
      </w:r>
      <w:r>
        <w:rPr>
          <w:rFonts w:hint="default" w:ascii="Times New Roman" w:hAnsi="Times New Roman" w:cs="Times New Roman"/>
          <w:sz w:val="30"/>
          <w:szCs w:val="30"/>
        </w:rPr>
        <w:fldChar w:fldCharType="separate"/>
      </w:r>
    </w:p>
    <w:p>
      <w:pPr>
        <w:pStyle w:val="11"/>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sz w:val="28"/>
          <w:szCs w:val="28"/>
        </w:rPr>
      </w:pPr>
      <w:r>
        <w:rPr>
          <w:rFonts w:eastAsia="方正小标宋_GBK"/>
          <w:color w:val="000000"/>
          <w:sz w:val="28"/>
          <w:szCs w:val="28"/>
        </w:rPr>
        <w:fldChar w:fldCharType="begin"/>
      </w:r>
      <w:r>
        <w:rPr>
          <w:rFonts w:eastAsia="方正小标宋_GBK"/>
          <w:sz w:val="28"/>
          <w:szCs w:val="28"/>
        </w:rPr>
        <w:instrText xml:space="preserve"> HYPERLINK \l _Toc1026753341 </w:instrText>
      </w:r>
      <w:r>
        <w:rPr>
          <w:rFonts w:eastAsia="方正小标宋_GBK"/>
          <w:sz w:val="28"/>
          <w:szCs w:val="28"/>
        </w:rPr>
        <w:fldChar w:fldCharType="separate"/>
      </w:r>
      <w:r>
        <w:rPr>
          <w:rFonts w:hint="eastAsia" w:ascii="Times New Roman" w:hAnsi="Times New Roman" w:eastAsia="方正黑体_GBK" w:cs="Times New Roman"/>
          <w:kern w:val="2"/>
          <w:sz w:val="32"/>
          <w:szCs w:val="32"/>
          <w:lang w:val="en-US" w:eastAsia="zh-CN" w:bidi="ar-SA"/>
        </w:rPr>
        <w:t>一、事故基本情况</w:t>
      </w:r>
      <w:r>
        <w:rPr>
          <w:sz w:val="28"/>
          <w:szCs w:val="28"/>
        </w:rPr>
        <w:tab/>
      </w:r>
      <w:r>
        <w:rPr>
          <w:rFonts w:hint="eastAsia" w:ascii="Times New Roman" w:hAnsi="Times New Roman" w:eastAsia="方正楷体_GBK" w:cs="Times New Roman"/>
          <w:color w:val="000000"/>
          <w:kern w:val="2"/>
          <w:sz w:val="32"/>
          <w:szCs w:val="32"/>
          <w:lang w:val="en-US" w:eastAsia="zh-CN" w:bidi="ar-SA"/>
        </w:rPr>
        <w:fldChar w:fldCharType="begin"/>
      </w:r>
      <w:r>
        <w:rPr>
          <w:rFonts w:hint="eastAsia" w:ascii="Times New Roman" w:hAnsi="Times New Roman" w:eastAsia="方正楷体_GBK" w:cs="Times New Roman"/>
          <w:color w:val="000000"/>
          <w:kern w:val="2"/>
          <w:sz w:val="32"/>
          <w:szCs w:val="32"/>
          <w:lang w:val="en-US" w:eastAsia="zh-CN" w:bidi="ar-SA"/>
        </w:rPr>
        <w:instrText xml:space="preserve"> PAGEREF _Toc1026753341 </w:instrText>
      </w:r>
      <w:r>
        <w:rPr>
          <w:rFonts w:hint="eastAsia" w:ascii="Times New Roman" w:hAnsi="Times New Roman" w:eastAsia="方正楷体_GBK" w:cs="Times New Roman"/>
          <w:color w:val="000000"/>
          <w:kern w:val="2"/>
          <w:sz w:val="32"/>
          <w:szCs w:val="32"/>
          <w:lang w:val="en-US" w:eastAsia="zh-CN" w:bidi="ar-SA"/>
        </w:rPr>
        <w:fldChar w:fldCharType="separate"/>
      </w:r>
      <w:r>
        <w:rPr>
          <w:rFonts w:hint="eastAsia" w:ascii="Times New Roman" w:hAnsi="Times New Roman" w:eastAsia="方正楷体_GBK" w:cs="Times New Roman"/>
          <w:color w:val="000000"/>
          <w:kern w:val="2"/>
          <w:sz w:val="32"/>
          <w:szCs w:val="32"/>
          <w:lang w:val="en-US" w:eastAsia="zh-CN" w:bidi="ar-SA"/>
        </w:rPr>
        <w:t>2</w:t>
      </w:r>
      <w:r>
        <w:rPr>
          <w:rFonts w:hint="eastAsia" w:ascii="Times New Roman" w:hAnsi="Times New Roman" w:eastAsia="方正楷体_GBK" w:cs="Times New Roman"/>
          <w:color w:val="000000"/>
          <w:kern w:val="2"/>
          <w:sz w:val="32"/>
          <w:szCs w:val="32"/>
          <w:lang w:val="en-US" w:eastAsia="zh-CN" w:bidi="ar-SA"/>
        </w:rPr>
        <w:fldChar w:fldCharType="end"/>
      </w:r>
      <w:r>
        <w:rPr>
          <w:rFonts w:eastAsia="方正小标宋_GBK"/>
          <w:color w:val="000000"/>
          <w:sz w:val="28"/>
          <w:szCs w:val="28"/>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_Toc2034458510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（一）</w:t>
      </w:r>
      <w:r>
        <w:rPr>
          <w:rFonts w:hint="eastAsia" w:ascii="Times New Roman" w:hAnsi="Times New Roman" w:eastAsia="方正楷体_GBK" w:cs="Times New Roman"/>
          <w:color w:val="000000"/>
          <w:sz w:val="32"/>
          <w:szCs w:val="32"/>
          <w:lang w:eastAsia="zh-CN"/>
        </w:rPr>
        <w:t>事故项目</w:t>
      </w:r>
      <w:r>
        <w:rPr>
          <w:rFonts w:hint="eastAsia" w:ascii="Times New Roman" w:hAnsi="Times New Roman" w:eastAsia="方正楷体_GBK" w:cs="Times New Roman"/>
          <w:color w:val="000000"/>
          <w:sz w:val="32"/>
          <w:szCs w:val="32"/>
        </w:rPr>
        <w:t>及事故相关单位概况</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_Toc2034458510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2</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_Toc823558316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w:t>
      </w:r>
      <w:r>
        <w:rPr>
          <w:rFonts w:hint="eastAsia" w:ascii="Times New Roman" w:hAnsi="Times New Roman" w:eastAsia="方正楷体_GBK" w:cs="Times New Roman"/>
          <w:color w:val="000000"/>
          <w:sz w:val="32"/>
          <w:szCs w:val="32"/>
          <w:lang w:eastAsia="zh-CN"/>
        </w:rPr>
        <w:t>二</w:t>
      </w:r>
      <w:r>
        <w:rPr>
          <w:rFonts w:hint="eastAsia" w:ascii="Times New Roman" w:hAnsi="Times New Roman" w:eastAsia="方正楷体_GBK" w:cs="Times New Roman"/>
          <w:color w:val="000000"/>
          <w:sz w:val="32"/>
          <w:szCs w:val="32"/>
        </w:rPr>
        <w:t>）事故项目合同签订情况</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_Toc823558316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4</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_Toc293953362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w:t>
      </w:r>
      <w:r>
        <w:rPr>
          <w:rFonts w:hint="eastAsia" w:ascii="Times New Roman" w:hAnsi="Times New Roman" w:eastAsia="方正楷体_GBK" w:cs="Times New Roman"/>
          <w:color w:val="000000"/>
          <w:sz w:val="32"/>
          <w:szCs w:val="32"/>
          <w:lang w:eastAsia="zh-CN"/>
        </w:rPr>
        <w:t>三</w:t>
      </w:r>
      <w:r>
        <w:rPr>
          <w:rFonts w:hint="eastAsia" w:ascii="Times New Roman" w:hAnsi="Times New Roman" w:eastAsia="方正楷体_GBK" w:cs="Times New Roman"/>
          <w:color w:val="000000"/>
          <w:sz w:val="32"/>
          <w:szCs w:val="32"/>
        </w:rPr>
        <w:t>）</w:t>
      </w:r>
      <w:r>
        <w:rPr>
          <w:rFonts w:hint="eastAsia" w:ascii="Times New Roman" w:hAnsi="Times New Roman" w:eastAsia="方正楷体_GBK" w:cs="Times New Roman"/>
          <w:color w:val="000000"/>
          <w:sz w:val="32"/>
          <w:szCs w:val="32"/>
          <w:lang w:eastAsia="zh-CN"/>
        </w:rPr>
        <w:t>事故发生</w:t>
      </w:r>
      <w:r>
        <w:rPr>
          <w:rFonts w:hint="eastAsia" w:ascii="Times New Roman" w:hAnsi="Times New Roman" w:eastAsia="方正楷体_GBK" w:cs="Times New Roman"/>
          <w:color w:val="000000"/>
          <w:sz w:val="32"/>
          <w:szCs w:val="32"/>
        </w:rPr>
        <w:t>单位安全管理情况</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_Toc293953362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4</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_Toc1426493563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w:t>
      </w:r>
      <w:r>
        <w:rPr>
          <w:rFonts w:hint="eastAsia" w:ascii="Times New Roman" w:hAnsi="Times New Roman" w:eastAsia="方正楷体_GBK" w:cs="Times New Roman"/>
          <w:color w:val="000000"/>
          <w:sz w:val="32"/>
          <w:szCs w:val="32"/>
          <w:lang w:eastAsia="zh-CN"/>
        </w:rPr>
        <w:t>四</w:t>
      </w:r>
      <w:r>
        <w:rPr>
          <w:rFonts w:hint="eastAsia" w:ascii="Times New Roman" w:hAnsi="Times New Roman" w:eastAsia="方正楷体_GBK" w:cs="Times New Roman"/>
          <w:color w:val="000000"/>
          <w:sz w:val="32"/>
          <w:szCs w:val="32"/>
        </w:rPr>
        <w:t>）事故发生经过</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_Toc1426493563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4</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_Toc1301073065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（五）人员伤亡及直接经济损失</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_Toc1301073065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6</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sz w:val="28"/>
          <w:szCs w:val="28"/>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_Toc506292689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w:t>
      </w:r>
      <w:r>
        <w:rPr>
          <w:rFonts w:hint="eastAsia" w:ascii="Times New Roman" w:hAnsi="Times New Roman" w:eastAsia="方正楷体_GBK" w:cs="Times New Roman"/>
          <w:color w:val="000000"/>
          <w:sz w:val="32"/>
          <w:szCs w:val="32"/>
          <w:lang w:eastAsia="zh-CN"/>
        </w:rPr>
        <w:t>六</w:t>
      </w:r>
      <w:r>
        <w:rPr>
          <w:rFonts w:hint="eastAsia" w:ascii="Times New Roman" w:hAnsi="Times New Roman" w:eastAsia="方正楷体_GBK" w:cs="Times New Roman"/>
          <w:color w:val="000000"/>
          <w:sz w:val="32"/>
          <w:szCs w:val="32"/>
        </w:rPr>
        <w:t>）事故现场勘查情况</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_Toc506292689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6</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1"/>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sz w:val="28"/>
          <w:szCs w:val="28"/>
        </w:rPr>
      </w:pPr>
      <w:r>
        <w:rPr>
          <w:rFonts w:eastAsia="方正小标宋_GBK"/>
          <w:color w:val="000000"/>
          <w:sz w:val="28"/>
          <w:szCs w:val="28"/>
        </w:rPr>
        <w:fldChar w:fldCharType="begin"/>
      </w:r>
      <w:r>
        <w:rPr>
          <w:rFonts w:eastAsia="方正小标宋_GBK"/>
          <w:sz w:val="28"/>
          <w:szCs w:val="28"/>
        </w:rPr>
        <w:instrText xml:space="preserve"> HYPERLINK \l _Toc1889242468 </w:instrText>
      </w:r>
      <w:r>
        <w:rPr>
          <w:rFonts w:eastAsia="方正小标宋_GBK"/>
          <w:sz w:val="28"/>
          <w:szCs w:val="28"/>
        </w:rPr>
        <w:fldChar w:fldCharType="separate"/>
      </w:r>
      <w:r>
        <w:rPr>
          <w:rFonts w:hint="eastAsia" w:ascii="Times New Roman" w:hAnsi="Times New Roman" w:eastAsia="方正黑体_GBK" w:cs="Times New Roman"/>
          <w:kern w:val="2"/>
          <w:sz w:val="32"/>
          <w:szCs w:val="32"/>
          <w:lang w:val="en-US" w:eastAsia="zh-CN" w:bidi="ar-SA"/>
        </w:rPr>
        <w:t>二、事故应急处置及评估情况</w:t>
      </w:r>
      <w:r>
        <w:rPr>
          <w:sz w:val="28"/>
          <w:szCs w:val="28"/>
        </w:rPr>
        <w:tab/>
      </w:r>
      <w:r>
        <w:rPr>
          <w:sz w:val="28"/>
          <w:szCs w:val="28"/>
        </w:rPr>
        <w:fldChar w:fldCharType="begin"/>
      </w:r>
      <w:r>
        <w:rPr>
          <w:sz w:val="28"/>
          <w:szCs w:val="28"/>
        </w:rPr>
        <w:instrText xml:space="preserve"> PAGEREF _Toc1889242468 </w:instrText>
      </w:r>
      <w:r>
        <w:rPr>
          <w:sz w:val="28"/>
          <w:szCs w:val="28"/>
        </w:rPr>
        <w:fldChar w:fldCharType="separate"/>
      </w:r>
      <w:r>
        <w:rPr>
          <w:sz w:val="28"/>
          <w:szCs w:val="28"/>
        </w:rPr>
        <w:t>6</w:t>
      </w:r>
      <w:r>
        <w:rPr>
          <w:sz w:val="28"/>
          <w:szCs w:val="28"/>
        </w:rPr>
        <w:fldChar w:fldCharType="end"/>
      </w:r>
      <w:r>
        <w:rPr>
          <w:rFonts w:eastAsia="方正小标宋_GBK"/>
          <w:color w:val="000000"/>
          <w:sz w:val="28"/>
          <w:szCs w:val="28"/>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_Toc1738273763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（一）事故信息接报及响应情况</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_Toc1738273763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6</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_Toc1152224549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（二）医疗救治和善后情况</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_Toc1152224549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7</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sz w:val="28"/>
          <w:szCs w:val="28"/>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_Toc939177558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（三）事故应急处置评估</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_Toc939177558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7</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1"/>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sz w:val="28"/>
          <w:szCs w:val="28"/>
        </w:rPr>
      </w:pPr>
      <w:r>
        <w:rPr>
          <w:rFonts w:eastAsia="方正小标宋_GBK"/>
          <w:color w:val="000000"/>
          <w:sz w:val="28"/>
          <w:szCs w:val="28"/>
        </w:rPr>
        <w:fldChar w:fldCharType="begin"/>
      </w:r>
      <w:r>
        <w:rPr>
          <w:rFonts w:eastAsia="方正小标宋_GBK"/>
          <w:sz w:val="28"/>
          <w:szCs w:val="28"/>
        </w:rPr>
        <w:instrText xml:space="preserve"> HYPERLINK \l _Toc1516086683 </w:instrText>
      </w:r>
      <w:r>
        <w:rPr>
          <w:rFonts w:eastAsia="方正小标宋_GBK"/>
          <w:sz w:val="28"/>
          <w:szCs w:val="28"/>
        </w:rPr>
        <w:fldChar w:fldCharType="separate"/>
      </w:r>
      <w:r>
        <w:rPr>
          <w:rFonts w:hint="eastAsia" w:ascii="Times New Roman" w:hAnsi="Times New Roman" w:eastAsia="方正黑体_GBK" w:cs="Times New Roman"/>
          <w:kern w:val="2"/>
          <w:sz w:val="32"/>
          <w:szCs w:val="32"/>
          <w:lang w:val="en-US" w:eastAsia="zh-CN" w:bidi="ar-SA"/>
        </w:rPr>
        <w:t>三、事故原因分析</w:t>
      </w:r>
      <w:r>
        <w:rPr>
          <w:sz w:val="28"/>
          <w:szCs w:val="28"/>
        </w:rPr>
        <w:tab/>
      </w:r>
      <w:r>
        <w:rPr>
          <w:sz w:val="28"/>
          <w:szCs w:val="28"/>
        </w:rPr>
        <w:fldChar w:fldCharType="begin"/>
      </w:r>
      <w:r>
        <w:rPr>
          <w:sz w:val="28"/>
          <w:szCs w:val="28"/>
        </w:rPr>
        <w:instrText xml:space="preserve"> PAGEREF _Toc1516086683 </w:instrText>
      </w:r>
      <w:r>
        <w:rPr>
          <w:sz w:val="28"/>
          <w:szCs w:val="28"/>
        </w:rPr>
        <w:fldChar w:fldCharType="separate"/>
      </w:r>
      <w:r>
        <w:rPr>
          <w:sz w:val="28"/>
          <w:szCs w:val="28"/>
        </w:rPr>
        <w:t>7</w:t>
      </w:r>
      <w:r>
        <w:rPr>
          <w:sz w:val="28"/>
          <w:szCs w:val="28"/>
        </w:rPr>
        <w:fldChar w:fldCharType="end"/>
      </w:r>
      <w:r>
        <w:rPr>
          <w:rFonts w:eastAsia="方正小标宋_GBK"/>
          <w:color w:val="000000"/>
          <w:sz w:val="28"/>
          <w:szCs w:val="28"/>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_Toc533322791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（一）直接原因</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_Toc533322791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7</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_Toc1877684326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（二）间接原因</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_Toc1877684326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8</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sz w:val="28"/>
          <w:szCs w:val="28"/>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_Toc1036813975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（三）其他可能因素排除</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_Toc1036813975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8</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1"/>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黑体_GBK" w:cs="Times New Roman"/>
          <w:kern w:val="2"/>
          <w:sz w:val="32"/>
          <w:szCs w:val="32"/>
          <w:lang w:val="en-US" w:eastAsia="zh-CN" w:bidi="ar-SA"/>
        </w:rPr>
      </w:pPr>
      <w:r>
        <w:rPr>
          <w:rFonts w:hint="eastAsia" w:ascii="Times New Roman" w:hAnsi="Times New Roman" w:eastAsia="方正黑体_GBK" w:cs="Times New Roman"/>
          <w:kern w:val="2"/>
          <w:sz w:val="32"/>
          <w:szCs w:val="32"/>
          <w:lang w:val="en-US" w:eastAsia="zh-CN" w:bidi="ar-SA"/>
        </w:rPr>
        <w:fldChar w:fldCharType="begin"/>
      </w:r>
      <w:r>
        <w:rPr>
          <w:rFonts w:hint="eastAsia" w:ascii="Times New Roman" w:hAnsi="Times New Roman" w:eastAsia="方正黑体_GBK" w:cs="Times New Roman"/>
          <w:kern w:val="2"/>
          <w:sz w:val="32"/>
          <w:szCs w:val="32"/>
          <w:lang w:val="en-US" w:eastAsia="zh-CN" w:bidi="ar-SA"/>
        </w:rPr>
        <w:instrText xml:space="preserve"> HYPERLINK \l _Toc1196064869 </w:instrText>
      </w:r>
      <w:r>
        <w:rPr>
          <w:rFonts w:hint="eastAsia" w:ascii="Times New Roman" w:hAnsi="Times New Roman" w:eastAsia="方正黑体_GBK" w:cs="Times New Roman"/>
          <w:kern w:val="2"/>
          <w:sz w:val="32"/>
          <w:szCs w:val="32"/>
          <w:lang w:val="en-US" w:eastAsia="zh-CN" w:bidi="ar-SA"/>
        </w:rPr>
        <w:fldChar w:fldCharType="separate"/>
      </w:r>
      <w:r>
        <w:rPr>
          <w:rFonts w:hint="eastAsia" w:ascii="Times New Roman" w:hAnsi="Times New Roman" w:eastAsia="方正黑体_GBK" w:cs="Times New Roman"/>
          <w:kern w:val="2"/>
          <w:sz w:val="32"/>
          <w:szCs w:val="32"/>
          <w:lang w:val="en-US" w:eastAsia="zh-CN" w:bidi="ar-SA"/>
        </w:rPr>
        <w:t>四、事发单位存在的主要问题</w:t>
      </w:r>
      <w:r>
        <w:rPr>
          <w:rFonts w:hint="eastAsia" w:ascii="Times New Roman" w:hAnsi="Times New Roman" w:eastAsia="方正黑体_GBK" w:cs="Times New Roman"/>
          <w:kern w:val="2"/>
          <w:sz w:val="32"/>
          <w:szCs w:val="32"/>
          <w:lang w:val="en-US" w:eastAsia="zh-CN" w:bidi="ar-SA"/>
        </w:rPr>
        <w:tab/>
      </w:r>
      <w:r>
        <w:rPr>
          <w:rFonts w:hint="eastAsia" w:ascii="Times New Roman" w:hAnsi="Times New Roman" w:eastAsia="方正黑体_GBK" w:cs="Times New Roman"/>
          <w:kern w:val="2"/>
          <w:sz w:val="32"/>
          <w:szCs w:val="32"/>
          <w:lang w:val="en-US" w:eastAsia="zh-CN" w:bidi="ar-SA"/>
        </w:rPr>
        <w:fldChar w:fldCharType="begin"/>
      </w:r>
      <w:r>
        <w:rPr>
          <w:rFonts w:hint="eastAsia" w:ascii="Times New Roman" w:hAnsi="Times New Roman" w:eastAsia="方正黑体_GBK" w:cs="Times New Roman"/>
          <w:kern w:val="2"/>
          <w:sz w:val="32"/>
          <w:szCs w:val="32"/>
          <w:lang w:val="en-US" w:eastAsia="zh-CN" w:bidi="ar-SA"/>
        </w:rPr>
        <w:instrText xml:space="preserve"> PAGEREF _Toc1196064869 </w:instrText>
      </w:r>
      <w:r>
        <w:rPr>
          <w:rFonts w:hint="eastAsia" w:ascii="Times New Roman" w:hAnsi="Times New Roman" w:eastAsia="方正黑体_GBK" w:cs="Times New Roman"/>
          <w:kern w:val="2"/>
          <w:sz w:val="32"/>
          <w:szCs w:val="32"/>
          <w:lang w:val="en-US" w:eastAsia="zh-CN" w:bidi="ar-SA"/>
        </w:rPr>
        <w:fldChar w:fldCharType="separate"/>
      </w:r>
      <w:r>
        <w:rPr>
          <w:rFonts w:hint="eastAsia" w:ascii="Times New Roman" w:hAnsi="Times New Roman" w:eastAsia="方正黑体_GBK" w:cs="Times New Roman"/>
          <w:kern w:val="2"/>
          <w:sz w:val="32"/>
          <w:szCs w:val="32"/>
          <w:lang w:val="en-US" w:eastAsia="zh-CN" w:bidi="ar-SA"/>
        </w:rPr>
        <w:t>8</w:t>
      </w:r>
      <w:r>
        <w:rPr>
          <w:rFonts w:hint="eastAsia" w:ascii="Times New Roman" w:hAnsi="Times New Roman" w:eastAsia="方正黑体_GBK" w:cs="Times New Roman"/>
          <w:kern w:val="2"/>
          <w:sz w:val="32"/>
          <w:szCs w:val="32"/>
          <w:lang w:val="en-US" w:eastAsia="zh-CN" w:bidi="ar-SA"/>
        </w:rPr>
        <w:fldChar w:fldCharType="end"/>
      </w:r>
      <w:r>
        <w:rPr>
          <w:rFonts w:hint="eastAsia" w:ascii="Times New Roman" w:hAnsi="Times New Roman" w:eastAsia="方正黑体_GBK" w:cs="Times New Roman"/>
          <w:kern w:val="2"/>
          <w:sz w:val="32"/>
          <w:szCs w:val="32"/>
          <w:lang w:val="en-US" w:eastAsia="zh-CN" w:bidi="ar-SA"/>
        </w:rPr>
        <w:fldChar w:fldCharType="end"/>
      </w:r>
    </w:p>
    <w:p>
      <w:pPr>
        <w:pStyle w:val="11"/>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sz w:val="28"/>
          <w:szCs w:val="28"/>
        </w:rPr>
      </w:pPr>
      <w:r>
        <w:rPr>
          <w:rFonts w:hint="eastAsia" w:ascii="Times New Roman" w:hAnsi="Times New Roman" w:eastAsia="方正黑体_GBK" w:cs="Times New Roman"/>
          <w:kern w:val="2"/>
          <w:sz w:val="32"/>
          <w:szCs w:val="32"/>
          <w:lang w:val="en-US" w:eastAsia="zh-CN" w:bidi="ar-SA"/>
        </w:rPr>
        <w:fldChar w:fldCharType="begin"/>
      </w:r>
      <w:r>
        <w:rPr>
          <w:rFonts w:hint="eastAsia" w:ascii="Times New Roman" w:hAnsi="Times New Roman" w:eastAsia="方正黑体_GBK" w:cs="Times New Roman"/>
          <w:kern w:val="2"/>
          <w:sz w:val="32"/>
          <w:szCs w:val="32"/>
          <w:lang w:val="en-US" w:eastAsia="zh-CN" w:bidi="ar-SA"/>
        </w:rPr>
        <w:instrText xml:space="preserve"> HYPERLINK \l _Toc2074140555 </w:instrText>
      </w:r>
      <w:r>
        <w:rPr>
          <w:rFonts w:hint="eastAsia" w:ascii="Times New Roman" w:hAnsi="Times New Roman" w:eastAsia="方正黑体_GBK" w:cs="Times New Roman"/>
          <w:kern w:val="2"/>
          <w:sz w:val="32"/>
          <w:szCs w:val="32"/>
          <w:lang w:val="en-US" w:eastAsia="zh-CN" w:bidi="ar-SA"/>
        </w:rPr>
        <w:fldChar w:fldCharType="separate"/>
      </w:r>
      <w:r>
        <w:rPr>
          <w:rFonts w:hint="eastAsia" w:ascii="Times New Roman" w:hAnsi="Times New Roman" w:eastAsia="方正黑体_GBK" w:cs="Times New Roman"/>
          <w:kern w:val="2"/>
          <w:sz w:val="32"/>
          <w:szCs w:val="32"/>
          <w:lang w:val="en-US" w:eastAsia="zh-CN" w:bidi="ar-SA"/>
        </w:rPr>
        <w:t>五、参建单位的工作开展情况</w:t>
      </w:r>
      <w:r>
        <w:rPr>
          <w:rFonts w:hint="eastAsia" w:ascii="Times New Roman" w:hAnsi="Times New Roman" w:eastAsia="方正黑体_GBK" w:cs="Times New Roman"/>
          <w:kern w:val="2"/>
          <w:sz w:val="32"/>
          <w:szCs w:val="32"/>
          <w:lang w:val="en-US" w:eastAsia="zh-CN" w:bidi="ar-SA"/>
        </w:rPr>
        <w:tab/>
      </w:r>
      <w:r>
        <w:rPr>
          <w:rFonts w:hint="eastAsia" w:ascii="Times New Roman" w:hAnsi="Times New Roman" w:eastAsia="方正黑体_GBK" w:cs="Times New Roman"/>
          <w:kern w:val="2"/>
          <w:sz w:val="32"/>
          <w:szCs w:val="32"/>
          <w:lang w:val="en-US" w:eastAsia="zh-CN" w:bidi="ar-SA"/>
        </w:rPr>
        <w:fldChar w:fldCharType="begin"/>
      </w:r>
      <w:r>
        <w:rPr>
          <w:rFonts w:hint="eastAsia" w:ascii="Times New Roman" w:hAnsi="Times New Roman" w:eastAsia="方正黑体_GBK" w:cs="Times New Roman"/>
          <w:kern w:val="2"/>
          <w:sz w:val="32"/>
          <w:szCs w:val="32"/>
          <w:lang w:val="en-US" w:eastAsia="zh-CN" w:bidi="ar-SA"/>
        </w:rPr>
        <w:instrText xml:space="preserve"> PAGEREF _Toc2074140555 </w:instrText>
      </w:r>
      <w:r>
        <w:rPr>
          <w:rFonts w:hint="eastAsia" w:ascii="Times New Roman" w:hAnsi="Times New Roman" w:eastAsia="方正黑体_GBK" w:cs="Times New Roman"/>
          <w:kern w:val="2"/>
          <w:sz w:val="32"/>
          <w:szCs w:val="32"/>
          <w:lang w:val="en-US" w:eastAsia="zh-CN" w:bidi="ar-SA"/>
        </w:rPr>
        <w:fldChar w:fldCharType="separate"/>
      </w:r>
      <w:r>
        <w:rPr>
          <w:rFonts w:hint="eastAsia" w:ascii="Times New Roman" w:hAnsi="Times New Roman" w:eastAsia="方正黑体_GBK" w:cs="Times New Roman"/>
          <w:kern w:val="2"/>
          <w:sz w:val="32"/>
          <w:szCs w:val="32"/>
          <w:lang w:val="en-US" w:eastAsia="zh-CN" w:bidi="ar-SA"/>
        </w:rPr>
        <w:t>8</w:t>
      </w:r>
      <w:r>
        <w:rPr>
          <w:rFonts w:hint="eastAsia" w:ascii="Times New Roman" w:hAnsi="Times New Roman" w:eastAsia="方正黑体_GBK" w:cs="Times New Roman"/>
          <w:kern w:val="2"/>
          <w:sz w:val="32"/>
          <w:szCs w:val="32"/>
          <w:lang w:val="en-US" w:eastAsia="zh-CN" w:bidi="ar-SA"/>
        </w:rPr>
        <w:fldChar w:fldCharType="end"/>
      </w:r>
      <w:r>
        <w:rPr>
          <w:rFonts w:hint="eastAsia" w:ascii="Times New Roman" w:hAnsi="Times New Roman" w:eastAsia="方正黑体_GBK" w:cs="Times New Roman"/>
          <w:kern w:val="2"/>
          <w:sz w:val="32"/>
          <w:szCs w:val="32"/>
          <w:lang w:val="en-US" w:eastAsia="zh-CN" w:bidi="ar-SA"/>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_Toc348930048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（一）</w:t>
      </w:r>
      <w:r>
        <w:rPr>
          <w:rFonts w:hint="eastAsia" w:eastAsia="方正楷体_GBK" w:cs="Times New Roman"/>
          <w:color w:val="000000"/>
          <w:sz w:val="32"/>
          <w:szCs w:val="32"/>
          <w:lang w:eastAsia="zh-CN"/>
        </w:rPr>
        <w:t>***有限责任公司</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_Toc348930048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8</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_Toc629957391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（二）</w:t>
      </w:r>
      <w:r>
        <w:rPr>
          <w:rFonts w:hint="eastAsia" w:eastAsia="方正楷体_GBK" w:cs="Times New Roman"/>
          <w:color w:val="000000"/>
          <w:sz w:val="32"/>
          <w:szCs w:val="32"/>
          <w:lang w:eastAsia="zh-CN"/>
        </w:rPr>
        <w:t>***集团有限公司</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_Toc629957391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9</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_Toc590235623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（三）</w:t>
      </w:r>
      <w:r>
        <w:rPr>
          <w:rFonts w:hint="eastAsia" w:eastAsia="方正楷体_GBK" w:cs="Times New Roman"/>
          <w:color w:val="000000"/>
          <w:sz w:val="32"/>
          <w:szCs w:val="32"/>
          <w:lang w:eastAsia="zh-CN"/>
        </w:rPr>
        <w:t>*****公司</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_Toc590235623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10</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eastAsia="方正小标宋_GBK"/>
          <w:color w:val="000000"/>
          <w:sz w:val="28"/>
          <w:szCs w:val="28"/>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_Toc753130663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（四）</w:t>
      </w:r>
      <w:r>
        <w:rPr>
          <w:rFonts w:hint="eastAsia" w:eastAsia="方正楷体_GBK" w:cs="Times New Roman"/>
          <w:color w:val="000000"/>
          <w:sz w:val="32"/>
          <w:szCs w:val="32"/>
          <w:lang w:eastAsia="zh-CN"/>
        </w:rPr>
        <w:t>北京****工程建设监理有限公司</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_Toc753130663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11</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ind w:left="0" w:leftChars="0" w:firstLine="0" w:firstLineChars="0"/>
        <w:textAlignment w:val="auto"/>
        <w:rPr>
          <w:sz w:val="28"/>
          <w:szCs w:val="28"/>
        </w:rPr>
      </w:pPr>
      <w:r>
        <w:rPr>
          <w:rFonts w:eastAsia="方正小标宋_GBK"/>
          <w:color w:val="000000"/>
          <w:sz w:val="28"/>
          <w:szCs w:val="28"/>
        </w:rPr>
        <w:fldChar w:fldCharType="begin"/>
      </w:r>
      <w:r>
        <w:rPr>
          <w:rFonts w:eastAsia="方正小标宋_GBK"/>
          <w:sz w:val="28"/>
          <w:szCs w:val="28"/>
        </w:rPr>
        <w:instrText xml:space="preserve"> HYPERLINK \l _Toc853943527 </w:instrText>
      </w:r>
      <w:r>
        <w:rPr>
          <w:rFonts w:eastAsia="方正小标宋_GBK"/>
          <w:sz w:val="28"/>
          <w:szCs w:val="28"/>
        </w:rPr>
        <w:fldChar w:fldCharType="separate"/>
      </w:r>
      <w:r>
        <w:rPr>
          <w:rFonts w:hint="eastAsia" w:ascii="Times New Roman" w:hAnsi="Times New Roman" w:eastAsia="方正黑体_GBK" w:cs="Times New Roman"/>
          <w:kern w:val="2"/>
          <w:sz w:val="32"/>
          <w:szCs w:val="32"/>
          <w:lang w:val="en-US" w:eastAsia="zh-CN" w:bidi="ar-SA"/>
        </w:rPr>
        <w:t>六、监管部门履职情况</w:t>
      </w:r>
      <w:r>
        <w:rPr>
          <w:sz w:val="28"/>
          <w:szCs w:val="28"/>
        </w:rPr>
        <w:tab/>
      </w:r>
      <w:r>
        <w:rPr>
          <w:sz w:val="28"/>
          <w:szCs w:val="28"/>
        </w:rPr>
        <w:fldChar w:fldCharType="begin"/>
      </w:r>
      <w:r>
        <w:rPr>
          <w:sz w:val="28"/>
          <w:szCs w:val="28"/>
        </w:rPr>
        <w:instrText xml:space="preserve"> PAGEREF _Toc853943527 </w:instrText>
      </w:r>
      <w:r>
        <w:rPr>
          <w:sz w:val="28"/>
          <w:szCs w:val="28"/>
        </w:rPr>
        <w:fldChar w:fldCharType="separate"/>
      </w:r>
      <w:r>
        <w:rPr>
          <w:sz w:val="28"/>
          <w:szCs w:val="28"/>
        </w:rPr>
        <w:t>12</w:t>
      </w:r>
      <w:r>
        <w:rPr>
          <w:sz w:val="28"/>
          <w:szCs w:val="28"/>
        </w:rPr>
        <w:fldChar w:fldCharType="end"/>
      </w:r>
      <w:r>
        <w:rPr>
          <w:rFonts w:eastAsia="方正小标宋_GBK"/>
          <w:color w:val="000000"/>
          <w:sz w:val="28"/>
          <w:szCs w:val="28"/>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_Toc853943527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（一）</w:t>
      </w:r>
      <w:r>
        <w:rPr>
          <w:rFonts w:hint="eastAsia" w:eastAsia="方正楷体_GBK" w:cs="Times New Roman"/>
          <w:color w:val="000000"/>
          <w:sz w:val="32"/>
          <w:szCs w:val="32"/>
          <w:lang w:eastAsia="zh-CN"/>
        </w:rPr>
        <w:t>*</w:t>
      </w:r>
      <w:r>
        <w:rPr>
          <w:rFonts w:hint="eastAsia" w:ascii="Times New Roman" w:hAnsi="Times New Roman" w:eastAsia="方正楷体_GBK" w:cs="Times New Roman"/>
          <w:color w:val="000000"/>
          <w:sz w:val="32"/>
          <w:szCs w:val="32"/>
        </w:rPr>
        <w:t>交通运输委</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_Toc853943527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12</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sz w:val="28"/>
          <w:szCs w:val="28"/>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_Toc1995852147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w:t>
      </w:r>
      <w:r>
        <w:rPr>
          <w:rFonts w:hint="eastAsia" w:ascii="Times New Roman" w:hAnsi="Times New Roman" w:eastAsia="方正楷体_GBK" w:cs="Times New Roman"/>
          <w:color w:val="000000"/>
          <w:sz w:val="32"/>
          <w:szCs w:val="32"/>
          <w:lang w:eastAsia="zh-CN"/>
        </w:rPr>
        <w:t>二</w:t>
      </w:r>
      <w:r>
        <w:rPr>
          <w:rFonts w:hint="eastAsia" w:ascii="Times New Roman" w:hAnsi="Times New Roman" w:eastAsia="方正楷体_GBK" w:cs="Times New Roman"/>
          <w:color w:val="000000"/>
          <w:sz w:val="32"/>
          <w:szCs w:val="32"/>
        </w:rPr>
        <w:t>）</w:t>
      </w:r>
      <w:r>
        <w:rPr>
          <w:rFonts w:hint="eastAsia" w:eastAsia="方正楷体_GBK" w:cs="Times New Roman"/>
          <w:color w:val="000000"/>
          <w:sz w:val="32"/>
          <w:szCs w:val="32"/>
          <w:lang w:eastAsia="zh-CN"/>
        </w:rPr>
        <w:t>*</w:t>
      </w:r>
      <w:r>
        <w:rPr>
          <w:rFonts w:hint="eastAsia" w:ascii="Times New Roman" w:hAnsi="Times New Roman" w:eastAsia="方正楷体_GBK" w:cs="Times New Roman"/>
          <w:color w:val="000000"/>
          <w:sz w:val="32"/>
          <w:szCs w:val="32"/>
        </w:rPr>
        <w:t>交通运输委</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_Toc1995852147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13</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1"/>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sz w:val="28"/>
          <w:szCs w:val="28"/>
        </w:rPr>
      </w:pPr>
      <w:r>
        <w:rPr>
          <w:rFonts w:eastAsia="方正小标宋_GBK"/>
          <w:color w:val="000000"/>
          <w:sz w:val="28"/>
          <w:szCs w:val="28"/>
        </w:rPr>
        <w:fldChar w:fldCharType="begin"/>
      </w:r>
      <w:r>
        <w:rPr>
          <w:rFonts w:eastAsia="方正小标宋_GBK"/>
          <w:sz w:val="28"/>
          <w:szCs w:val="28"/>
        </w:rPr>
        <w:instrText xml:space="preserve"> HYPERLINK \l _Toc492180433 </w:instrText>
      </w:r>
      <w:r>
        <w:rPr>
          <w:rFonts w:eastAsia="方正小标宋_GBK"/>
          <w:sz w:val="28"/>
          <w:szCs w:val="28"/>
        </w:rPr>
        <w:fldChar w:fldCharType="separate"/>
      </w:r>
      <w:r>
        <w:rPr>
          <w:rFonts w:hint="eastAsia" w:ascii="Times New Roman" w:hAnsi="Times New Roman" w:eastAsia="方正黑体_GBK" w:cs="Times New Roman"/>
          <w:kern w:val="2"/>
          <w:sz w:val="32"/>
          <w:szCs w:val="32"/>
          <w:lang w:val="en-US" w:eastAsia="zh-CN" w:bidi="ar-SA"/>
        </w:rPr>
        <w:t>七、对有关责任人员和责任单位的处理建议</w:t>
      </w:r>
      <w:r>
        <w:rPr>
          <w:sz w:val="28"/>
          <w:szCs w:val="28"/>
        </w:rPr>
        <w:tab/>
      </w:r>
      <w:r>
        <w:rPr>
          <w:sz w:val="28"/>
          <w:szCs w:val="28"/>
        </w:rPr>
        <w:fldChar w:fldCharType="begin"/>
      </w:r>
      <w:r>
        <w:rPr>
          <w:sz w:val="28"/>
          <w:szCs w:val="28"/>
        </w:rPr>
        <w:instrText xml:space="preserve"> PAGEREF _Toc492180433 </w:instrText>
      </w:r>
      <w:r>
        <w:rPr>
          <w:sz w:val="28"/>
          <w:szCs w:val="28"/>
        </w:rPr>
        <w:fldChar w:fldCharType="separate"/>
      </w:r>
      <w:r>
        <w:rPr>
          <w:sz w:val="28"/>
          <w:szCs w:val="28"/>
        </w:rPr>
        <w:t>13</w:t>
      </w:r>
      <w:r>
        <w:rPr>
          <w:sz w:val="28"/>
          <w:szCs w:val="28"/>
        </w:rPr>
        <w:fldChar w:fldCharType="end"/>
      </w:r>
      <w:r>
        <w:rPr>
          <w:rFonts w:eastAsia="方正小标宋_GBK"/>
          <w:color w:val="000000"/>
          <w:sz w:val="28"/>
          <w:szCs w:val="28"/>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_Toc1227479593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（一）不予刑事责任追究人员</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_Toc1227479593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13</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_Toc99545183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（二）对事故有关责任单位和责任人员的行政处罚建议</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_Toc99545183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14</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ind w:left="0" w:leftChars="0" w:firstLine="0" w:firstLineChars="0"/>
        <w:textAlignment w:val="auto"/>
        <w:rPr>
          <w:sz w:val="28"/>
          <w:szCs w:val="28"/>
        </w:rPr>
      </w:pP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HYPERLINK \l _Toc1858395885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黑体_GBK" w:cs="Times New Roman"/>
          <w:kern w:val="2"/>
          <w:sz w:val="32"/>
          <w:szCs w:val="32"/>
          <w:lang w:val="en-US" w:eastAsia="zh-CN" w:bidi="ar-SA"/>
        </w:rPr>
        <w:t>八、事故整改和防范措施</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fldChar w:fldCharType="begin"/>
      </w:r>
      <w:r>
        <w:rPr>
          <w:rFonts w:hint="eastAsia" w:ascii="Times New Roman" w:hAnsi="Times New Roman" w:eastAsia="方正楷体_GBK" w:cs="Times New Roman"/>
          <w:color w:val="000000"/>
          <w:sz w:val="32"/>
          <w:szCs w:val="32"/>
        </w:rPr>
        <w:instrText xml:space="preserve"> PAGEREF _Toc1858395885 </w:instrText>
      </w:r>
      <w:r>
        <w:rPr>
          <w:rFonts w:hint="eastAsia" w:ascii="Times New Roman" w:hAnsi="Times New Roman" w:eastAsia="方正楷体_GBK" w:cs="Times New Roman"/>
          <w:color w:val="000000"/>
          <w:sz w:val="32"/>
          <w:szCs w:val="32"/>
        </w:rPr>
        <w:fldChar w:fldCharType="separate"/>
      </w:r>
      <w:r>
        <w:rPr>
          <w:rFonts w:hint="eastAsia" w:ascii="Times New Roman" w:hAnsi="Times New Roman" w:eastAsia="方正楷体_GBK" w:cs="Times New Roman"/>
          <w:color w:val="000000"/>
          <w:sz w:val="32"/>
          <w:szCs w:val="32"/>
        </w:rPr>
        <w:t>16</w:t>
      </w:r>
      <w:r>
        <w:rPr>
          <w:rFonts w:hint="eastAsia" w:ascii="Times New Roman" w:hAnsi="Times New Roman" w:eastAsia="方正楷体_GBK" w:cs="Times New Roman"/>
          <w:color w:val="000000"/>
          <w:sz w:val="32"/>
          <w:szCs w:val="32"/>
        </w:rPr>
        <w:fldChar w:fldCharType="end"/>
      </w:r>
      <w:r>
        <w:rPr>
          <w:rFonts w:hint="eastAsia" w:ascii="Times New Roman" w:hAnsi="Times New Roman" w:eastAsia="方正楷体_GBK" w:cs="Times New Roman"/>
          <w:color w:val="000000"/>
          <w:sz w:val="32"/>
          <w:szCs w:val="32"/>
        </w:rPr>
        <w:fldChar w:fldCharType="end"/>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lang w:val="en-US" w:eastAsia="zh-CN"/>
        </w:rPr>
      </w:pPr>
      <w:r>
        <w:rPr>
          <w:rFonts w:eastAsia="方正小标宋_GBK"/>
          <w:color w:val="000000"/>
          <w:sz w:val="30"/>
          <w:szCs w:val="30"/>
        </w:rPr>
        <w:fldChar w:fldCharType="end"/>
      </w:r>
      <w:bookmarkStart w:id="12" w:name="_Toc31438"/>
      <w:bookmarkStart w:id="13" w:name="_Toc27941"/>
      <w:bookmarkStart w:id="14" w:name="_Toc23422"/>
      <w:bookmarkStart w:id="15" w:name="_Toc29247"/>
      <w:bookmarkStart w:id="16" w:name="_Toc26859"/>
      <w:bookmarkStart w:id="17" w:name="_Toc25046"/>
      <w:r>
        <w:rPr>
          <w:rFonts w:hint="eastAsia" w:ascii="Times New Roman" w:hAnsi="Times New Roman" w:eastAsia="方正楷体_GBK" w:cs="Times New Roman"/>
          <w:color w:val="000000"/>
          <w:sz w:val="32"/>
          <w:szCs w:val="32"/>
        </w:rPr>
        <w:t>（一）</w:t>
      </w:r>
      <w:r>
        <w:rPr>
          <w:rStyle w:val="23"/>
          <w:rFonts w:hint="eastAsia" w:ascii="Times New Roman" w:hAnsi="Times New Roman"/>
        </w:rPr>
        <w:t>陕西</w:t>
      </w:r>
      <w:r>
        <w:rPr>
          <w:rFonts w:hint="eastAsia" w:eastAsia="方正楷体_GBK" w:cs="Times New Roman"/>
          <w:color w:val="000000"/>
          <w:sz w:val="32"/>
          <w:szCs w:val="32"/>
          <w:lang w:eastAsia="zh-CN"/>
        </w:rPr>
        <w:t>**</w:t>
      </w:r>
      <w:r>
        <w:rPr>
          <w:rStyle w:val="23"/>
          <w:rFonts w:hint="eastAsia" w:ascii="Times New Roman" w:hAnsi="Times New Roman"/>
        </w:rPr>
        <w:t>卓越建设工程有限公司</w:t>
      </w:r>
      <w:r>
        <w:rPr>
          <w:rStyle w:val="23"/>
          <w:rFonts w:ascii="Times New Roman" w:hAnsi="Times New Roman"/>
        </w:rPr>
        <w:t>应汲取事故教训，落实主体责任</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t>1</w:t>
      </w:r>
      <w:r>
        <w:rPr>
          <w:rFonts w:hint="eastAsia" w:ascii="Times New Roman" w:hAnsi="Times New Roman" w:eastAsia="方正楷体_GBK" w:cs="Times New Roman"/>
          <w:color w:val="000000"/>
          <w:sz w:val="32"/>
          <w:szCs w:val="32"/>
          <w:lang w:val="en-US" w:eastAsia="zh-CN"/>
        </w:rPr>
        <w:t>7</w:t>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lang w:eastAsia="zh-CN"/>
        </w:rPr>
      </w:pPr>
      <w:r>
        <w:rPr>
          <w:rFonts w:hint="eastAsia" w:ascii="Times New Roman" w:hAnsi="Times New Roman" w:eastAsia="方正楷体_GBK" w:cs="Times New Roman"/>
          <w:color w:val="000000"/>
          <w:sz w:val="32"/>
          <w:szCs w:val="32"/>
        </w:rPr>
        <w:t>（二）</w:t>
      </w:r>
      <w:r>
        <w:rPr>
          <w:rFonts w:hint="eastAsia" w:eastAsia="方正楷体_GBK" w:cs="Times New Roman"/>
          <w:color w:val="000000"/>
          <w:sz w:val="32"/>
          <w:szCs w:val="32"/>
          <w:lang w:eastAsia="zh-CN"/>
        </w:rPr>
        <w:t>***</w:t>
      </w:r>
      <w:r>
        <w:rPr>
          <w:rStyle w:val="23"/>
          <w:rFonts w:hint="eastAsia"/>
        </w:rPr>
        <w:t>集团有限公司</w:t>
      </w:r>
      <w:r>
        <w:rPr>
          <w:rStyle w:val="23"/>
          <w:rFonts w:ascii="Times New Roman" w:hAnsi="Times New Roman"/>
        </w:rPr>
        <w:t>应汲取事故教训，</w:t>
      </w:r>
      <w:r>
        <w:rPr>
          <w:rStyle w:val="23"/>
          <w:rFonts w:hint="eastAsia" w:ascii="Times New Roman" w:hAnsi="Times New Roman"/>
        </w:rPr>
        <w:t>举一反三</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t>1</w:t>
      </w:r>
      <w:r>
        <w:rPr>
          <w:rFonts w:hint="eastAsia" w:ascii="Times New Roman" w:hAnsi="Times New Roman" w:eastAsia="方正楷体_GBK" w:cs="Times New Roman"/>
          <w:color w:val="000000"/>
          <w:sz w:val="32"/>
          <w:szCs w:val="32"/>
          <w:lang w:val="en-US" w:eastAsia="zh-CN"/>
        </w:rPr>
        <w:t>7</w:t>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lang w:eastAsia="zh-CN"/>
        </w:rPr>
      </w:pPr>
      <w:r>
        <w:rPr>
          <w:rFonts w:hint="eastAsia" w:ascii="Times New Roman" w:hAnsi="Times New Roman" w:eastAsia="方正楷体_GBK" w:cs="Times New Roman"/>
          <w:color w:val="000000"/>
          <w:sz w:val="32"/>
          <w:szCs w:val="32"/>
        </w:rPr>
        <w:t>（三）</w:t>
      </w:r>
      <w:r>
        <w:rPr>
          <w:rFonts w:hint="eastAsia" w:eastAsia="方正楷体_GBK" w:cs="Times New Roman"/>
          <w:color w:val="000000"/>
          <w:sz w:val="32"/>
          <w:szCs w:val="32"/>
          <w:lang w:eastAsia="zh-CN"/>
        </w:rPr>
        <w:t>***</w:t>
      </w:r>
      <w:r>
        <w:rPr>
          <w:rStyle w:val="23"/>
          <w:rFonts w:hint="eastAsia"/>
        </w:rPr>
        <w:t>工程有限公司</w:t>
      </w:r>
      <w:r>
        <w:rPr>
          <w:rStyle w:val="23"/>
          <w:rFonts w:ascii="Times New Roman" w:hAnsi="Times New Roman"/>
        </w:rPr>
        <w:t>应汲取事故教训，</w:t>
      </w:r>
      <w:r>
        <w:rPr>
          <w:rStyle w:val="23"/>
          <w:rFonts w:hint="eastAsia" w:ascii="Times New Roman" w:hAnsi="Times New Roman"/>
        </w:rPr>
        <w:t>强化现场安全管理</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lang w:val="en-US" w:eastAsia="zh-CN"/>
        </w:rPr>
        <w:t>18</w:t>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eastAsia" w:ascii="Times New Roman" w:hAnsi="Times New Roman" w:eastAsia="方正楷体_GBK" w:cs="Times New Roman"/>
          <w:color w:val="000000"/>
          <w:sz w:val="32"/>
          <w:szCs w:val="32"/>
          <w:lang w:eastAsia="zh-CN"/>
        </w:rPr>
      </w:pPr>
      <w:r>
        <w:rPr>
          <w:rFonts w:hint="eastAsia" w:ascii="Times New Roman" w:hAnsi="Times New Roman" w:eastAsia="方正楷体_GBK" w:cs="Times New Roman"/>
          <w:color w:val="000000"/>
          <w:sz w:val="32"/>
          <w:szCs w:val="32"/>
        </w:rPr>
        <w:t>（四）</w:t>
      </w:r>
      <w:r>
        <w:rPr>
          <w:rStyle w:val="23"/>
          <w:rFonts w:hint="eastAsia"/>
        </w:rPr>
        <w:t>北京</w:t>
      </w:r>
      <w:r>
        <w:rPr>
          <w:rFonts w:hint="eastAsia" w:eastAsia="方正楷体_GBK" w:cs="Times New Roman"/>
          <w:color w:val="000000"/>
          <w:sz w:val="32"/>
          <w:szCs w:val="32"/>
          <w:lang w:eastAsia="zh-CN"/>
        </w:rPr>
        <w:t>***</w:t>
      </w:r>
      <w:r>
        <w:rPr>
          <w:rStyle w:val="23"/>
          <w:rFonts w:hint="eastAsia"/>
        </w:rPr>
        <w:t>工程建设监理有限公司</w:t>
      </w:r>
      <w:r>
        <w:rPr>
          <w:rStyle w:val="23"/>
          <w:rFonts w:ascii="Times New Roman" w:hAnsi="Times New Roman"/>
        </w:rPr>
        <w:t>应汲取事故教训，落实监理责任</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rPr>
        <w:t>1</w:t>
      </w:r>
      <w:r>
        <w:rPr>
          <w:rFonts w:hint="eastAsia" w:ascii="Times New Roman" w:hAnsi="Times New Roman" w:eastAsia="方正楷体_GBK" w:cs="Times New Roman"/>
          <w:color w:val="000000"/>
          <w:sz w:val="32"/>
          <w:szCs w:val="32"/>
          <w:lang w:val="en-US" w:eastAsia="zh-CN"/>
        </w:rPr>
        <w:t>8</w:t>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000000"/>
          <w:sz w:val="32"/>
          <w:szCs w:val="32"/>
          <w:lang w:val="en-US" w:eastAsia="zh-CN"/>
        </w:rPr>
      </w:pPr>
      <w:r>
        <w:rPr>
          <w:rFonts w:hint="eastAsia" w:ascii="Times New Roman" w:hAnsi="Times New Roman" w:eastAsia="方正楷体_GBK" w:cs="Times New Roman"/>
          <w:color w:val="000000"/>
          <w:sz w:val="32"/>
          <w:szCs w:val="32"/>
        </w:rPr>
        <w:t>（五）</w:t>
      </w:r>
      <w:r>
        <w:rPr>
          <w:rFonts w:hint="eastAsia" w:eastAsia="方正楷体_GBK" w:cs="Times New Roman"/>
          <w:color w:val="000000"/>
          <w:sz w:val="32"/>
          <w:szCs w:val="32"/>
          <w:lang w:eastAsia="zh-CN"/>
        </w:rPr>
        <w:t>***有限责任公司</w:t>
      </w:r>
      <w:r>
        <w:rPr>
          <w:rFonts w:hint="eastAsia" w:ascii="Times New Roman" w:hAnsi="Times New Roman" w:eastAsia="方正楷体_GBK" w:cs="Times New Roman"/>
          <w:color w:val="000000"/>
          <w:sz w:val="32"/>
          <w:szCs w:val="32"/>
        </w:rPr>
        <w:t>应汲取事故教训，落实业主责任</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lang w:val="en-US" w:eastAsia="zh-CN"/>
        </w:rPr>
        <w:t>18</w:t>
      </w:r>
    </w:p>
    <w:p>
      <w:pPr>
        <w:pStyle w:val="13"/>
        <w:keepNext w:val="0"/>
        <w:keepLines w:val="0"/>
        <w:pageBreakBefore w:val="0"/>
        <w:widowControl w:val="0"/>
        <w:tabs>
          <w:tab w:val="right" w:leader="dot" w:pos="9014"/>
        </w:tabs>
        <w:kinsoku/>
        <w:wordWrap/>
        <w:overflowPunct/>
        <w:topLinePunct w:val="0"/>
        <w:autoSpaceDE/>
        <w:autoSpaceDN/>
        <w:bidi w:val="0"/>
        <w:adjustRightInd/>
        <w:snapToGrid/>
        <w:spacing w:line="580" w:lineRule="exact"/>
        <w:textAlignment w:val="auto"/>
        <w:rPr>
          <w:rFonts w:hint="default" w:ascii="Times New Roman" w:hAnsi="Times New Roman" w:eastAsia="方正楷体_GBK" w:cs="Times New Roman"/>
          <w:color w:val="000000"/>
          <w:sz w:val="32"/>
          <w:szCs w:val="32"/>
          <w:lang w:val="en-US"/>
        </w:rPr>
        <w:sectPr>
          <w:headerReference r:id="rId5" w:type="default"/>
          <w:footerReference r:id="rId6" w:type="default"/>
          <w:footerReference r:id="rId7" w:type="even"/>
          <w:pgSz w:w="11906" w:h="16838"/>
          <w:pgMar w:top="1984" w:right="1446" w:bottom="1644" w:left="1446" w:header="851" w:footer="1247" w:gutter="0"/>
          <w:pgNumType w:fmt="decimal" w:start="1"/>
          <w:cols w:space="720" w:num="1"/>
          <w:docGrid w:type="linesAndChars" w:linePitch="600" w:charSpace="394"/>
        </w:sectPr>
      </w:pPr>
      <w:r>
        <w:rPr>
          <w:rFonts w:hint="eastAsia" w:ascii="Times New Roman" w:hAnsi="Times New Roman" w:eastAsia="方正楷体_GBK" w:cs="Times New Roman"/>
          <w:color w:val="000000"/>
          <w:sz w:val="32"/>
          <w:szCs w:val="32"/>
        </w:rPr>
        <w:t>（六）交通运输</w:t>
      </w:r>
      <w:r>
        <w:rPr>
          <w:rFonts w:hint="eastAsia" w:ascii="Times New Roman" w:hAnsi="Times New Roman" w:eastAsia="方正楷体_GBK" w:cs="Times New Roman"/>
          <w:color w:val="000000"/>
          <w:sz w:val="32"/>
          <w:szCs w:val="32"/>
          <w:lang w:eastAsia="zh-CN"/>
        </w:rPr>
        <w:t>部门</w:t>
      </w:r>
      <w:r>
        <w:rPr>
          <w:rFonts w:hint="eastAsia" w:ascii="Times New Roman" w:hAnsi="Times New Roman" w:eastAsia="方正楷体_GBK" w:cs="Times New Roman"/>
          <w:color w:val="000000"/>
          <w:sz w:val="32"/>
          <w:szCs w:val="32"/>
        </w:rPr>
        <w:t>应汲取事故教训</w:t>
      </w:r>
      <w:r>
        <w:rPr>
          <w:rFonts w:hint="eastAsia" w:ascii="方正楷体_GBK" w:hAnsi="方正楷体_GBK" w:eastAsia="方正楷体_GBK" w:cs="方正楷体_GBK"/>
          <w:b/>
          <w:bCs/>
        </w:rPr>
        <w:t>，</w:t>
      </w:r>
      <w:r>
        <w:rPr>
          <w:rFonts w:hint="eastAsia" w:ascii="Times New Roman" w:hAnsi="Times New Roman" w:eastAsia="方正楷体_GBK" w:cs="Times New Roman"/>
          <w:color w:val="000000"/>
          <w:sz w:val="32"/>
          <w:szCs w:val="32"/>
        </w:rPr>
        <w:t>落实行业监管责任</w:t>
      </w:r>
      <w:r>
        <w:rPr>
          <w:rFonts w:hint="eastAsia" w:ascii="Times New Roman" w:hAnsi="Times New Roman" w:eastAsia="方正楷体_GBK" w:cs="Times New Roman"/>
          <w:color w:val="000000"/>
          <w:sz w:val="32"/>
          <w:szCs w:val="32"/>
        </w:rPr>
        <w:tab/>
      </w:r>
      <w:r>
        <w:rPr>
          <w:rFonts w:hint="eastAsia" w:ascii="Times New Roman" w:hAnsi="Times New Roman" w:eastAsia="方正楷体_GBK" w:cs="Times New Roman"/>
          <w:color w:val="000000"/>
          <w:sz w:val="32"/>
          <w:szCs w:val="32"/>
          <w:lang w:val="en-US" w:eastAsia="zh-CN"/>
        </w:rPr>
        <w:t>18</w:t>
      </w:r>
    </w:p>
    <w:bookmarkEnd w:id="12"/>
    <w:bookmarkEnd w:id="13"/>
    <w:bookmarkEnd w:id="14"/>
    <w:bookmarkEnd w:id="15"/>
    <w:p>
      <w:pPr>
        <w:snapToGrid w:val="0"/>
        <w:jc w:val="center"/>
        <w:outlineLvl w:val="0"/>
        <w:rPr>
          <w:rFonts w:ascii="Times New Roman" w:hAnsi="Times New Roman" w:eastAsia="方正小标宋_GBK"/>
          <w:color w:val="000000"/>
          <w:sz w:val="44"/>
          <w:szCs w:val="44"/>
        </w:rPr>
      </w:pPr>
      <w:bookmarkStart w:id="18" w:name="_Toc636820626"/>
      <w:bookmarkStart w:id="19" w:name="_Toc28763"/>
      <w:bookmarkStart w:id="20" w:name="_Toc8676"/>
      <w:bookmarkStart w:id="21" w:name="_Toc825"/>
      <w:bookmarkStart w:id="22" w:name="_Toc20581"/>
    </w:p>
    <w:p>
      <w:pPr>
        <w:snapToGrid w:val="0"/>
        <w:jc w:val="center"/>
        <w:outlineLvl w:val="0"/>
        <w:rPr>
          <w:rFonts w:ascii="Times New Roman" w:hAnsi="Times New Roman" w:eastAsia="方正小标宋_GBK"/>
          <w:color w:val="000000"/>
          <w:sz w:val="44"/>
          <w:szCs w:val="44"/>
        </w:rPr>
      </w:pPr>
      <w:r>
        <w:rPr>
          <w:rFonts w:ascii="Times New Roman" w:hAnsi="Times New Roman" w:eastAsia="方正小标宋_GBK"/>
          <w:color w:val="000000"/>
          <w:sz w:val="44"/>
          <w:szCs w:val="44"/>
        </w:rPr>
        <w:t>忠县新生</w:t>
      </w:r>
      <w:r>
        <w:rPr>
          <w:rFonts w:hint="eastAsia" w:ascii="Times New Roman" w:hAnsi="Times New Roman" w:eastAsia="方正小标宋_GBK"/>
          <w:color w:val="000000"/>
          <w:sz w:val="44"/>
          <w:szCs w:val="44"/>
          <w:lang w:eastAsia="zh-CN"/>
        </w:rPr>
        <w:t>香水社区</w:t>
      </w:r>
      <w:r>
        <w:rPr>
          <w:rFonts w:hint="eastAsia" w:ascii="Times New Roman" w:hAnsi="Times New Roman" w:eastAsia="方正小标宋_GBK"/>
          <w:color w:val="000000"/>
          <w:sz w:val="44"/>
          <w:szCs w:val="44"/>
          <w:lang w:val="en-US" w:eastAsia="zh-CN"/>
        </w:rPr>
        <w:t>6组</w:t>
      </w:r>
      <w:r>
        <w:rPr>
          <w:rFonts w:ascii="Times New Roman" w:hAnsi="Times New Roman" w:eastAsia="方正小标宋_GBK"/>
          <w:color w:val="000000"/>
          <w:sz w:val="44"/>
          <w:szCs w:val="44"/>
        </w:rPr>
        <w:t>渣土场</w:t>
      </w:r>
    </w:p>
    <w:p>
      <w:pPr>
        <w:snapToGrid w:val="0"/>
        <w:jc w:val="center"/>
        <w:outlineLvl w:val="0"/>
        <w:rPr>
          <w:rFonts w:hint="default" w:ascii="Times New Roman" w:hAnsi="Times New Roman" w:eastAsia="方正小标宋_GBK" w:cs="Times New Roman"/>
          <w:color w:val="000000"/>
          <w:sz w:val="44"/>
          <w:szCs w:val="44"/>
        </w:rPr>
      </w:pPr>
      <w:r>
        <w:rPr>
          <w:rFonts w:hint="eastAsia" w:ascii="方正小标宋_GBK" w:hAnsi="方正小标宋_GBK" w:eastAsia="方正小标宋_GBK" w:cs="方正小标宋_GBK"/>
          <w:color w:val="000000"/>
          <w:sz w:val="44"/>
          <w:szCs w:val="44"/>
          <w:lang w:eastAsia="zh-CN"/>
        </w:rPr>
        <w:t>“</w:t>
      </w:r>
      <w:r>
        <w:rPr>
          <w:rFonts w:hint="eastAsia" w:ascii="方正小标宋_GBK" w:hAnsi="方正小标宋_GBK" w:eastAsia="方正小标宋_GBK" w:cs="方正小标宋_GBK"/>
          <w:color w:val="000000"/>
          <w:sz w:val="44"/>
          <w:szCs w:val="44"/>
        </w:rPr>
        <w:t>3·1</w:t>
      </w:r>
      <w:bookmarkEnd w:id="18"/>
      <w:r>
        <w:rPr>
          <w:rFonts w:hint="eastAsia" w:ascii="方正小标宋_GBK" w:hAnsi="方正小标宋_GBK" w:eastAsia="方正小标宋_GBK" w:cs="方正小标宋_GBK"/>
          <w:color w:val="000000"/>
          <w:sz w:val="44"/>
          <w:szCs w:val="44"/>
          <w:lang w:eastAsia="zh-CN"/>
        </w:rPr>
        <w:t>”</w:t>
      </w:r>
      <w:r>
        <w:rPr>
          <w:rFonts w:hint="default" w:ascii="Times New Roman" w:hAnsi="Times New Roman" w:eastAsia="方正小标宋_GBK" w:cs="Times New Roman"/>
          <w:color w:val="000000"/>
          <w:sz w:val="44"/>
          <w:szCs w:val="44"/>
        </w:rPr>
        <w:t>一般车辆伤害事故调查报告</w:t>
      </w:r>
      <w:bookmarkEnd w:id="16"/>
      <w:bookmarkEnd w:id="17"/>
      <w:bookmarkEnd w:id="19"/>
      <w:bookmarkEnd w:id="20"/>
      <w:bookmarkEnd w:id="21"/>
      <w:bookmarkEnd w:id="22"/>
    </w:p>
    <w:p>
      <w:pPr>
        <w:snapToGrid w:val="0"/>
        <w:spacing w:line="596" w:lineRule="exact"/>
        <w:jc w:val="both"/>
        <w:outlineLvl w:val="0"/>
        <w:rPr>
          <w:rFonts w:ascii="Times New Roman" w:hAnsi="Times New Roman" w:eastAsia="方正大标宋_GBK"/>
          <w:color w:val="000000"/>
          <w:sz w:val="44"/>
          <w:szCs w:val="44"/>
        </w:rPr>
      </w:pPr>
    </w:p>
    <w:p>
      <w:pPr>
        <w:pageBreakBefore w:val="0"/>
        <w:kinsoku/>
        <w:topLinePunct w:val="0"/>
        <w:bidi w:val="0"/>
        <w:adjustRightInd/>
        <w:snapToGrid/>
        <w:spacing w:line="594" w:lineRule="exact"/>
        <w:ind w:firstLine="640" w:firstLineChars="200"/>
        <w:jc w:val="both"/>
        <w:rPr>
          <w:rFonts w:ascii="Times New Roman" w:hAnsi="Times New Roman"/>
          <w:bCs/>
          <w:color w:val="000000"/>
        </w:rPr>
      </w:pPr>
      <w:r>
        <w:rPr>
          <w:rFonts w:ascii="Times New Roman" w:hAnsi="Times New Roman"/>
          <w:color w:val="000000"/>
        </w:rPr>
        <w:t>2025年3月1日，忠县新生街道</w:t>
      </w:r>
      <w:r>
        <w:rPr>
          <w:rFonts w:hint="eastAsia" w:ascii="Times New Roman" w:hAnsi="Times New Roman"/>
          <w:color w:val="000000"/>
          <w:lang w:eastAsia="zh-CN"/>
        </w:rPr>
        <w:t>香水社区</w:t>
      </w:r>
      <w:r>
        <w:rPr>
          <w:rFonts w:hint="eastAsia" w:ascii="Times New Roman" w:hAnsi="Times New Roman"/>
          <w:color w:val="000000"/>
          <w:lang w:val="en-US" w:eastAsia="zh-CN"/>
        </w:rPr>
        <w:t>6组</w:t>
      </w:r>
      <w:r>
        <w:rPr>
          <w:rFonts w:ascii="Times New Roman" w:hAnsi="Times New Roman"/>
          <w:color w:val="000000"/>
        </w:rPr>
        <w:t>渣土场渣土车卸料过程中，发生一起车辆伤害事故，造成1名工人死亡，直接经济损失179.9993</w:t>
      </w:r>
      <w:r>
        <w:rPr>
          <w:rFonts w:hint="eastAsia" w:ascii="Times New Roman" w:hAnsi="Times New Roman"/>
          <w:color w:val="000000"/>
          <w:lang w:eastAsia="zh-CN"/>
        </w:rPr>
        <w:t>万元</w:t>
      </w:r>
      <w:r>
        <w:rPr>
          <w:rFonts w:ascii="Times New Roman" w:hAnsi="Times New Roman"/>
          <w:color w:val="000000"/>
        </w:rPr>
        <w:t>，事故发生后有关单位隐瞒不报。</w:t>
      </w:r>
    </w:p>
    <w:p>
      <w:pPr>
        <w:pageBreakBefore w:val="0"/>
        <w:kinsoku/>
        <w:topLinePunct w:val="0"/>
        <w:bidi w:val="0"/>
        <w:adjustRightInd/>
        <w:snapToGrid/>
        <w:spacing w:line="594" w:lineRule="exact"/>
        <w:ind w:firstLine="640" w:firstLineChars="200"/>
        <w:jc w:val="both"/>
        <w:rPr>
          <w:rFonts w:ascii="Times New Roman" w:hAnsi="Times New Roman"/>
          <w:color w:val="000000"/>
        </w:rPr>
      </w:pPr>
      <w:r>
        <w:rPr>
          <w:rFonts w:ascii="Times New Roman" w:hAnsi="Times New Roman"/>
        </w:rPr>
        <w:t>2025年4月8日，重庆市应急管理局接群众在12350平台举报后将举报件转县应急管理局调查处理，</w:t>
      </w:r>
      <w:r>
        <w:rPr>
          <w:rFonts w:ascii="Times New Roman" w:hAnsi="Times New Roman"/>
          <w:color w:val="000000"/>
        </w:rPr>
        <w:t>2025年4月9日经县应急管理局执法人员走访摸排</w:t>
      </w:r>
      <w:r>
        <w:rPr>
          <w:rFonts w:hint="eastAsia" w:ascii="Times New Roman" w:hAnsi="Times New Roman"/>
          <w:color w:val="000000"/>
        </w:rPr>
        <w:t>核查属实</w:t>
      </w:r>
      <w:r>
        <w:rPr>
          <w:rFonts w:ascii="Times New Roman" w:hAnsi="Times New Roman"/>
          <w:color w:val="000000"/>
        </w:rPr>
        <w:t>。</w:t>
      </w:r>
    </w:p>
    <w:p>
      <w:pPr>
        <w:pageBreakBefore w:val="0"/>
        <w:kinsoku/>
        <w:topLinePunct w:val="0"/>
        <w:bidi w:val="0"/>
        <w:adjustRightInd/>
        <w:snapToGrid/>
        <w:spacing w:line="594" w:lineRule="exact"/>
        <w:ind w:firstLine="640" w:firstLineChars="200"/>
        <w:jc w:val="both"/>
        <w:rPr>
          <w:rFonts w:ascii="Times New Roman" w:hAnsi="Times New Roman"/>
          <w:color w:val="000000"/>
        </w:rPr>
      </w:pPr>
      <w:r>
        <w:rPr>
          <w:rFonts w:ascii="Times New Roman" w:hAnsi="Times New Roman"/>
          <w:color w:val="000000"/>
        </w:rPr>
        <w:t>根据《中华人民共和国安全生产法》《生产安全事故报告和调查处理条例》（国务</w:t>
      </w:r>
      <w:r>
        <w:rPr>
          <w:rFonts w:hint="eastAsia" w:ascii="Times New Roman" w:hAnsi="Times New Roman"/>
          <w:color w:val="000000"/>
          <w:lang w:eastAsia="zh-CN"/>
        </w:rPr>
        <w:t>院第</w:t>
      </w:r>
      <w:r>
        <w:rPr>
          <w:rFonts w:ascii="Times New Roman" w:hAnsi="Times New Roman"/>
          <w:color w:val="000000"/>
        </w:rPr>
        <w:t>493号令</w:t>
      </w:r>
      <w:r>
        <w:rPr>
          <w:rFonts w:hint="eastAsia" w:ascii="Times New Roman" w:hAnsi="Times New Roman"/>
          <w:color w:val="000000"/>
          <w:lang w:eastAsia="zh-CN"/>
        </w:rPr>
        <w:t>）和</w:t>
      </w:r>
      <w:r>
        <w:rPr>
          <w:rFonts w:ascii="Times New Roman" w:hAnsi="Times New Roman"/>
          <w:color w:val="000000"/>
        </w:rPr>
        <w:t>《重庆市安全生产条例》等法律法规</w:t>
      </w:r>
      <w:r>
        <w:rPr>
          <w:rFonts w:hint="eastAsia" w:ascii="Times New Roman" w:hAnsi="Times New Roman"/>
          <w:color w:val="000000"/>
        </w:rPr>
        <w:t>，按照</w:t>
      </w:r>
      <w:r>
        <w:rPr>
          <w:rFonts w:ascii="Times New Roman" w:hAnsi="Times New Roman"/>
          <w:color w:val="000000"/>
        </w:rPr>
        <w:t>县政府（忠府〔2019〕44号）授权，成立由县应急管理局牵头，县政府</w:t>
      </w:r>
      <w:r>
        <w:rPr>
          <w:rFonts w:hint="eastAsia" w:ascii="Times New Roman" w:hAnsi="Times New Roman"/>
          <w:color w:val="000000"/>
        </w:rPr>
        <w:t>办公室</w:t>
      </w:r>
      <w:r>
        <w:rPr>
          <w:rFonts w:ascii="Times New Roman" w:hAnsi="Times New Roman"/>
          <w:color w:val="000000"/>
        </w:rPr>
        <w:t>、县公安局、县总工会、县交通运输委、新生街道办事处等单位组成的忠县新生</w:t>
      </w:r>
      <w:r>
        <w:rPr>
          <w:rFonts w:hint="eastAsia" w:ascii="Times New Roman" w:hAnsi="Times New Roman"/>
          <w:color w:val="000000"/>
          <w:lang w:eastAsia="zh-CN"/>
        </w:rPr>
        <w:t>香水社区</w:t>
      </w:r>
      <w:r>
        <w:rPr>
          <w:rFonts w:hint="eastAsia" w:ascii="Times New Roman" w:hAnsi="Times New Roman"/>
          <w:color w:val="000000"/>
          <w:lang w:val="en-US" w:eastAsia="zh-CN"/>
        </w:rPr>
        <w:t>6组</w:t>
      </w:r>
      <w:r>
        <w:rPr>
          <w:rFonts w:ascii="Times New Roman" w:hAnsi="Times New Roman"/>
          <w:color w:val="000000"/>
        </w:rPr>
        <w:t>渣土场</w:t>
      </w:r>
      <w:r>
        <w:rPr>
          <w:rFonts w:hint="eastAsia" w:ascii="Times New Roman" w:hAnsi="Times New Roman"/>
          <w:color w:val="000000"/>
          <w:lang w:eastAsia="zh-CN"/>
        </w:rPr>
        <w:t>“</w:t>
      </w:r>
      <w:r>
        <w:rPr>
          <w:rFonts w:ascii="Times New Roman" w:hAnsi="Times New Roman"/>
          <w:color w:val="000000"/>
        </w:rPr>
        <w:t>3·1</w:t>
      </w:r>
      <w:r>
        <w:rPr>
          <w:rFonts w:hint="eastAsia" w:ascii="Times New Roman" w:hAnsi="Times New Roman"/>
          <w:color w:val="000000"/>
          <w:lang w:eastAsia="zh-CN"/>
        </w:rPr>
        <w:t>”</w:t>
      </w:r>
      <w:r>
        <w:rPr>
          <w:rFonts w:ascii="Times New Roman" w:hAnsi="Times New Roman"/>
          <w:color w:val="000000"/>
        </w:rPr>
        <w:t>一般车辆伤害事故调查组（以下简称事故调查组），负责事故调查工作，并邀请县检察院</w:t>
      </w:r>
      <w:r>
        <w:rPr>
          <w:rFonts w:hint="eastAsia" w:ascii="Times New Roman" w:hAnsi="Times New Roman"/>
          <w:color w:val="000000"/>
        </w:rPr>
        <w:t>派员参加，</w:t>
      </w:r>
      <w:r>
        <w:rPr>
          <w:rFonts w:hint="eastAsia" w:ascii="Times New Roman" w:hAnsi="Times New Roman"/>
          <w:color w:val="000000"/>
          <w:lang w:eastAsia="zh-CN"/>
        </w:rPr>
        <w:t>邀请</w:t>
      </w:r>
      <w:r>
        <w:rPr>
          <w:rFonts w:ascii="Times New Roman" w:hAnsi="Times New Roman"/>
          <w:color w:val="000000"/>
        </w:rPr>
        <w:t>县纪委监委</w:t>
      </w:r>
      <w:r>
        <w:rPr>
          <w:rFonts w:hint="eastAsia" w:ascii="Times New Roman" w:hAnsi="Times New Roman"/>
          <w:color w:val="000000"/>
        </w:rPr>
        <w:t>机关介入调查</w:t>
      </w:r>
      <w:r>
        <w:rPr>
          <w:rFonts w:ascii="Times New Roman" w:hAnsi="Times New Roman"/>
          <w:color w:val="000000"/>
        </w:rPr>
        <w:t>。</w:t>
      </w:r>
    </w:p>
    <w:p>
      <w:pPr>
        <w:pageBreakBefore w:val="0"/>
        <w:kinsoku/>
        <w:topLinePunct w:val="0"/>
        <w:bidi w:val="0"/>
        <w:adjustRightInd/>
        <w:snapToGrid/>
        <w:spacing w:line="594" w:lineRule="exact"/>
        <w:ind w:firstLine="640" w:firstLineChars="200"/>
        <w:jc w:val="both"/>
        <w:textAlignment w:val="baseline"/>
        <w:rPr>
          <w:rFonts w:ascii="Times New Roman" w:hAnsi="Times New Roman"/>
          <w:color w:val="000000"/>
        </w:rPr>
      </w:pPr>
      <w:r>
        <w:rPr>
          <w:rFonts w:ascii="Times New Roman" w:hAnsi="Times New Roman"/>
          <w:color w:val="000000"/>
        </w:rPr>
        <w:t>事故调查组坚持</w:t>
      </w:r>
      <w:r>
        <w:rPr>
          <w:rFonts w:hint="eastAsia" w:ascii="Times New Roman" w:hAnsi="Times New Roman"/>
          <w:color w:val="000000"/>
          <w:lang w:eastAsia="zh-CN"/>
        </w:rPr>
        <w:t>“</w:t>
      </w:r>
      <w:r>
        <w:rPr>
          <w:rFonts w:ascii="Times New Roman" w:hAnsi="Times New Roman"/>
          <w:color w:val="000000"/>
        </w:rPr>
        <w:t>科学严谨、依法依规、实事求是、注重实效</w:t>
      </w:r>
      <w:r>
        <w:rPr>
          <w:rFonts w:hint="eastAsia" w:ascii="Times New Roman" w:hAnsi="Times New Roman"/>
          <w:color w:val="000000"/>
          <w:lang w:eastAsia="zh-CN"/>
        </w:rPr>
        <w:t>”</w:t>
      </w:r>
      <w:r>
        <w:rPr>
          <w:rFonts w:ascii="Times New Roman" w:hAnsi="Times New Roman"/>
          <w:color w:val="000000"/>
        </w:rPr>
        <w:t>及</w:t>
      </w:r>
      <w:r>
        <w:rPr>
          <w:rFonts w:hint="eastAsia" w:ascii="Times New Roman" w:hAnsi="Times New Roman"/>
          <w:color w:val="000000"/>
          <w:lang w:eastAsia="zh-CN"/>
        </w:rPr>
        <w:t>“</w:t>
      </w:r>
      <w:r>
        <w:rPr>
          <w:rFonts w:ascii="Times New Roman" w:hAnsi="Times New Roman"/>
          <w:color w:val="000000"/>
        </w:rPr>
        <w:t>一案双查、三责同追、四不放过</w:t>
      </w:r>
      <w:r>
        <w:rPr>
          <w:rFonts w:hint="eastAsia" w:ascii="Times New Roman" w:hAnsi="Times New Roman"/>
          <w:color w:val="000000"/>
          <w:lang w:eastAsia="zh-CN"/>
        </w:rPr>
        <w:t>”</w:t>
      </w:r>
      <w:r>
        <w:rPr>
          <w:rFonts w:ascii="Times New Roman" w:hAnsi="Times New Roman"/>
          <w:color w:val="000000"/>
        </w:rPr>
        <w:t>的原则，通过现场勘验、调查取证等，查明了事故经过、原因、人员伤亡和损失情况，认定了事故性质，并针对事故原因及存在的问题，提出了事故防范措施建议。</w:t>
      </w:r>
    </w:p>
    <w:p>
      <w:pPr>
        <w:pageBreakBefore w:val="0"/>
        <w:kinsoku/>
        <w:topLinePunct w:val="0"/>
        <w:bidi w:val="0"/>
        <w:adjustRightInd/>
        <w:snapToGrid/>
        <w:spacing w:line="594" w:lineRule="exact"/>
        <w:ind w:firstLine="620" w:firstLineChars="200"/>
        <w:jc w:val="both"/>
        <w:textAlignment w:val="baseline"/>
        <w:rPr>
          <w:rFonts w:ascii="Times New Roman" w:hAnsi="Times New Roman"/>
          <w:color w:val="000000"/>
        </w:rPr>
      </w:pPr>
      <w:r>
        <w:rPr>
          <w:rFonts w:ascii="Times New Roman" w:hAnsi="Times New Roman"/>
          <w:color w:val="000000"/>
          <w:w w:val="97"/>
        </w:rPr>
        <w:t>经调查组调查认定，</w:t>
      </w:r>
      <w:r>
        <w:rPr>
          <w:rFonts w:ascii="Times New Roman" w:hAnsi="Times New Roman"/>
          <w:color w:val="000000"/>
        </w:rPr>
        <w:t>忠县新生</w:t>
      </w:r>
      <w:r>
        <w:rPr>
          <w:rFonts w:hint="eastAsia" w:ascii="Times New Roman" w:hAnsi="Times New Roman"/>
          <w:color w:val="000000"/>
          <w:lang w:eastAsia="zh-CN"/>
        </w:rPr>
        <w:t>香水社区</w:t>
      </w:r>
      <w:r>
        <w:rPr>
          <w:rFonts w:hint="eastAsia" w:ascii="Times New Roman" w:hAnsi="Times New Roman"/>
          <w:color w:val="000000"/>
          <w:lang w:val="en-US" w:eastAsia="zh-CN"/>
        </w:rPr>
        <w:t>6组</w:t>
      </w:r>
      <w:r>
        <w:rPr>
          <w:rFonts w:ascii="Times New Roman" w:hAnsi="Times New Roman"/>
          <w:color w:val="000000"/>
        </w:rPr>
        <w:t>渣土场</w:t>
      </w:r>
      <w:r>
        <w:rPr>
          <w:rFonts w:hint="eastAsia" w:ascii="Times New Roman" w:hAnsi="Times New Roman"/>
          <w:color w:val="000000"/>
          <w:lang w:eastAsia="zh-CN"/>
        </w:rPr>
        <w:t>“</w:t>
      </w:r>
      <w:r>
        <w:rPr>
          <w:rFonts w:ascii="Times New Roman" w:hAnsi="Times New Roman"/>
          <w:color w:val="000000"/>
        </w:rPr>
        <w:t>3·1</w:t>
      </w:r>
      <w:r>
        <w:rPr>
          <w:rFonts w:hint="eastAsia" w:ascii="Times New Roman" w:hAnsi="Times New Roman"/>
          <w:color w:val="000000"/>
          <w:lang w:eastAsia="zh-CN"/>
        </w:rPr>
        <w:t>”</w:t>
      </w:r>
      <w:r>
        <w:rPr>
          <w:rFonts w:ascii="Times New Roman" w:hAnsi="Times New Roman"/>
          <w:color w:val="000000"/>
        </w:rPr>
        <w:t>一般车辆伤害事故是一起一般生产安全责任事故，且事故有关单位</w:t>
      </w:r>
      <w:r>
        <w:rPr>
          <w:rFonts w:ascii="Times New Roman" w:hAnsi="Times New Roman"/>
          <w:color w:val="000000"/>
          <w:w w:val="97"/>
        </w:rPr>
        <w:t>存在瞒报行为。</w:t>
      </w:r>
      <w:r>
        <w:rPr>
          <w:rFonts w:ascii="Times New Roman" w:hAnsi="Times New Roman"/>
          <w:color w:val="000000"/>
        </w:rPr>
        <w:t>现将有关情况报告如下：</w:t>
      </w:r>
    </w:p>
    <w:p>
      <w:pPr>
        <w:pStyle w:val="2"/>
        <w:pageBreakBefore w:val="0"/>
        <w:kinsoku/>
        <w:topLinePunct w:val="0"/>
        <w:bidi w:val="0"/>
        <w:adjustRightInd/>
        <w:snapToGrid/>
        <w:spacing w:line="594" w:lineRule="exact"/>
        <w:ind w:firstLine="640"/>
        <w:jc w:val="both"/>
      </w:pPr>
      <w:bookmarkStart w:id="23" w:name="_Toc1026753341"/>
      <w:bookmarkStart w:id="24" w:name="_Toc29582"/>
      <w:r>
        <w:t>一、事故基本情况</w:t>
      </w:r>
      <w:bookmarkEnd w:id="23"/>
      <w:bookmarkEnd w:id="24"/>
    </w:p>
    <w:p>
      <w:pPr>
        <w:pStyle w:val="3"/>
        <w:pageBreakBefore w:val="0"/>
        <w:kinsoku/>
        <w:topLinePunct w:val="0"/>
        <w:bidi w:val="0"/>
        <w:adjustRightInd/>
        <w:snapToGrid/>
        <w:spacing w:line="594" w:lineRule="exact"/>
        <w:ind w:firstLine="640"/>
        <w:jc w:val="both"/>
        <w:rPr>
          <w:rFonts w:ascii="Times New Roman" w:hAnsi="Times New Roman"/>
        </w:rPr>
      </w:pPr>
      <w:bookmarkStart w:id="25" w:name="_Toc21505"/>
      <w:bookmarkStart w:id="26" w:name="_Toc2034458510"/>
      <w:r>
        <w:rPr>
          <w:rFonts w:ascii="Times New Roman" w:hAnsi="Times New Roman"/>
        </w:rPr>
        <w:t>（一）</w:t>
      </w:r>
      <w:bookmarkEnd w:id="25"/>
      <w:r>
        <w:rPr>
          <w:rFonts w:hint="eastAsia" w:ascii="Times New Roman" w:hAnsi="Times New Roman"/>
          <w:lang w:eastAsia="zh-CN"/>
        </w:rPr>
        <w:t>事故项目</w:t>
      </w:r>
      <w:r>
        <w:rPr>
          <w:rFonts w:ascii="Times New Roman" w:hAnsi="Times New Roman"/>
        </w:rPr>
        <w:t>及事故相关单位概况</w:t>
      </w:r>
      <w:bookmarkEnd w:id="26"/>
    </w:p>
    <w:p>
      <w:pPr>
        <w:pStyle w:val="4"/>
        <w:pageBreakBefore w:val="0"/>
        <w:kinsoku/>
        <w:topLinePunct w:val="0"/>
        <w:bidi w:val="0"/>
        <w:adjustRightInd/>
        <w:snapToGrid/>
        <w:spacing w:line="594" w:lineRule="exact"/>
        <w:ind w:firstLine="643"/>
        <w:jc w:val="both"/>
        <w:rPr>
          <w:rFonts w:hint="eastAsia" w:eastAsia="方正仿宋_GBK"/>
          <w:lang w:eastAsia="zh-CN"/>
        </w:rPr>
      </w:pPr>
      <w:bookmarkStart w:id="27" w:name="_Toc8909"/>
      <w:r>
        <w:t>1.</w:t>
      </w:r>
      <w:r>
        <w:rPr>
          <w:rFonts w:hint="eastAsia"/>
          <w:lang w:eastAsia="zh-CN"/>
        </w:rPr>
        <w:t>事故项目情况</w:t>
      </w:r>
    </w:p>
    <w:p>
      <w:pPr>
        <w:pageBreakBefore w:val="0"/>
        <w:kinsoku/>
        <w:topLinePunct w:val="0"/>
        <w:bidi w:val="0"/>
        <w:adjustRightInd/>
        <w:snapToGrid/>
        <w:spacing w:line="594" w:lineRule="exact"/>
        <w:ind w:left="640" w:leftChars="200" w:firstLine="0" w:firstLineChars="0"/>
        <w:jc w:val="both"/>
        <w:outlineLvl w:val="2"/>
        <w:rPr>
          <w:rFonts w:hint="eastAsia" w:ascii="Times New Roman" w:hAnsi="Times New Roman"/>
          <w:color w:val="000000"/>
          <w:lang w:eastAsia="zh-CN"/>
        </w:rPr>
      </w:pPr>
      <w:r>
        <w:rPr>
          <w:rFonts w:hint="eastAsia" w:ascii="Times New Roman" w:hAnsi="Times New Roman"/>
          <w:color w:val="000000"/>
          <w:lang w:eastAsia="zh-CN"/>
        </w:rPr>
        <w:t>（</w:t>
      </w:r>
      <w:r>
        <w:rPr>
          <w:rFonts w:hint="eastAsia" w:ascii="Times New Roman" w:hAnsi="Times New Roman"/>
          <w:color w:val="000000"/>
          <w:lang w:val="en-US" w:eastAsia="zh-CN"/>
        </w:rPr>
        <w:t>1</w:t>
      </w:r>
      <w:r>
        <w:rPr>
          <w:rFonts w:hint="eastAsia" w:ascii="Times New Roman" w:hAnsi="Times New Roman"/>
          <w:color w:val="000000"/>
          <w:lang w:eastAsia="zh-CN"/>
        </w:rPr>
        <w:t>）工程概况</w:t>
      </w:r>
    </w:p>
    <w:p>
      <w:pPr>
        <w:pageBreakBefore w:val="0"/>
        <w:kinsoku/>
        <w:topLinePunct w:val="0"/>
        <w:bidi w:val="0"/>
        <w:adjustRightInd/>
        <w:snapToGrid/>
        <w:spacing w:line="594" w:lineRule="exact"/>
        <w:ind w:firstLine="640" w:firstLineChars="200"/>
        <w:jc w:val="left"/>
        <w:outlineLvl w:val="2"/>
        <w:rPr>
          <w:rFonts w:ascii="Times New Roman" w:hAnsi="Times New Roman"/>
          <w:color w:val="000000"/>
        </w:rPr>
      </w:pPr>
      <w:r>
        <w:rPr>
          <w:rFonts w:hint="eastAsia" w:ascii="Times New Roman" w:hAnsi="Times New Roman"/>
          <w:color w:val="000000"/>
          <w:lang w:eastAsia="zh-CN"/>
        </w:rPr>
        <w:t>该项目</w:t>
      </w:r>
      <w:r>
        <w:rPr>
          <w:rFonts w:ascii="Times New Roman" w:hAnsi="Times New Roman"/>
          <w:color w:val="000000"/>
        </w:rPr>
        <w:t>位于重庆市忠县、丰都县地界范围内，线路全长36.01km，其中：隧道6座/12.83km，桥梁33座/14.56km，路基32段/8.62km；桥隧总占比76%。合同金额30.4亿元，标段合同工期为2022年11月1日至2027年4月30日，总工期54个月。</w:t>
      </w:r>
    </w:p>
    <w:p>
      <w:pPr>
        <w:pageBreakBefore w:val="0"/>
        <w:numPr>
          <w:ilvl w:val="0"/>
          <w:numId w:val="1"/>
        </w:numPr>
        <w:kinsoku/>
        <w:topLinePunct w:val="0"/>
        <w:bidi w:val="0"/>
        <w:adjustRightInd/>
        <w:snapToGrid/>
        <w:spacing w:line="594" w:lineRule="exact"/>
        <w:ind w:firstLine="640" w:firstLineChars="200"/>
        <w:jc w:val="both"/>
        <w:textAlignment w:val="baseline"/>
        <w:rPr>
          <w:rFonts w:hint="eastAsia" w:ascii="Times New Roman" w:hAnsi="Times New Roman" w:cs="Times New Roman"/>
          <w:color w:val="000000"/>
          <w:lang w:eastAsia="zh-CN"/>
        </w:rPr>
      </w:pPr>
      <w:r>
        <w:rPr>
          <w:rFonts w:hint="eastAsia" w:ascii="Times New Roman" w:hAnsi="Times New Roman" w:cs="Times New Roman"/>
          <w:color w:val="000000"/>
          <w:lang w:eastAsia="zh-CN"/>
        </w:rPr>
        <w:t>组织机构情况</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jc w:val="both"/>
        <w:textAlignment w:val="baseline"/>
        <w:rPr>
          <w:rFonts w:ascii="Times New Roman" w:hAnsi="Times New Roman"/>
          <w:color w:val="000000"/>
        </w:rPr>
      </w:pPr>
      <w:r>
        <w:rPr>
          <w:rFonts w:hint="eastAsia" w:ascii="Times New Roman" w:hAnsi="Times New Roman"/>
          <w:color w:val="000000"/>
          <w:lang w:eastAsia="zh-CN"/>
        </w:rPr>
        <w:t>该</w:t>
      </w:r>
      <w:r>
        <w:rPr>
          <w:rFonts w:ascii="Times New Roman" w:hAnsi="Times New Roman"/>
          <w:color w:val="000000"/>
        </w:rPr>
        <w:t>项目经理部成立了安全生产领导小组，组长为彭</w:t>
      </w:r>
      <w:r>
        <w:rPr>
          <w:rFonts w:hint="eastAsia" w:ascii="Times New Roman" w:hAnsi="Times New Roman"/>
          <w:color w:val="000000"/>
          <w:lang w:eastAsia="zh-CN"/>
        </w:rPr>
        <w:t>**</w:t>
      </w:r>
      <w:r>
        <w:rPr>
          <w:rFonts w:ascii="Times New Roman" w:hAnsi="Times New Roman"/>
          <w:color w:val="000000"/>
        </w:rPr>
        <w:t>、赵</w:t>
      </w:r>
      <w:r>
        <w:rPr>
          <w:rFonts w:hint="eastAsia" w:ascii="Times New Roman" w:hAnsi="Times New Roman"/>
          <w:color w:val="000000"/>
          <w:lang w:eastAsia="zh-CN"/>
        </w:rPr>
        <w:t>**</w:t>
      </w:r>
      <w:r>
        <w:rPr>
          <w:rFonts w:ascii="Times New Roman" w:hAnsi="Times New Roman"/>
          <w:color w:val="000000"/>
        </w:rPr>
        <w:t>，副组长为安全总监张</w:t>
      </w:r>
      <w:r>
        <w:rPr>
          <w:rFonts w:hint="eastAsia" w:ascii="Times New Roman" w:hAnsi="Times New Roman"/>
          <w:color w:val="000000"/>
          <w:lang w:eastAsia="zh-CN"/>
        </w:rPr>
        <w:t>**</w:t>
      </w:r>
      <w:r>
        <w:rPr>
          <w:rFonts w:ascii="Times New Roman" w:hAnsi="Times New Roman"/>
          <w:color w:val="000000"/>
        </w:rPr>
        <w:t>。安全生产领导小组办公室设在安全环保部，日常安全管理工作由安全环保部牵头，相关部门参与。安全环保部由安全总监张</w:t>
      </w:r>
      <w:r>
        <w:rPr>
          <w:rFonts w:hint="eastAsia" w:ascii="Times New Roman" w:hAnsi="Times New Roman"/>
          <w:color w:val="000000"/>
          <w:lang w:eastAsia="zh-CN"/>
        </w:rPr>
        <w:t>*</w:t>
      </w:r>
      <w:r>
        <w:rPr>
          <w:rFonts w:ascii="Times New Roman" w:hAnsi="Times New Roman"/>
          <w:color w:val="000000"/>
        </w:rPr>
        <w:t>分管，南</w:t>
      </w:r>
      <w:r>
        <w:rPr>
          <w:rFonts w:hint="eastAsia" w:ascii="Times New Roman" w:hAnsi="Times New Roman"/>
          <w:color w:val="000000"/>
          <w:lang w:eastAsia="zh-CN"/>
        </w:rPr>
        <w:t>*</w:t>
      </w:r>
      <w:r>
        <w:rPr>
          <w:rFonts w:ascii="Times New Roman" w:hAnsi="Times New Roman"/>
          <w:color w:val="000000"/>
        </w:rPr>
        <w:t>任安全环保部部长，</w:t>
      </w:r>
      <w:r>
        <w:rPr>
          <w:rFonts w:hint="eastAsia" w:ascii="Times New Roman" w:hAnsi="Times New Roman"/>
          <w:color w:val="000000"/>
          <w:lang w:eastAsia="zh-CN"/>
        </w:rPr>
        <w:t>李**</w:t>
      </w:r>
      <w:r>
        <w:rPr>
          <w:rFonts w:ascii="Times New Roman" w:hAnsi="Times New Roman"/>
          <w:color w:val="000000"/>
        </w:rPr>
        <w:t>、籍</w:t>
      </w:r>
      <w:r>
        <w:rPr>
          <w:rFonts w:hint="eastAsia" w:ascii="Times New Roman" w:hAnsi="Times New Roman"/>
          <w:color w:val="000000"/>
          <w:lang w:eastAsia="zh-CN"/>
        </w:rPr>
        <w:t>**</w:t>
      </w:r>
      <w:r>
        <w:rPr>
          <w:rFonts w:ascii="Times New Roman" w:hAnsi="Times New Roman"/>
          <w:color w:val="000000"/>
        </w:rPr>
        <w:t>、</w:t>
      </w:r>
      <w:r>
        <w:rPr>
          <w:rFonts w:hint="eastAsia" w:ascii="Times New Roman" w:hAnsi="Times New Roman"/>
          <w:color w:val="000000"/>
          <w:lang w:eastAsia="zh-CN"/>
        </w:rPr>
        <w:t>李**</w:t>
      </w:r>
      <w:r>
        <w:rPr>
          <w:rFonts w:ascii="Times New Roman" w:hAnsi="Times New Roman"/>
          <w:color w:val="000000"/>
        </w:rPr>
        <w:t>、董</w:t>
      </w:r>
      <w:r>
        <w:rPr>
          <w:rFonts w:hint="eastAsia" w:ascii="Times New Roman" w:hAnsi="Times New Roman"/>
          <w:color w:val="000000"/>
          <w:lang w:eastAsia="zh-CN"/>
        </w:rPr>
        <w:t>**</w:t>
      </w:r>
      <w:r>
        <w:rPr>
          <w:rFonts w:ascii="Times New Roman" w:hAnsi="Times New Roman"/>
          <w:color w:val="000000"/>
        </w:rPr>
        <w:t>、杨</w:t>
      </w:r>
      <w:r>
        <w:rPr>
          <w:rFonts w:hint="eastAsia" w:ascii="Times New Roman" w:hAnsi="Times New Roman"/>
          <w:color w:val="000000"/>
          <w:lang w:eastAsia="zh-CN"/>
        </w:rPr>
        <w:t>**</w:t>
      </w:r>
      <w:r>
        <w:rPr>
          <w:rFonts w:ascii="Times New Roman" w:hAnsi="Times New Roman"/>
          <w:color w:val="000000"/>
        </w:rPr>
        <w:t>为成员。</w:t>
      </w:r>
    </w:p>
    <w:p>
      <w:pPr>
        <w:pStyle w:val="4"/>
        <w:pageBreakBefore w:val="0"/>
        <w:kinsoku/>
        <w:topLinePunct w:val="0"/>
        <w:bidi w:val="0"/>
        <w:adjustRightInd/>
        <w:snapToGrid/>
        <w:spacing w:line="594" w:lineRule="exact"/>
        <w:ind w:firstLine="643"/>
        <w:jc w:val="both"/>
      </w:pPr>
      <w:r>
        <w:t>2.相关单位概况</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outlineLvl w:val="2"/>
        <w:rPr>
          <w:rFonts w:ascii="Times New Roman" w:hAnsi="Times New Roman"/>
          <w:color w:val="000000"/>
          <w:sz w:val="32"/>
          <w:szCs w:val="32"/>
        </w:rPr>
      </w:pPr>
      <w:r>
        <w:rPr>
          <w:rFonts w:ascii="Times New Roman" w:hAnsi="Times New Roman"/>
          <w:color w:val="000000"/>
          <w:sz w:val="32"/>
          <w:szCs w:val="32"/>
        </w:rPr>
        <w:t>建设单位</w:t>
      </w:r>
      <w:bookmarkEnd w:id="27"/>
      <w:r>
        <w:rPr>
          <w:rFonts w:ascii="Times New Roman" w:hAnsi="Times New Roman"/>
          <w:color w:val="000000"/>
          <w:sz w:val="32"/>
          <w:szCs w:val="32"/>
        </w:rPr>
        <w:t>：</w:t>
      </w:r>
      <w:r>
        <w:rPr>
          <w:rFonts w:hint="eastAsia" w:ascii="Times New Roman" w:hAnsi="Times New Roman"/>
          <w:color w:val="000000"/>
          <w:sz w:val="32"/>
          <w:szCs w:val="32"/>
          <w:lang w:eastAsia="zh-CN"/>
        </w:rPr>
        <w:t>***有限责任公司</w:t>
      </w:r>
      <w:r>
        <w:rPr>
          <w:rFonts w:ascii="Times New Roman" w:hAnsi="Times New Roman" w:eastAsia="宋体"/>
          <w:color w:val="000000"/>
          <w:sz w:val="32"/>
          <w:szCs w:val="32"/>
          <w:vertAlign w:val="superscript"/>
        </w:rPr>
        <w:t>[</w:t>
      </w:r>
      <w:r>
        <w:rPr>
          <w:rFonts w:ascii="Times New Roman" w:hAnsi="Times New Roman" w:eastAsia="宋体"/>
          <w:color w:val="000000"/>
          <w:sz w:val="32"/>
          <w:szCs w:val="32"/>
          <w:vertAlign w:val="superscript"/>
        </w:rPr>
        <w:footnoteReference w:id="0"/>
      </w:r>
      <w:r>
        <w:rPr>
          <w:rFonts w:ascii="Times New Roman" w:hAnsi="Times New Roman" w:eastAsia="宋体"/>
          <w:color w:val="000000"/>
          <w:sz w:val="32"/>
          <w:szCs w:val="32"/>
          <w:vertAlign w:val="superscript"/>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ascii="Times New Roman" w:hAnsi="Times New Roman" w:eastAsia="方正仿宋_GBK" w:cs="Times New Roman"/>
          <w:color w:val="000000"/>
          <w:kern w:val="2"/>
          <w:sz w:val="32"/>
          <w:szCs w:val="32"/>
          <w:lang w:val="en-US" w:eastAsia="zh-CN" w:bidi="ar-SA"/>
        </w:rPr>
      </w:pPr>
      <w:r>
        <w:rPr>
          <w:rFonts w:ascii="Times New Roman" w:hAnsi="Times New Roman" w:eastAsia="方正仿宋_GBK" w:cs="Times New Roman"/>
          <w:color w:val="000000"/>
          <w:kern w:val="2"/>
          <w:sz w:val="32"/>
          <w:szCs w:val="32"/>
          <w:lang w:val="en-US" w:eastAsia="zh-CN" w:bidi="ar-SA"/>
        </w:rPr>
        <w:t>监理单位：</w:t>
      </w:r>
      <w:bookmarkStart w:id="28" w:name="OLE_LINK23"/>
      <w:r>
        <w:rPr>
          <w:rFonts w:hint="eastAsia" w:ascii="Times New Roman" w:hAnsi="Times New Roman" w:cs="Times New Roman"/>
          <w:color w:val="000000"/>
          <w:kern w:val="2"/>
          <w:sz w:val="32"/>
          <w:szCs w:val="32"/>
          <w:lang w:val="en-US" w:eastAsia="zh-CN" w:bidi="ar-SA"/>
        </w:rPr>
        <w:t>北京***工程建设监理有限公司</w:t>
      </w:r>
      <w:r>
        <w:rPr>
          <w:rFonts w:ascii="Times New Roman" w:hAnsi="Times New Roman" w:eastAsia="宋体" w:cs="Times New Roman"/>
          <w:color w:val="000000"/>
          <w:kern w:val="2"/>
          <w:sz w:val="32"/>
          <w:szCs w:val="32"/>
          <w:vertAlign w:val="superscript"/>
          <w:lang w:val="en-US" w:eastAsia="zh-CN" w:bidi="ar-SA"/>
        </w:rPr>
        <w:t>[</w:t>
      </w:r>
      <w:r>
        <w:rPr>
          <w:rFonts w:ascii="Times New Roman" w:hAnsi="Times New Roman" w:eastAsia="宋体" w:cs="Times New Roman"/>
          <w:color w:val="000000"/>
          <w:kern w:val="2"/>
          <w:sz w:val="32"/>
          <w:szCs w:val="32"/>
          <w:vertAlign w:val="superscript"/>
          <w:lang w:val="en-US" w:eastAsia="zh-CN" w:bidi="ar-SA"/>
        </w:rPr>
        <w:footnoteReference w:id="1"/>
      </w:r>
      <w:r>
        <w:rPr>
          <w:rFonts w:ascii="Times New Roman" w:hAnsi="Times New Roman" w:eastAsia="宋体" w:cs="Times New Roman"/>
          <w:color w:val="000000"/>
          <w:kern w:val="2"/>
          <w:sz w:val="32"/>
          <w:szCs w:val="32"/>
          <w:vertAlign w:val="superscript"/>
          <w:lang w:val="en-US" w:eastAsia="zh-CN" w:bidi="ar-SA"/>
        </w:rPr>
        <w:t>]</w:t>
      </w:r>
    </w:p>
    <w:bookmarkEnd w:id="28"/>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outlineLvl w:val="2"/>
        <w:rPr>
          <w:rFonts w:ascii="Times New Roman" w:hAnsi="Times New Roman" w:eastAsia="宋体"/>
          <w:color w:val="000000"/>
          <w:sz w:val="32"/>
          <w:szCs w:val="32"/>
          <w:vertAlign w:val="superscript"/>
        </w:rPr>
      </w:pPr>
      <w:r>
        <w:rPr>
          <w:rFonts w:hint="eastAsia" w:ascii="Times New Roman" w:hAnsi="Times New Roman"/>
          <w:color w:val="000000"/>
          <w:sz w:val="32"/>
          <w:szCs w:val="32"/>
          <w:lang w:eastAsia="zh-CN"/>
        </w:rPr>
        <w:t>总承包</w:t>
      </w:r>
      <w:r>
        <w:rPr>
          <w:rFonts w:ascii="Times New Roman" w:hAnsi="Times New Roman"/>
          <w:color w:val="000000"/>
          <w:sz w:val="32"/>
          <w:szCs w:val="32"/>
        </w:rPr>
        <w:t>单位：</w:t>
      </w:r>
      <w:bookmarkStart w:id="29" w:name="OLE_LINK48"/>
      <w:r>
        <w:rPr>
          <w:rFonts w:hint="eastAsia" w:ascii="Times New Roman" w:hAnsi="Times New Roman"/>
          <w:color w:val="000000"/>
          <w:sz w:val="32"/>
          <w:szCs w:val="32"/>
          <w:lang w:eastAsia="zh-CN"/>
        </w:rPr>
        <w:t>***集团有限公司</w:t>
      </w:r>
      <w:r>
        <w:rPr>
          <w:rFonts w:ascii="Times New Roman" w:hAnsi="Times New Roman" w:eastAsia="宋体"/>
          <w:color w:val="000000"/>
          <w:sz w:val="32"/>
          <w:szCs w:val="32"/>
          <w:vertAlign w:val="superscript"/>
        </w:rPr>
        <w:t>[</w:t>
      </w:r>
      <w:r>
        <w:rPr>
          <w:rFonts w:ascii="Times New Roman" w:hAnsi="Times New Roman" w:eastAsia="宋体"/>
          <w:color w:val="000000"/>
          <w:sz w:val="32"/>
          <w:szCs w:val="32"/>
          <w:vertAlign w:val="superscript"/>
        </w:rPr>
        <w:footnoteReference w:id="2"/>
      </w:r>
      <w:r>
        <w:rPr>
          <w:rFonts w:ascii="Times New Roman" w:hAnsi="Times New Roman" w:eastAsia="宋体"/>
          <w:color w:val="000000"/>
          <w:sz w:val="32"/>
          <w:szCs w:val="32"/>
          <w:vertAlign w:val="superscript"/>
        </w:rPr>
        <w:t>]</w:t>
      </w:r>
      <w:bookmarkEnd w:id="29"/>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ascii="Times New Roman" w:hAnsi="Times New Roman" w:eastAsia="方正仿宋_GBK" w:cs="Times New Roman"/>
          <w:color w:val="000000"/>
          <w:kern w:val="2"/>
          <w:sz w:val="32"/>
          <w:szCs w:val="32"/>
          <w:lang w:val="en-US" w:eastAsia="zh-CN" w:bidi="ar-SA"/>
        </w:rPr>
      </w:pPr>
      <w:r>
        <w:rPr>
          <w:rFonts w:ascii="Times New Roman" w:hAnsi="Times New Roman" w:eastAsia="方正仿宋_GBK" w:cs="Times New Roman"/>
          <w:color w:val="000000"/>
          <w:kern w:val="2"/>
          <w:sz w:val="32"/>
          <w:szCs w:val="32"/>
          <w:lang w:val="en-US" w:eastAsia="zh-CN" w:bidi="ar-SA"/>
        </w:rPr>
        <w:t>施工单位：</w:t>
      </w:r>
      <w:r>
        <w:rPr>
          <w:rFonts w:hint="eastAsia" w:ascii="Times New Roman" w:hAnsi="Times New Roman" w:cs="Times New Roman"/>
          <w:color w:val="000000"/>
          <w:kern w:val="2"/>
          <w:sz w:val="32"/>
          <w:szCs w:val="32"/>
          <w:lang w:val="en-US" w:eastAsia="zh-CN" w:bidi="ar-SA"/>
        </w:rPr>
        <w:t>***工程有限公司</w:t>
      </w:r>
      <w:r>
        <w:rPr>
          <w:rFonts w:ascii="Times New Roman" w:hAnsi="Times New Roman" w:eastAsia="宋体" w:cs="Times New Roman"/>
          <w:color w:val="000000"/>
          <w:kern w:val="2"/>
          <w:sz w:val="32"/>
          <w:szCs w:val="32"/>
          <w:vertAlign w:val="superscript"/>
          <w:lang w:val="en-US" w:eastAsia="zh-CN" w:bidi="ar-SA"/>
        </w:rPr>
        <w:t>[</w:t>
      </w:r>
      <w:r>
        <w:rPr>
          <w:rFonts w:ascii="Times New Roman" w:hAnsi="Times New Roman" w:eastAsia="宋体" w:cs="Times New Roman"/>
          <w:color w:val="000000"/>
          <w:kern w:val="2"/>
          <w:sz w:val="32"/>
          <w:szCs w:val="32"/>
          <w:vertAlign w:val="superscript"/>
          <w:lang w:val="en-US" w:eastAsia="zh-CN" w:bidi="ar-SA"/>
        </w:rPr>
        <w:footnoteReference w:id="3"/>
      </w:r>
      <w:r>
        <w:rPr>
          <w:rFonts w:ascii="Times New Roman" w:hAnsi="Times New Roman" w:eastAsia="宋体" w:cs="Times New Roman"/>
          <w:color w:val="000000"/>
          <w:kern w:val="2"/>
          <w:sz w:val="32"/>
          <w:szCs w:val="32"/>
          <w:vertAlign w:val="superscript"/>
          <w:lang w:val="en-US" w:eastAsia="zh-CN" w:bidi="ar-SA"/>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ascii="Times New Roman" w:hAnsi="Times New Roman" w:eastAsia="宋体" w:cs="Times New Roman"/>
          <w:color w:val="000000"/>
          <w:kern w:val="2"/>
          <w:sz w:val="32"/>
          <w:szCs w:val="32"/>
          <w:vertAlign w:val="superscript"/>
          <w:lang w:val="en-US" w:eastAsia="zh-CN" w:bidi="ar-SA"/>
        </w:rPr>
      </w:pPr>
      <w:r>
        <w:rPr>
          <w:rFonts w:hint="eastAsia" w:ascii="Times New Roman" w:hAnsi="Times New Roman" w:eastAsia="方正仿宋_GBK" w:cs="Times New Roman"/>
          <w:color w:val="000000"/>
          <w:kern w:val="2"/>
          <w:sz w:val="32"/>
          <w:szCs w:val="32"/>
          <w:lang w:val="en-US" w:eastAsia="zh-CN" w:bidi="ar-SA"/>
        </w:rPr>
        <w:t>分包</w:t>
      </w:r>
      <w:r>
        <w:rPr>
          <w:rFonts w:ascii="Times New Roman" w:hAnsi="Times New Roman" w:eastAsia="方正仿宋_GBK" w:cs="Times New Roman"/>
          <w:color w:val="000000"/>
          <w:kern w:val="2"/>
          <w:sz w:val="32"/>
          <w:szCs w:val="32"/>
          <w:lang w:val="en-US" w:eastAsia="zh-CN" w:bidi="ar-SA"/>
        </w:rPr>
        <w:t>单位：</w:t>
      </w:r>
      <w:r>
        <w:rPr>
          <w:rFonts w:hint="eastAsia" w:ascii="Times New Roman" w:hAnsi="Times New Roman" w:eastAsia="方正仿宋_GBK" w:cs="Times New Roman"/>
          <w:color w:val="000000"/>
          <w:kern w:val="2"/>
          <w:sz w:val="32"/>
          <w:szCs w:val="32"/>
          <w:lang w:val="en-US" w:eastAsia="zh-CN" w:bidi="ar-SA"/>
        </w:rPr>
        <w:t>陕西</w:t>
      </w:r>
      <w:r>
        <w:rPr>
          <w:rFonts w:hint="eastAsia" w:ascii="Times New Roman" w:hAnsi="Times New Roman" w:cs="Times New Roman"/>
          <w:color w:val="000000"/>
          <w:kern w:val="2"/>
          <w:sz w:val="32"/>
          <w:szCs w:val="32"/>
          <w:lang w:val="en-US" w:eastAsia="zh-CN" w:bidi="ar-SA"/>
        </w:rPr>
        <w:t>**</w:t>
      </w:r>
      <w:r>
        <w:rPr>
          <w:rFonts w:hint="eastAsia" w:ascii="Times New Roman" w:hAnsi="Times New Roman" w:eastAsia="方正仿宋_GBK" w:cs="Times New Roman"/>
          <w:color w:val="000000"/>
          <w:kern w:val="2"/>
          <w:sz w:val="32"/>
          <w:szCs w:val="32"/>
          <w:lang w:val="en-US" w:eastAsia="zh-CN" w:bidi="ar-SA"/>
        </w:rPr>
        <w:t>卓越建设工程有限公司</w:t>
      </w:r>
      <w:r>
        <w:rPr>
          <w:rFonts w:ascii="Times New Roman" w:hAnsi="Times New Roman" w:eastAsia="宋体" w:cs="Times New Roman"/>
          <w:color w:val="000000"/>
          <w:kern w:val="2"/>
          <w:sz w:val="32"/>
          <w:szCs w:val="32"/>
          <w:vertAlign w:val="superscript"/>
          <w:lang w:val="en-US" w:eastAsia="zh-CN" w:bidi="ar-SA"/>
        </w:rPr>
        <w:t>[</w:t>
      </w:r>
      <w:r>
        <w:rPr>
          <w:rFonts w:ascii="Times New Roman" w:hAnsi="Times New Roman" w:eastAsia="宋体" w:cs="Times New Roman"/>
          <w:color w:val="000000"/>
          <w:kern w:val="2"/>
          <w:sz w:val="32"/>
          <w:szCs w:val="32"/>
          <w:vertAlign w:val="superscript"/>
          <w:lang w:val="en-US" w:eastAsia="zh-CN" w:bidi="ar-SA"/>
        </w:rPr>
        <w:footnoteReference w:id="4"/>
      </w:r>
      <w:r>
        <w:rPr>
          <w:rFonts w:ascii="Times New Roman" w:hAnsi="Times New Roman" w:eastAsia="宋体" w:cs="Times New Roman"/>
          <w:color w:val="000000"/>
          <w:kern w:val="2"/>
          <w:sz w:val="32"/>
          <w:szCs w:val="32"/>
          <w:vertAlign w:val="superscript"/>
          <w:lang w:val="en-US" w:eastAsia="zh-CN" w:bidi="ar-SA"/>
        </w:rPr>
        <w:t>]</w:t>
      </w:r>
    </w:p>
    <w:p>
      <w:pPr>
        <w:pStyle w:val="3"/>
        <w:pageBreakBefore w:val="0"/>
        <w:kinsoku/>
        <w:topLinePunct w:val="0"/>
        <w:bidi w:val="0"/>
        <w:adjustRightInd/>
        <w:snapToGrid/>
        <w:spacing w:line="594" w:lineRule="exact"/>
        <w:ind w:firstLine="640"/>
        <w:jc w:val="both"/>
      </w:pPr>
      <w:bookmarkStart w:id="30" w:name="_Toc30278"/>
      <w:bookmarkStart w:id="31" w:name="_Toc28314"/>
      <w:bookmarkStart w:id="32" w:name="_Toc401"/>
      <w:bookmarkStart w:id="33" w:name="_Toc823558316"/>
      <w:r>
        <w:rPr>
          <w:rFonts w:hint="eastAsia"/>
        </w:rPr>
        <w:t>（</w:t>
      </w:r>
      <w:r>
        <w:rPr>
          <w:rFonts w:hint="eastAsia"/>
          <w:lang w:eastAsia="zh-CN"/>
        </w:rPr>
        <w:t>二</w:t>
      </w:r>
      <w:r>
        <w:rPr>
          <w:rFonts w:hint="eastAsia"/>
        </w:rPr>
        <w:t>）事故项目合同签订</w:t>
      </w:r>
      <w:bookmarkEnd w:id="30"/>
      <w:bookmarkEnd w:id="31"/>
      <w:bookmarkEnd w:id="32"/>
      <w:r>
        <w:rPr>
          <w:rFonts w:hint="eastAsia"/>
        </w:rPr>
        <w:t>情况</w:t>
      </w:r>
      <w:bookmarkEnd w:id="33"/>
    </w:p>
    <w:p>
      <w:pPr>
        <w:pageBreakBefore w:val="0"/>
        <w:kinsoku/>
        <w:topLinePunct w:val="0"/>
        <w:bidi w:val="0"/>
        <w:adjustRightInd/>
        <w:snapToGrid/>
        <w:spacing w:line="594" w:lineRule="exact"/>
        <w:ind w:firstLine="640" w:firstLineChars="200"/>
        <w:jc w:val="both"/>
        <w:textAlignment w:val="baseline"/>
        <w:rPr>
          <w:rFonts w:ascii="Times New Roman" w:hAnsi="Times New Roman"/>
        </w:rPr>
      </w:pPr>
      <w:r>
        <w:rPr>
          <w:rFonts w:hint="eastAsia" w:ascii="Times New Roman" w:hAnsi="Times New Roman"/>
          <w:color w:val="000000"/>
          <w:lang w:val="en-US" w:eastAsia="zh-CN"/>
        </w:rPr>
        <w:t>1.</w:t>
      </w:r>
      <w:r>
        <w:rPr>
          <w:rFonts w:ascii="Times New Roman" w:hAnsi="Times New Roman"/>
          <w:color w:val="000000"/>
        </w:rPr>
        <w:t>施工合同签订情况：2022年10月26日，</w:t>
      </w:r>
      <w:r>
        <w:rPr>
          <w:rFonts w:hint="eastAsia" w:ascii="Times New Roman" w:hAnsi="Times New Roman"/>
          <w:color w:val="000000"/>
          <w:sz w:val="32"/>
          <w:szCs w:val="32"/>
          <w:lang w:eastAsia="zh-CN"/>
        </w:rPr>
        <w:t>***</w:t>
      </w:r>
      <w:r>
        <w:rPr>
          <w:rFonts w:hint="eastAsia" w:ascii="Times New Roman" w:hAnsi="Times New Roman"/>
          <w:color w:val="000000"/>
          <w:lang w:eastAsia="zh-CN"/>
        </w:rPr>
        <w:t>有限责任公司</w:t>
      </w:r>
      <w:r>
        <w:rPr>
          <w:rFonts w:ascii="Times New Roman" w:hAnsi="Times New Roman"/>
          <w:color w:val="000000"/>
        </w:rPr>
        <w:t>与</w:t>
      </w:r>
      <w:r>
        <w:rPr>
          <w:rFonts w:hint="eastAsia" w:ascii="Times New Roman" w:hAnsi="Times New Roman"/>
          <w:color w:val="000000"/>
          <w:lang w:eastAsia="zh-CN"/>
        </w:rPr>
        <w:t>***集团有限公司</w:t>
      </w:r>
      <w:r>
        <w:rPr>
          <w:rFonts w:ascii="Times New Roman" w:hAnsi="Times New Roman"/>
          <w:color w:val="000000"/>
        </w:rPr>
        <w:t>签订了</w:t>
      </w:r>
      <w:r>
        <w:rPr>
          <w:rFonts w:hint="eastAsia" w:ascii="Times New Roman" w:hAnsi="Times New Roman"/>
          <w:color w:val="000000"/>
          <w:lang w:eastAsia="zh-CN"/>
        </w:rPr>
        <w:t>施工合同</w:t>
      </w:r>
      <w:r>
        <w:rPr>
          <w:rFonts w:ascii="Times New Roman" w:hAnsi="Times New Roman"/>
          <w:color w:val="000000"/>
        </w:rPr>
        <w:t>，工期为54个月。</w:t>
      </w:r>
    </w:p>
    <w:p>
      <w:pPr>
        <w:pageBreakBefore w:val="0"/>
        <w:kinsoku/>
        <w:topLinePunct w:val="0"/>
        <w:bidi w:val="0"/>
        <w:adjustRightInd/>
        <w:snapToGrid/>
        <w:spacing w:line="594" w:lineRule="exact"/>
        <w:ind w:firstLine="640" w:firstLineChars="200"/>
        <w:jc w:val="both"/>
        <w:textAlignment w:val="baseline"/>
        <w:rPr>
          <w:rFonts w:ascii="Times New Roman" w:hAnsi="Times New Roman"/>
          <w:color w:val="000000"/>
        </w:rPr>
      </w:pPr>
      <w:r>
        <w:rPr>
          <w:rFonts w:hint="eastAsia" w:ascii="Times New Roman" w:hAnsi="Times New Roman"/>
          <w:color w:val="000000"/>
          <w:lang w:val="en-US" w:eastAsia="zh-CN"/>
        </w:rPr>
        <w:t>2.</w:t>
      </w:r>
      <w:r>
        <w:rPr>
          <w:rFonts w:ascii="Times New Roman" w:hAnsi="Times New Roman"/>
          <w:color w:val="000000"/>
        </w:rPr>
        <w:t>监理合同签订情况：2022年10月26日，</w:t>
      </w:r>
      <w:r>
        <w:rPr>
          <w:rFonts w:hint="eastAsia" w:ascii="Times New Roman" w:hAnsi="Times New Roman"/>
          <w:color w:val="000000"/>
          <w:sz w:val="32"/>
          <w:szCs w:val="32"/>
          <w:lang w:eastAsia="zh-CN"/>
        </w:rPr>
        <w:t>***</w:t>
      </w:r>
      <w:r>
        <w:rPr>
          <w:rFonts w:hint="eastAsia" w:ascii="Times New Roman" w:hAnsi="Times New Roman"/>
          <w:color w:val="000000"/>
          <w:lang w:eastAsia="zh-CN"/>
        </w:rPr>
        <w:t>有限责任公司</w:t>
      </w:r>
      <w:r>
        <w:rPr>
          <w:rFonts w:ascii="Times New Roman" w:hAnsi="Times New Roman"/>
          <w:color w:val="000000"/>
        </w:rPr>
        <w:t>与</w:t>
      </w:r>
      <w:r>
        <w:rPr>
          <w:rFonts w:hint="eastAsia" w:ascii="Times New Roman" w:hAnsi="Times New Roman"/>
          <w:color w:val="000000"/>
          <w:lang w:eastAsia="zh-CN"/>
        </w:rPr>
        <w:t>北京***工程建设监理有限公司</w:t>
      </w:r>
      <w:r>
        <w:rPr>
          <w:rFonts w:ascii="Times New Roman" w:hAnsi="Times New Roman"/>
          <w:color w:val="000000"/>
        </w:rPr>
        <w:t>签订了</w:t>
      </w:r>
      <w:r>
        <w:rPr>
          <w:rFonts w:hint="eastAsia" w:ascii="Times New Roman" w:hAnsi="Times New Roman"/>
          <w:color w:val="000000"/>
          <w:lang w:eastAsia="zh-CN"/>
        </w:rPr>
        <w:t>监理合同</w:t>
      </w:r>
      <w:r>
        <w:rPr>
          <w:rFonts w:ascii="Times New Roman" w:hAnsi="Times New Roman"/>
          <w:color w:val="000000"/>
        </w:rPr>
        <w:t>，合同约定监理工程范围为站前、站后工程施工监理。</w:t>
      </w:r>
      <w:r>
        <w:rPr>
          <w:rFonts w:hint="eastAsia" w:ascii="Times New Roman" w:hAnsi="Times New Roman"/>
          <w:color w:val="000000"/>
          <w:lang w:eastAsia="zh-CN"/>
        </w:rPr>
        <w:t>北京***工程建设监理有限公司</w:t>
      </w:r>
      <w:r>
        <w:rPr>
          <w:rFonts w:ascii="Times New Roman" w:hAnsi="Times New Roman"/>
          <w:color w:val="000000"/>
        </w:rPr>
        <w:t>成立了监理二标项目部，监理范围包括站前、站后工程。</w:t>
      </w:r>
    </w:p>
    <w:p>
      <w:pPr>
        <w:pageBreakBefore w:val="0"/>
        <w:kinsoku/>
        <w:topLinePunct w:val="0"/>
        <w:bidi w:val="0"/>
        <w:adjustRightInd/>
        <w:snapToGrid/>
        <w:spacing w:line="594" w:lineRule="exact"/>
        <w:ind w:firstLine="640" w:firstLineChars="200"/>
        <w:jc w:val="both"/>
        <w:textAlignment w:val="baseline"/>
        <w:rPr>
          <w:rFonts w:ascii="Times New Roman" w:hAnsi="Times New Roman"/>
          <w:color w:val="0000FF"/>
        </w:rPr>
      </w:pPr>
      <w:r>
        <w:rPr>
          <w:rFonts w:hint="eastAsia" w:ascii="Times New Roman" w:hAnsi="Times New Roman"/>
          <w:color w:val="000000"/>
          <w:lang w:val="en-US" w:eastAsia="zh-CN"/>
        </w:rPr>
        <w:t>3.</w:t>
      </w:r>
      <w:r>
        <w:rPr>
          <w:rFonts w:hint="eastAsia" w:ascii="Times New Roman" w:hAnsi="Times New Roman"/>
          <w:color w:val="000000"/>
          <w:lang w:eastAsia="zh-CN"/>
        </w:rPr>
        <w:t>分包</w:t>
      </w:r>
      <w:r>
        <w:rPr>
          <w:rFonts w:ascii="Times New Roman" w:hAnsi="Times New Roman"/>
          <w:color w:val="000000"/>
        </w:rPr>
        <w:t>合同签订情况：</w:t>
      </w:r>
      <w:r>
        <w:rPr>
          <w:rFonts w:hint="eastAsia" w:ascii="Times New Roman" w:hAnsi="Times New Roman"/>
          <w:color w:val="000000"/>
          <w:lang w:eastAsia="zh-CN"/>
        </w:rPr>
        <w:t>***工程有限公司</w:t>
      </w:r>
      <w:r>
        <w:rPr>
          <w:rFonts w:ascii="Times New Roman" w:hAnsi="Times New Roman" w:eastAsia="宋体"/>
          <w:color w:val="000000"/>
          <w:vertAlign w:val="superscript"/>
        </w:rPr>
        <w:t>[</w:t>
      </w:r>
      <w:r>
        <w:rPr>
          <w:rFonts w:ascii="Times New Roman" w:hAnsi="Times New Roman" w:eastAsia="宋体"/>
          <w:color w:val="000000"/>
          <w:vertAlign w:val="superscript"/>
        </w:rPr>
        <w:footnoteReference w:id="5"/>
      </w:r>
      <w:r>
        <w:rPr>
          <w:rFonts w:ascii="Times New Roman" w:hAnsi="Times New Roman" w:eastAsia="宋体"/>
          <w:color w:val="000000"/>
          <w:vertAlign w:val="superscript"/>
        </w:rPr>
        <w:t>]</w:t>
      </w:r>
      <w:r>
        <w:rPr>
          <w:rFonts w:ascii="Times New Roman" w:hAnsi="Times New Roman"/>
          <w:color w:val="000000"/>
        </w:rPr>
        <w:t>与</w:t>
      </w:r>
      <w:r>
        <w:rPr>
          <w:rFonts w:hint="eastAsia" w:ascii="Times New Roman" w:hAnsi="Times New Roman"/>
          <w:color w:val="000000"/>
          <w:lang w:eastAsia="zh-CN"/>
        </w:rPr>
        <w:t>陕西众腾卓越建设工程有限公司（以下简称“陕西众腾建设公司”）</w:t>
      </w:r>
      <w:r>
        <w:rPr>
          <w:rFonts w:ascii="Times New Roman" w:hAnsi="Times New Roman"/>
          <w:color w:val="000000"/>
        </w:rPr>
        <w:t>签订了</w:t>
      </w:r>
      <w:r>
        <w:rPr>
          <w:rFonts w:hint="eastAsia" w:ascii="Times New Roman" w:hAnsi="Times New Roman"/>
          <w:color w:val="000000"/>
          <w:lang w:eastAsia="zh-CN"/>
        </w:rPr>
        <w:t>分包合同，</w:t>
      </w:r>
      <w:r>
        <w:rPr>
          <w:rFonts w:ascii="Times New Roman" w:hAnsi="Times New Roman"/>
          <w:color w:val="000000"/>
        </w:rPr>
        <w:t>该合同约定专业分包范围：</w:t>
      </w:r>
      <w:r>
        <w:rPr>
          <w:rFonts w:hint="eastAsia" w:ascii="Times New Roman" w:hAnsi="Times New Roman"/>
          <w:color w:val="000000"/>
          <w:lang w:eastAsia="zh-CN"/>
        </w:rPr>
        <w:t>***</w:t>
      </w:r>
      <w:r>
        <w:rPr>
          <w:rFonts w:ascii="Times New Roman" w:hAnsi="Times New Roman"/>
          <w:color w:val="000000"/>
        </w:rPr>
        <w:t>隧道进口隧道洞门及明洞开挖、洞身开挖、喷射混凝土等工作。</w:t>
      </w:r>
    </w:p>
    <w:p>
      <w:pPr>
        <w:pStyle w:val="3"/>
        <w:pageBreakBefore w:val="0"/>
        <w:kinsoku/>
        <w:topLinePunct w:val="0"/>
        <w:bidi w:val="0"/>
        <w:adjustRightInd/>
        <w:snapToGrid/>
        <w:spacing w:line="594" w:lineRule="exact"/>
        <w:ind w:firstLine="640"/>
        <w:jc w:val="both"/>
      </w:pPr>
      <w:bookmarkStart w:id="34" w:name="_Toc293953362"/>
      <w:r>
        <w:rPr>
          <w:rFonts w:hint="eastAsia"/>
        </w:rPr>
        <w:t>（</w:t>
      </w:r>
      <w:r>
        <w:rPr>
          <w:rFonts w:hint="eastAsia"/>
          <w:lang w:eastAsia="zh-CN"/>
        </w:rPr>
        <w:t>三</w:t>
      </w:r>
      <w:r>
        <w:rPr>
          <w:rFonts w:hint="eastAsia"/>
        </w:rPr>
        <w:t>）</w:t>
      </w:r>
      <w:r>
        <w:rPr>
          <w:rFonts w:hint="eastAsia"/>
          <w:lang w:eastAsia="zh-CN"/>
        </w:rPr>
        <w:t>事故发生</w:t>
      </w:r>
      <w:r>
        <w:rPr>
          <w:rFonts w:hint="eastAsia"/>
        </w:rPr>
        <w:t>单位安全管理情况</w:t>
      </w:r>
      <w:bookmarkEnd w:id="34"/>
    </w:p>
    <w:p>
      <w:pPr>
        <w:pageBreakBefore w:val="0"/>
        <w:kinsoku/>
        <w:topLinePunct w:val="0"/>
        <w:bidi w:val="0"/>
        <w:adjustRightInd/>
        <w:snapToGrid/>
        <w:spacing w:line="594" w:lineRule="exact"/>
        <w:ind w:firstLine="640" w:firstLineChars="200"/>
        <w:jc w:val="both"/>
        <w:textAlignment w:val="baseline"/>
        <w:rPr>
          <w:rFonts w:ascii="Times New Roman" w:hAnsi="Times New Roman"/>
          <w:color w:val="000000"/>
          <w:shd w:val="clear" w:color="auto" w:fill="FFFFFF"/>
        </w:rPr>
      </w:pPr>
      <w:r>
        <w:rPr>
          <w:rFonts w:hint="eastAsia" w:ascii="Times New Roman" w:hAnsi="Times New Roman"/>
          <w:color w:val="000000"/>
          <w:lang w:eastAsia="zh-CN"/>
        </w:rPr>
        <w:t>陕西众腾建设公司</w:t>
      </w:r>
      <w:r>
        <w:rPr>
          <w:rFonts w:ascii="Times New Roman" w:hAnsi="Times New Roman"/>
          <w:color w:val="000000"/>
        </w:rPr>
        <w:t>制定了《安全生产检查制度》《安全生产教育培训制度》《安全生产会议制度》</w:t>
      </w:r>
      <w:r>
        <w:rPr>
          <w:rFonts w:hint="eastAsia" w:ascii="Times New Roman" w:hAnsi="Times New Roman"/>
          <w:color w:val="000000"/>
          <w:lang w:eastAsia="zh-CN"/>
        </w:rPr>
        <w:t>等</w:t>
      </w:r>
      <w:r>
        <w:rPr>
          <w:rFonts w:ascii="Times New Roman" w:hAnsi="Times New Roman"/>
          <w:color w:val="000000"/>
        </w:rPr>
        <w:t>安全管理制度</w:t>
      </w:r>
      <w:r>
        <w:rPr>
          <w:rFonts w:hint="eastAsia" w:ascii="Times New Roman" w:hAnsi="Times New Roman"/>
          <w:color w:val="000000"/>
          <w:lang w:eastAsia="zh-CN"/>
        </w:rPr>
        <w:t>，</w:t>
      </w:r>
      <w:r>
        <w:rPr>
          <w:rFonts w:ascii="Times New Roman" w:hAnsi="Times New Roman"/>
          <w:color w:val="000000"/>
        </w:rPr>
        <w:t>组织工人进行了集中安全知识教育培训和专项安全知识考试</w:t>
      </w:r>
      <w:r>
        <w:rPr>
          <w:rFonts w:hint="eastAsia" w:ascii="Times New Roman" w:hAnsi="Times New Roman"/>
          <w:color w:val="000000"/>
          <w:lang w:eastAsia="zh-CN"/>
        </w:rPr>
        <w:t>，</w:t>
      </w:r>
      <w:r>
        <w:rPr>
          <w:rFonts w:ascii="Times New Roman" w:hAnsi="Times New Roman"/>
          <w:color w:val="000000"/>
        </w:rPr>
        <w:t>培训内容包括安全防护用品使用要求、场内机械设备安全管理要求、日常安全管理、车辆运输安全等内容。</w:t>
      </w:r>
    </w:p>
    <w:p>
      <w:pPr>
        <w:pStyle w:val="3"/>
        <w:pageBreakBefore w:val="0"/>
        <w:kinsoku/>
        <w:topLinePunct w:val="0"/>
        <w:bidi w:val="0"/>
        <w:adjustRightInd/>
        <w:snapToGrid/>
        <w:spacing w:line="594" w:lineRule="exact"/>
        <w:ind w:firstLine="640"/>
        <w:jc w:val="both"/>
        <w:rPr>
          <w:rFonts w:ascii="Times New Roman" w:hAnsi="Times New Roman"/>
        </w:rPr>
      </w:pPr>
      <w:bookmarkStart w:id="35" w:name="_Toc1426493563"/>
      <w:bookmarkStart w:id="36" w:name="_Toc27778"/>
      <w:bookmarkStart w:id="37" w:name="OLE_LINK58"/>
      <w:r>
        <w:rPr>
          <w:rFonts w:ascii="Times New Roman" w:hAnsi="Times New Roman"/>
        </w:rPr>
        <w:t>（</w:t>
      </w:r>
      <w:r>
        <w:rPr>
          <w:rFonts w:hint="eastAsia" w:ascii="Times New Roman" w:hAnsi="Times New Roman"/>
          <w:lang w:eastAsia="zh-CN"/>
        </w:rPr>
        <w:t>四</w:t>
      </w:r>
      <w:r>
        <w:rPr>
          <w:rFonts w:ascii="Times New Roman" w:hAnsi="Times New Roman"/>
        </w:rPr>
        <w:t>）事故发生经过</w:t>
      </w:r>
      <w:bookmarkEnd w:id="35"/>
      <w:bookmarkEnd w:id="36"/>
    </w:p>
    <w:bookmarkEnd w:id="37"/>
    <w:p>
      <w:pPr>
        <w:pageBreakBefore w:val="0"/>
        <w:widowControl/>
        <w:kinsoku/>
        <w:topLinePunct w:val="0"/>
        <w:bidi w:val="0"/>
        <w:adjustRightInd/>
        <w:snapToGrid/>
        <w:spacing w:line="594" w:lineRule="exact"/>
        <w:ind w:firstLine="640" w:firstLineChars="200"/>
        <w:jc w:val="both"/>
        <w:textAlignment w:val="baseline"/>
        <w:rPr>
          <w:rFonts w:ascii="Times New Roman" w:hAnsi="Times New Roman"/>
          <w:b/>
          <w:bCs/>
          <w:color w:val="000000"/>
        </w:rPr>
      </w:pPr>
      <w:r>
        <w:rPr>
          <w:rFonts w:ascii="Times New Roman" w:hAnsi="Times New Roman"/>
          <w:color w:val="000000"/>
        </w:rPr>
        <w:t>2025年3月1日19时54分，</w:t>
      </w:r>
      <w:r>
        <w:rPr>
          <w:rFonts w:hint="eastAsia" w:ascii="Times New Roman" w:hAnsi="Times New Roman"/>
          <w:color w:val="000000"/>
          <w:lang w:eastAsia="zh-CN"/>
        </w:rPr>
        <w:t>陕西众腾建设公司</w:t>
      </w:r>
      <w:r>
        <w:rPr>
          <w:rFonts w:ascii="Times New Roman" w:hAnsi="Times New Roman"/>
          <w:color w:val="000000"/>
        </w:rPr>
        <w:t>的值班人员</w:t>
      </w:r>
      <w:r>
        <w:rPr>
          <w:rFonts w:hint="eastAsia" w:ascii="Times New Roman" w:hAnsi="Times New Roman"/>
          <w:color w:val="000000"/>
          <w:lang w:eastAsia="zh-CN"/>
        </w:rPr>
        <w:t>陈*海</w:t>
      </w:r>
      <w:r>
        <w:rPr>
          <w:rFonts w:ascii="Times New Roman" w:hAnsi="Times New Roman"/>
          <w:color w:val="000000"/>
        </w:rPr>
        <w:t>通知出渣组代理班长</w:t>
      </w:r>
      <w:r>
        <w:rPr>
          <w:rFonts w:hint="eastAsia" w:ascii="Times New Roman" w:hAnsi="Times New Roman"/>
          <w:color w:val="000000"/>
          <w:lang w:eastAsia="zh-CN"/>
        </w:rPr>
        <w:t>江**</w:t>
      </w:r>
      <w:r>
        <w:rPr>
          <w:rFonts w:ascii="Times New Roman" w:hAnsi="Times New Roman"/>
          <w:color w:val="000000"/>
        </w:rPr>
        <w:t>，让其安排出渣司机去洞内出渣。20时许，代理班长</w:t>
      </w:r>
      <w:r>
        <w:rPr>
          <w:rFonts w:hint="eastAsia" w:ascii="Times New Roman" w:hAnsi="Times New Roman"/>
          <w:color w:val="000000"/>
          <w:lang w:eastAsia="zh-CN"/>
        </w:rPr>
        <w:t>江*</w:t>
      </w:r>
      <w:r>
        <w:rPr>
          <w:rFonts w:ascii="Times New Roman" w:hAnsi="Times New Roman"/>
          <w:color w:val="000000"/>
        </w:rPr>
        <w:t>带领渣土车司机</w:t>
      </w:r>
      <w:r>
        <w:rPr>
          <w:rFonts w:hint="eastAsia" w:ascii="Times New Roman" w:hAnsi="Times New Roman"/>
          <w:color w:val="000000"/>
          <w:lang w:eastAsia="zh-CN"/>
        </w:rPr>
        <w:t>刘**</w:t>
      </w:r>
      <w:r>
        <w:rPr>
          <w:rFonts w:ascii="Times New Roman" w:hAnsi="Times New Roman"/>
          <w:color w:val="000000"/>
        </w:rPr>
        <w:t>、</w:t>
      </w:r>
      <w:r>
        <w:rPr>
          <w:rFonts w:hint="eastAsia" w:ascii="Times New Roman" w:hAnsi="Times New Roman"/>
          <w:color w:val="000000"/>
          <w:lang w:eastAsia="zh-CN"/>
        </w:rPr>
        <w:t>张**</w:t>
      </w:r>
      <w:r>
        <w:rPr>
          <w:rFonts w:ascii="Times New Roman" w:hAnsi="Times New Roman"/>
          <w:color w:val="000000"/>
        </w:rPr>
        <w:t>、</w:t>
      </w:r>
      <w:r>
        <w:rPr>
          <w:rFonts w:hint="eastAsia" w:ascii="Times New Roman" w:hAnsi="Times New Roman"/>
          <w:color w:val="000000"/>
          <w:lang w:eastAsia="zh-CN"/>
        </w:rPr>
        <w:t>陈**</w:t>
      </w:r>
      <w:r>
        <w:rPr>
          <w:rFonts w:ascii="Times New Roman" w:hAnsi="Times New Roman"/>
          <w:color w:val="000000"/>
        </w:rPr>
        <w:t>和</w:t>
      </w:r>
      <w:r>
        <w:rPr>
          <w:rFonts w:hint="eastAsia" w:ascii="Times New Roman" w:hAnsi="Times New Roman"/>
          <w:color w:val="000000"/>
          <w:lang w:eastAsia="zh-CN"/>
        </w:rPr>
        <w:t>黄**</w:t>
      </w:r>
      <w:r>
        <w:rPr>
          <w:rFonts w:ascii="Times New Roman" w:hAnsi="Times New Roman"/>
          <w:color w:val="000000"/>
        </w:rPr>
        <w:t xml:space="preserve">（死者）四名出渣司机驾驶渣土车到隧道内进行出渣。 </w:t>
      </w:r>
    </w:p>
    <w:p>
      <w:pPr>
        <w:pageBreakBefore w:val="0"/>
        <w:widowControl/>
        <w:kinsoku/>
        <w:topLinePunct w:val="0"/>
        <w:bidi w:val="0"/>
        <w:adjustRightInd/>
        <w:snapToGrid/>
        <w:spacing w:line="594" w:lineRule="exact"/>
        <w:ind w:firstLine="640" w:firstLineChars="200"/>
        <w:jc w:val="both"/>
        <w:textAlignment w:val="baseline"/>
        <w:rPr>
          <w:rFonts w:ascii="Times New Roman" w:hAnsi="Times New Roman"/>
          <w:color w:val="000000"/>
        </w:rPr>
      </w:pPr>
      <w:r>
        <w:rPr>
          <w:rFonts w:ascii="Times New Roman" w:hAnsi="Times New Roman"/>
          <w:color w:val="000000"/>
        </w:rPr>
        <w:t>2025年3月1日20时52分，第一车司机</w:t>
      </w:r>
      <w:bookmarkStart w:id="38" w:name="OLE_LINK4"/>
      <w:r>
        <w:rPr>
          <w:rFonts w:hint="eastAsia" w:ascii="Times New Roman" w:hAnsi="Times New Roman"/>
          <w:color w:val="000000"/>
          <w:lang w:eastAsia="zh-CN"/>
        </w:rPr>
        <w:t>刘**</w:t>
      </w:r>
      <w:r>
        <w:rPr>
          <w:rFonts w:ascii="Times New Roman" w:hAnsi="Times New Roman"/>
          <w:color w:val="000000"/>
        </w:rPr>
        <w:t>从洞内装满渣土出洞口</w:t>
      </w:r>
      <w:bookmarkEnd w:id="38"/>
      <w:r>
        <w:rPr>
          <w:rFonts w:ascii="Times New Roman" w:hAnsi="Times New Roman"/>
          <w:color w:val="000000"/>
        </w:rPr>
        <w:t>，21时许，第二车司机</w:t>
      </w:r>
      <w:r>
        <w:rPr>
          <w:rFonts w:hint="eastAsia" w:ascii="Times New Roman" w:hAnsi="Times New Roman"/>
          <w:color w:val="000000"/>
          <w:lang w:eastAsia="zh-CN"/>
        </w:rPr>
        <w:t>黄**</w:t>
      </w:r>
      <w:r>
        <w:rPr>
          <w:rFonts w:ascii="Times New Roman" w:hAnsi="Times New Roman"/>
          <w:color w:val="000000"/>
        </w:rPr>
        <w:t>从洞内装满渣土出洞口，21时2分，渣土车司机</w:t>
      </w:r>
      <w:r>
        <w:rPr>
          <w:rFonts w:hint="eastAsia" w:ascii="Times New Roman" w:hAnsi="Times New Roman"/>
          <w:color w:val="000000"/>
          <w:lang w:eastAsia="zh-CN"/>
        </w:rPr>
        <w:t>黄**</w:t>
      </w:r>
      <w:r>
        <w:rPr>
          <w:rFonts w:ascii="Times New Roman" w:hAnsi="Times New Roman"/>
          <w:color w:val="000000"/>
        </w:rPr>
        <w:t>驾驶车辆至渣土场进行卸渣土的过程中，由于操作不当，渣土车从松软的渣土场边缘滑落侧翻至渣土场（高度12米左右）下方公路上。</w:t>
      </w:r>
    </w:p>
    <w:p>
      <w:pPr>
        <w:pageBreakBefore w:val="0"/>
        <w:widowControl/>
        <w:kinsoku/>
        <w:topLinePunct w:val="0"/>
        <w:bidi w:val="0"/>
        <w:adjustRightInd/>
        <w:snapToGrid/>
        <w:spacing w:line="594" w:lineRule="exact"/>
        <w:ind w:firstLine="640" w:firstLineChars="200"/>
        <w:jc w:val="both"/>
        <w:textAlignment w:val="baseline"/>
        <w:rPr>
          <w:rFonts w:ascii="Times New Roman" w:hAnsi="Times New Roman"/>
        </w:rPr>
      </w:pPr>
      <w:r>
        <w:rPr>
          <w:rFonts w:hint="eastAsia" w:ascii="Times New Roman" w:hAnsi="Times New Roman"/>
          <w:color w:val="000000"/>
          <w:lang w:eastAsia="zh-CN"/>
        </w:rPr>
        <w:t>陕西众腾建设公司</w:t>
      </w:r>
      <w:r>
        <w:rPr>
          <w:rFonts w:ascii="Times New Roman" w:hAnsi="Times New Roman"/>
          <w:color w:val="000000"/>
        </w:rPr>
        <w:t>现场负责人</w:t>
      </w:r>
      <w:r>
        <w:rPr>
          <w:rFonts w:hint="eastAsia" w:ascii="Times New Roman" w:hAnsi="Times New Roman"/>
          <w:color w:val="000000"/>
          <w:lang w:eastAsia="zh-CN"/>
        </w:rPr>
        <w:t>施**</w:t>
      </w:r>
      <w:r>
        <w:rPr>
          <w:rFonts w:ascii="Times New Roman" w:hAnsi="Times New Roman"/>
          <w:color w:val="000000"/>
        </w:rPr>
        <w:t>和</w:t>
      </w:r>
      <w:bookmarkStart w:id="39" w:name="OLE_LINK9"/>
      <w:r>
        <w:rPr>
          <w:rFonts w:ascii="Times New Roman" w:hAnsi="Times New Roman"/>
          <w:color w:val="000000"/>
          <w:kern w:val="0"/>
        </w:rPr>
        <w:t>采购员</w:t>
      </w:r>
      <w:bookmarkEnd w:id="39"/>
      <w:r>
        <w:rPr>
          <w:rFonts w:hint="eastAsia" w:ascii="Times New Roman" w:hAnsi="Times New Roman"/>
          <w:color w:val="000000"/>
          <w:kern w:val="0"/>
          <w:lang w:eastAsia="zh-CN"/>
        </w:rPr>
        <w:t>游**</w:t>
      </w:r>
      <w:r>
        <w:rPr>
          <w:rFonts w:ascii="Times New Roman" w:hAnsi="Times New Roman"/>
          <w:color w:val="000000"/>
        </w:rPr>
        <w:t>听到</w:t>
      </w:r>
      <w:r>
        <w:rPr>
          <w:rFonts w:hint="eastAsia" w:ascii="Times New Roman" w:hAnsi="Times New Roman"/>
          <w:color w:val="000000"/>
          <w:lang w:eastAsia="zh-CN"/>
        </w:rPr>
        <w:t>“</w:t>
      </w:r>
      <w:r>
        <w:rPr>
          <w:rFonts w:ascii="Times New Roman" w:hAnsi="Times New Roman"/>
          <w:color w:val="000000"/>
        </w:rPr>
        <w:t>砰</w:t>
      </w:r>
      <w:r>
        <w:rPr>
          <w:rFonts w:hint="eastAsia" w:ascii="Times New Roman" w:hAnsi="Times New Roman"/>
          <w:color w:val="000000"/>
          <w:lang w:eastAsia="zh-CN"/>
        </w:rPr>
        <w:t>”</w:t>
      </w:r>
      <w:r>
        <w:rPr>
          <w:rFonts w:ascii="Times New Roman" w:hAnsi="Times New Roman"/>
          <w:color w:val="000000"/>
        </w:rPr>
        <w:t>的一声巨响，马上从生活休息区跑到事故现场进行查看，发现一辆渣土车四轮朝天，驾驶室内未发现司机，在离渣土车5米左右的位置发现司机</w:t>
      </w:r>
      <w:r>
        <w:rPr>
          <w:rFonts w:hint="eastAsia" w:ascii="Times New Roman" w:hAnsi="Times New Roman"/>
          <w:color w:val="000000"/>
          <w:lang w:eastAsia="zh-CN"/>
        </w:rPr>
        <w:t>黄**</w:t>
      </w:r>
      <w:r>
        <w:rPr>
          <w:rFonts w:ascii="Times New Roman" w:hAnsi="Times New Roman"/>
          <w:color w:val="000000"/>
        </w:rPr>
        <w:t>平躺在地面上，头部受伤，口鼻出血。</w:t>
      </w:r>
      <w:bookmarkStart w:id="40" w:name="OLE_LINK10"/>
      <w:r>
        <w:rPr>
          <w:rFonts w:ascii="Times New Roman" w:hAnsi="Times New Roman"/>
          <w:color w:val="000000"/>
        </w:rPr>
        <w:t>21时5分，</w:t>
      </w:r>
      <w:r>
        <w:rPr>
          <w:rFonts w:ascii="Times New Roman" w:hAnsi="Times New Roman"/>
          <w:color w:val="000000"/>
          <w:kern w:val="0"/>
        </w:rPr>
        <w:t>采购员</w:t>
      </w:r>
      <w:r>
        <w:rPr>
          <w:rFonts w:hint="eastAsia" w:ascii="Times New Roman" w:hAnsi="Times New Roman"/>
          <w:color w:val="000000"/>
          <w:kern w:val="0"/>
          <w:lang w:eastAsia="zh-CN"/>
        </w:rPr>
        <w:t>游**</w:t>
      </w:r>
      <w:r>
        <w:rPr>
          <w:rFonts w:ascii="Times New Roman" w:hAnsi="Times New Roman"/>
          <w:color w:val="000000"/>
          <w:kern w:val="0"/>
        </w:rPr>
        <w:t>拨打</w:t>
      </w:r>
      <w:r>
        <w:rPr>
          <w:rFonts w:hint="eastAsia" w:ascii="Times New Roman" w:hAnsi="Times New Roman"/>
          <w:color w:val="000000"/>
          <w:kern w:val="0"/>
          <w:lang w:eastAsia="zh-CN"/>
        </w:rPr>
        <w:t>“</w:t>
      </w:r>
      <w:r>
        <w:rPr>
          <w:rFonts w:ascii="Times New Roman" w:hAnsi="Times New Roman"/>
          <w:color w:val="000000"/>
          <w:kern w:val="0"/>
        </w:rPr>
        <w:t>120</w:t>
      </w:r>
      <w:r>
        <w:rPr>
          <w:rFonts w:hint="eastAsia" w:ascii="Times New Roman" w:hAnsi="Times New Roman"/>
          <w:color w:val="000000"/>
          <w:kern w:val="0"/>
          <w:lang w:eastAsia="zh-CN"/>
        </w:rPr>
        <w:t>”</w:t>
      </w:r>
      <w:r>
        <w:rPr>
          <w:rFonts w:ascii="Times New Roman" w:hAnsi="Times New Roman"/>
          <w:color w:val="000000"/>
          <w:kern w:val="0"/>
        </w:rPr>
        <w:t>急救电话，21时30分左右，新生卫生院120急救医生到达事故现场</w:t>
      </w:r>
      <w:bookmarkEnd w:id="40"/>
      <w:r>
        <w:rPr>
          <w:rFonts w:ascii="Times New Roman" w:hAnsi="Times New Roman"/>
          <w:color w:val="000000"/>
          <w:kern w:val="0"/>
        </w:rPr>
        <w:t>，对司机</w:t>
      </w:r>
      <w:r>
        <w:rPr>
          <w:rFonts w:hint="eastAsia" w:ascii="Times New Roman" w:hAnsi="Times New Roman"/>
          <w:color w:val="000000"/>
          <w:kern w:val="0"/>
          <w:lang w:eastAsia="zh-CN"/>
        </w:rPr>
        <w:t>黄*</w:t>
      </w:r>
      <w:r>
        <w:rPr>
          <w:rFonts w:hint="eastAsia" w:ascii="Times New Roman" w:hAnsi="Times New Roman"/>
          <w:color w:val="000000"/>
          <w:lang w:eastAsia="zh-CN"/>
        </w:rPr>
        <w:t>*</w:t>
      </w:r>
      <w:r>
        <w:rPr>
          <w:rFonts w:ascii="Times New Roman" w:hAnsi="Times New Roman"/>
          <w:color w:val="000000"/>
          <w:kern w:val="0"/>
        </w:rPr>
        <w:t>进行瞳孔检查、听诊器听心脏、摸脉搏等诊断措施进行诊断后，确认司机</w:t>
      </w:r>
      <w:r>
        <w:rPr>
          <w:rFonts w:hint="eastAsia" w:ascii="Times New Roman" w:hAnsi="Times New Roman"/>
          <w:color w:val="000000"/>
          <w:kern w:val="0"/>
          <w:lang w:eastAsia="zh-CN"/>
        </w:rPr>
        <w:t>黄*</w:t>
      </w:r>
      <w:r>
        <w:rPr>
          <w:rFonts w:hint="eastAsia" w:ascii="Times New Roman" w:hAnsi="Times New Roman"/>
          <w:color w:val="000000"/>
          <w:lang w:eastAsia="zh-CN"/>
        </w:rPr>
        <w:t>*</w:t>
      </w:r>
      <w:r>
        <w:rPr>
          <w:rFonts w:ascii="Times New Roman" w:hAnsi="Times New Roman"/>
          <w:color w:val="000000"/>
          <w:kern w:val="0"/>
        </w:rPr>
        <w:t>无生命体征，宣布当场死亡。</w:t>
      </w:r>
      <w:r>
        <w:rPr>
          <w:rFonts w:hint="eastAsia" w:ascii="Times New Roman" w:hAnsi="Times New Roman"/>
          <w:color w:val="000000"/>
          <w:lang w:eastAsia="zh-CN"/>
        </w:rPr>
        <w:t>刘**</w:t>
      </w:r>
      <w:r>
        <w:rPr>
          <w:rFonts w:ascii="Times New Roman" w:hAnsi="Times New Roman"/>
          <w:color w:val="000000"/>
        </w:rPr>
        <w:t>将死者尸体运送至忠县殡仪馆进行存放，等待善后处理。</w:t>
      </w:r>
    </w:p>
    <w:p>
      <w:pPr>
        <w:pStyle w:val="3"/>
        <w:pageBreakBefore w:val="0"/>
        <w:kinsoku/>
        <w:topLinePunct w:val="0"/>
        <w:bidi w:val="0"/>
        <w:adjustRightInd/>
        <w:snapToGrid/>
        <w:spacing w:line="594" w:lineRule="exact"/>
        <w:ind w:firstLine="640"/>
        <w:jc w:val="both"/>
        <w:rPr>
          <w:rFonts w:ascii="Times New Roman" w:hAnsi="Times New Roman"/>
        </w:rPr>
      </w:pPr>
      <w:bookmarkStart w:id="41" w:name="_Toc1301073065"/>
      <w:bookmarkStart w:id="42" w:name="_Toc23049"/>
      <w:r>
        <w:rPr>
          <w:rFonts w:ascii="Times New Roman" w:hAnsi="Times New Roman"/>
        </w:rPr>
        <w:t>（五）人员伤亡及直接经济损失</w:t>
      </w:r>
      <w:bookmarkEnd w:id="41"/>
      <w:bookmarkEnd w:id="42"/>
    </w:p>
    <w:p>
      <w:pPr>
        <w:pageBreakBefore w:val="0"/>
        <w:widowControl/>
        <w:kinsoku/>
        <w:topLinePunct w:val="0"/>
        <w:bidi w:val="0"/>
        <w:adjustRightInd/>
        <w:snapToGrid/>
        <w:spacing w:line="594" w:lineRule="exact"/>
        <w:ind w:firstLine="640" w:firstLineChars="200"/>
        <w:jc w:val="both"/>
        <w:textAlignment w:val="baseline"/>
        <w:rPr>
          <w:rFonts w:ascii="Times New Roman" w:hAnsi="Times New Roman"/>
          <w:color w:val="000000"/>
          <w:kern w:val="0"/>
        </w:rPr>
      </w:pPr>
      <w:r>
        <w:rPr>
          <w:rFonts w:hint="eastAsia" w:ascii="Times New Roman" w:hAnsi="Times New Roman"/>
          <w:color w:val="000000"/>
          <w:kern w:val="0"/>
          <w:lang w:eastAsia="zh-CN"/>
        </w:rPr>
        <w:t>黄*</w:t>
      </w:r>
      <w:r>
        <w:rPr>
          <w:rFonts w:hint="eastAsia" w:ascii="Times New Roman" w:hAnsi="Times New Roman"/>
          <w:color w:val="000000"/>
          <w:lang w:eastAsia="zh-CN"/>
        </w:rPr>
        <w:t>*</w:t>
      </w:r>
      <w:r>
        <w:rPr>
          <w:rFonts w:ascii="Times New Roman" w:hAnsi="Times New Roman"/>
          <w:color w:val="000000"/>
          <w:kern w:val="0"/>
        </w:rPr>
        <w:t>，男，汉族，</w:t>
      </w:r>
      <w:r>
        <w:rPr>
          <w:rFonts w:hint="eastAsia" w:ascii="Times New Roman" w:hAnsi="Times New Roman"/>
          <w:color w:val="000000"/>
          <w:kern w:val="0"/>
          <w:lang w:eastAsia="zh-CN"/>
        </w:rPr>
        <w:t>*</w:t>
      </w:r>
      <w:r>
        <w:rPr>
          <w:rFonts w:ascii="Times New Roman" w:hAnsi="Times New Roman"/>
          <w:color w:val="000000"/>
          <w:kern w:val="0"/>
        </w:rPr>
        <w:t>岁，</w:t>
      </w:r>
      <w:r>
        <w:rPr>
          <w:rFonts w:ascii="Times New Roman" w:hAnsi="Times New Roman"/>
          <w:kern w:val="0"/>
        </w:rPr>
        <w:t>身份证号码：510224</w:t>
      </w:r>
      <w:r>
        <w:rPr>
          <w:rFonts w:hint="eastAsia" w:ascii="Times New Roman" w:hAnsi="Times New Roman"/>
          <w:color w:val="000000"/>
          <w:lang w:eastAsia="zh-CN"/>
        </w:rPr>
        <w:t>************</w:t>
      </w:r>
      <w:r>
        <w:rPr>
          <w:rFonts w:ascii="Times New Roman" w:hAnsi="Times New Roman"/>
          <w:kern w:val="0"/>
        </w:rPr>
        <w:t>。户籍住址：重庆市渝北区</w:t>
      </w:r>
      <w:r>
        <w:rPr>
          <w:rFonts w:hint="eastAsia" w:ascii="Times New Roman" w:hAnsi="Times New Roman"/>
          <w:color w:val="000000"/>
          <w:lang w:eastAsia="zh-CN"/>
        </w:rPr>
        <w:t>****</w:t>
      </w:r>
      <w:r>
        <w:rPr>
          <w:rFonts w:ascii="Times New Roman" w:hAnsi="Times New Roman"/>
          <w:kern w:val="0"/>
        </w:rPr>
        <w:t>，</w:t>
      </w:r>
      <w:r>
        <w:rPr>
          <w:rFonts w:ascii="Times New Roman" w:hAnsi="Times New Roman"/>
          <w:color w:val="000000"/>
          <w:kern w:val="0"/>
        </w:rPr>
        <w:t>在该起事故中死亡。</w:t>
      </w:r>
    </w:p>
    <w:p>
      <w:pPr>
        <w:pageBreakBefore w:val="0"/>
        <w:kinsoku/>
        <w:topLinePunct w:val="0"/>
        <w:bidi w:val="0"/>
        <w:adjustRightInd/>
        <w:snapToGrid/>
        <w:spacing w:line="594" w:lineRule="exact"/>
        <w:ind w:firstLine="640" w:firstLineChars="200"/>
        <w:jc w:val="both"/>
        <w:rPr>
          <w:rFonts w:ascii="Times New Roman" w:hAnsi="Times New Roman"/>
          <w:kern w:val="0"/>
        </w:rPr>
      </w:pPr>
      <w:r>
        <w:rPr>
          <w:rFonts w:ascii="Times New Roman" w:hAnsi="Times New Roman"/>
          <w:color w:val="000000"/>
          <w:kern w:val="0"/>
        </w:rPr>
        <w:t>该起事故直接经济损失：主要包括死亡</w:t>
      </w:r>
      <w:r>
        <w:rPr>
          <w:rFonts w:ascii="Times New Roman" w:hAnsi="Times New Roman"/>
          <w:kern w:val="0"/>
        </w:rPr>
        <w:t>补助金</w:t>
      </w:r>
      <w:r>
        <w:rPr>
          <w:rFonts w:ascii="Times New Roman" w:hAnsi="Times New Roman"/>
          <w:color w:val="000000"/>
          <w:kern w:val="0"/>
        </w:rPr>
        <w:t>、丧葬费</w:t>
      </w:r>
      <w:r>
        <w:rPr>
          <w:rFonts w:ascii="Times New Roman" w:hAnsi="Times New Roman"/>
          <w:kern w:val="0"/>
        </w:rPr>
        <w:t>等共计179.9993万元。</w:t>
      </w:r>
    </w:p>
    <w:p>
      <w:pPr>
        <w:pStyle w:val="3"/>
        <w:pageBreakBefore w:val="0"/>
        <w:kinsoku/>
        <w:topLinePunct w:val="0"/>
        <w:bidi w:val="0"/>
        <w:adjustRightInd/>
        <w:snapToGrid/>
        <w:spacing w:line="594" w:lineRule="exact"/>
        <w:ind w:firstLine="640"/>
        <w:jc w:val="both"/>
        <w:rPr>
          <w:rFonts w:ascii="Times New Roman" w:hAnsi="Times New Roman"/>
        </w:rPr>
      </w:pPr>
      <w:bookmarkStart w:id="43" w:name="_Toc506292689"/>
      <w:bookmarkStart w:id="44" w:name="_Toc31572"/>
      <w:r>
        <w:rPr>
          <w:rFonts w:ascii="Times New Roman" w:hAnsi="Times New Roman"/>
        </w:rPr>
        <w:t>（</w:t>
      </w:r>
      <w:r>
        <w:rPr>
          <w:rFonts w:hint="eastAsia" w:ascii="Times New Roman" w:hAnsi="Times New Roman"/>
          <w:lang w:eastAsia="zh-CN"/>
        </w:rPr>
        <w:t>六</w:t>
      </w:r>
      <w:r>
        <w:rPr>
          <w:rFonts w:ascii="Times New Roman" w:hAnsi="Times New Roman"/>
        </w:rPr>
        <w:t>）事故现场勘查情况</w:t>
      </w:r>
      <w:bookmarkEnd w:id="43"/>
      <w:bookmarkEnd w:id="44"/>
    </w:p>
    <w:p>
      <w:pPr>
        <w:pageBreakBefore w:val="0"/>
        <w:kinsoku/>
        <w:topLinePunct w:val="0"/>
        <w:bidi w:val="0"/>
        <w:adjustRightInd/>
        <w:snapToGrid/>
        <w:spacing w:line="594" w:lineRule="exact"/>
        <w:ind w:firstLine="640" w:firstLineChars="200"/>
        <w:jc w:val="both"/>
        <w:textAlignment w:val="baseline"/>
        <w:rPr>
          <w:rFonts w:ascii="Times New Roman" w:hAnsi="Times New Roman"/>
          <w:kern w:val="0"/>
        </w:rPr>
      </w:pPr>
      <w:r>
        <w:rPr>
          <w:rFonts w:ascii="Times New Roman" w:hAnsi="Times New Roman"/>
          <w:color w:val="000000"/>
        </w:rPr>
        <w:t>事故现场位于</w:t>
      </w:r>
      <w:bookmarkStart w:id="45" w:name="OLE_LINK66"/>
      <w:r>
        <w:rPr>
          <w:rFonts w:ascii="Times New Roman" w:hAnsi="Times New Roman"/>
          <w:color w:val="000000"/>
        </w:rPr>
        <w:t>忠县新生街道</w:t>
      </w:r>
      <w:r>
        <w:rPr>
          <w:rFonts w:hint="eastAsia" w:ascii="Times New Roman" w:hAnsi="Times New Roman"/>
          <w:color w:val="000000"/>
          <w:lang w:eastAsia="zh-CN"/>
        </w:rPr>
        <w:t>香水社区</w:t>
      </w:r>
      <w:r>
        <w:rPr>
          <w:rFonts w:hint="eastAsia" w:ascii="Times New Roman" w:hAnsi="Times New Roman"/>
          <w:color w:val="000000"/>
          <w:lang w:val="en-US" w:eastAsia="zh-CN"/>
        </w:rPr>
        <w:t>6组</w:t>
      </w:r>
      <w:r>
        <w:rPr>
          <w:rFonts w:ascii="Times New Roman" w:hAnsi="Times New Roman"/>
          <w:color w:val="000000"/>
        </w:rPr>
        <w:t>渣土场</w:t>
      </w:r>
      <w:bookmarkEnd w:id="45"/>
      <w:r>
        <w:rPr>
          <w:rFonts w:ascii="Times New Roman" w:hAnsi="Times New Roman"/>
          <w:color w:val="000000"/>
        </w:rPr>
        <w:t>。因事故有关单位隐瞒事故，事故现场已被破坏，无法进行事故现场勘查。</w:t>
      </w:r>
    </w:p>
    <w:p>
      <w:pPr>
        <w:pStyle w:val="2"/>
        <w:pageBreakBefore w:val="0"/>
        <w:kinsoku/>
        <w:topLinePunct w:val="0"/>
        <w:bidi w:val="0"/>
        <w:adjustRightInd/>
        <w:snapToGrid/>
        <w:spacing w:line="594" w:lineRule="exact"/>
        <w:ind w:firstLine="640"/>
        <w:jc w:val="both"/>
      </w:pPr>
      <w:bookmarkStart w:id="46" w:name="_Toc2141"/>
      <w:bookmarkStart w:id="47" w:name="_Toc1889242468"/>
      <w:r>
        <w:t>二、事故应急处置及评估情况</w:t>
      </w:r>
      <w:bookmarkEnd w:id="46"/>
      <w:bookmarkEnd w:id="47"/>
    </w:p>
    <w:p>
      <w:pPr>
        <w:pStyle w:val="3"/>
        <w:pageBreakBefore w:val="0"/>
        <w:kinsoku/>
        <w:topLinePunct w:val="0"/>
        <w:bidi w:val="0"/>
        <w:adjustRightInd/>
        <w:snapToGrid/>
        <w:spacing w:line="594" w:lineRule="exact"/>
        <w:ind w:firstLine="640"/>
        <w:jc w:val="both"/>
        <w:rPr>
          <w:rFonts w:ascii="Times New Roman" w:hAnsi="Times New Roman"/>
        </w:rPr>
      </w:pPr>
      <w:bookmarkStart w:id="48" w:name="_Toc6717"/>
      <w:bookmarkStart w:id="49" w:name="_Toc1738273763"/>
      <w:r>
        <w:rPr>
          <w:rFonts w:ascii="Times New Roman" w:hAnsi="Times New Roman"/>
        </w:rPr>
        <w:t>（一）</w:t>
      </w:r>
      <w:bookmarkEnd w:id="48"/>
      <w:r>
        <w:rPr>
          <w:rFonts w:ascii="Times New Roman" w:hAnsi="Times New Roman"/>
        </w:rPr>
        <w:t>事故信息接报及响应情况</w:t>
      </w:r>
      <w:bookmarkEnd w:id="49"/>
    </w:p>
    <w:p>
      <w:pPr>
        <w:pageBreakBefore w:val="0"/>
        <w:widowControl/>
        <w:kinsoku/>
        <w:topLinePunct w:val="0"/>
        <w:bidi w:val="0"/>
        <w:adjustRightInd/>
        <w:snapToGrid/>
        <w:spacing w:line="594" w:lineRule="exact"/>
        <w:ind w:firstLine="640" w:firstLineChars="200"/>
        <w:jc w:val="both"/>
        <w:textAlignment w:val="baseline"/>
        <w:rPr>
          <w:rFonts w:ascii="Times New Roman" w:hAnsi="Times New Roman"/>
          <w:color w:val="000000"/>
          <w:kern w:val="0"/>
        </w:rPr>
      </w:pPr>
      <w:r>
        <w:rPr>
          <w:rFonts w:ascii="Times New Roman" w:hAnsi="Times New Roman"/>
          <w:color w:val="000000"/>
          <w:kern w:val="0"/>
        </w:rPr>
        <w:t>2025年3月1日事故发生后，</w:t>
      </w:r>
      <w:r>
        <w:rPr>
          <w:rFonts w:hint="eastAsia" w:ascii="Times New Roman" w:hAnsi="Times New Roman"/>
          <w:color w:val="000000"/>
          <w:lang w:eastAsia="zh-CN"/>
        </w:rPr>
        <w:t>陕西众腾建设公司</w:t>
      </w:r>
      <w:r>
        <w:rPr>
          <w:rFonts w:ascii="Times New Roman" w:hAnsi="Times New Roman"/>
          <w:color w:val="000000"/>
        </w:rPr>
        <w:t>现场</w:t>
      </w:r>
      <w:r>
        <w:rPr>
          <w:rFonts w:ascii="Times New Roman" w:hAnsi="Times New Roman"/>
          <w:color w:val="000000"/>
          <w:kern w:val="0"/>
        </w:rPr>
        <w:t>负责人</w:t>
      </w:r>
      <w:r>
        <w:rPr>
          <w:rFonts w:hint="eastAsia" w:ascii="Times New Roman" w:hAnsi="Times New Roman"/>
          <w:color w:val="000000"/>
          <w:kern w:val="0"/>
          <w:lang w:eastAsia="zh-CN"/>
        </w:rPr>
        <w:t>施**</w:t>
      </w:r>
      <w:r>
        <w:rPr>
          <w:rFonts w:ascii="Times New Roman" w:hAnsi="Times New Roman"/>
          <w:color w:val="000000"/>
          <w:kern w:val="0"/>
        </w:rPr>
        <w:t>、采购员</w:t>
      </w:r>
      <w:r>
        <w:rPr>
          <w:rFonts w:hint="eastAsia" w:ascii="Times New Roman" w:hAnsi="Times New Roman"/>
          <w:color w:val="000000"/>
          <w:kern w:val="0"/>
          <w:lang w:eastAsia="zh-CN"/>
        </w:rPr>
        <w:t>游**</w:t>
      </w:r>
      <w:r>
        <w:rPr>
          <w:rFonts w:ascii="Times New Roman" w:hAnsi="Times New Roman"/>
          <w:color w:val="000000"/>
          <w:kern w:val="0"/>
        </w:rPr>
        <w:t>立即到现场组织开展事故救援，出渣班负责人</w:t>
      </w:r>
      <w:r>
        <w:rPr>
          <w:rFonts w:hint="eastAsia" w:ascii="Times New Roman" w:hAnsi="Times New Roman"/>
          <w:color w:val="000000"/>
          <w:kern w:val="0"/>
          <w:lang w:eastAsia="zh-CN"/>
        </w:rPr>
        <w:t>刘**</w:t>
      </w:r>
      <w:r>
        <w:rPr>
          <w:rFonts w:ascii="Times New Roman" w:hAnsi="Times New Roman"/>
          <w:color w:val="000000"/>
          <w:kern w:val="0"/>
        </w:rPr>
        <w:t>听到对讲机喊出事故后，随即赶赴事故现场参与救援。</w:t>
      </w:r>
    </w:p>
    <w:p>
      <w:pPr>
        <w:pStyle w:val="24"/>
        <w:pageBreakBefore w:val="0"/>
        <w:kinsoku/>
        <w:topLinePunct w:val="0"/>
        <w:bidi w:val="0"/>
        <w:adjustRightInd/>
        <w:snapToGrid/>
        <w:spacing w:line="594" w:lineRule="exact"/>
        <w:ind w:firstLine="640" w:firstLineChars="200"/>
        <w:jc w:val="both"/>
        <w:textAlignment w:val="baseline"/>
        <w:rPr>
          <w:rFonts w:hint="eastAsia" w:eastAsia="方正仿宋_GBK" w:cs="方正仿宋_GBK"/>
          <w:color w:val="000000"/>
          <w:szCs w:val="32"/>
          <w:lang w:eastAsia="zh-CN"/>
        </w:rPr>
      </w:pPr>
      <w:r>
        <w:rPr>
          <w:rFonts w:eastAsia="方正仿宋_GBK"/>
          <w:color w:val="000000"/>
          <w:szCs w:val="32"/>
        </w:rPr>
        <w:t>2025年3月2日，</w:t>
      </w:r>
      <w:r>
        <w:rPr>
          <w:rFonts w:hint="eastAsia" w:eastAsia="方正仿宋_GBK"/>
          <w:color w:val="000000"/>
          <w:lang w:eastAsia="zh-CN"/>
        </w:rPr>
        <w:t>陕西众腾建设公司</w:t>
      </w:r>
      <w:r>
        <w:rPr>
          <w:rFonts w:eastAsia="方正仿宋_GBK"/>
          <w:color w:val="000000"/>
        </w:rPr>
        <w:t>现场</w:t>
      </w:r>
      <w:r>
        <w:rPr>
          <w:rFonts w:eastAsia="方正仿宋_GBK"/>
          <w:color w:val="000000"/>
          <w:szCs w:val="32"/>
        </w:rPr>
        <w:t>负责人</w:t>
      </w:r>
      <w:r>
        <w:rPr>
          <w:rFonts w:hint="eastAsia" w:eastAsia="方正仿宋_GBK"/>
          <w:color w:val="000000"/>
          <w:szCs w:val="32"/>
          <w:lang w:eastAsia="zh-CN"/>
        </w:rPr>
        <w:t>施**</w:t>
      </w:r>
      <w:r>
        <w:rPr>
          <w:rFonts w:eastAsia="方正仿宋_GBK"/>
          <w:color w:val="000000"/>
          <w:szCs w:val="32"/>
        </w:rPr>
        <w:t>、出渣班负责人</w:t>
      </w:r>
      <w:r>
        <w:rPr>
          <w:rFonts w:hint="eastAsia" w:eastAsia="方正仿宋_GBK"/>
          <w:color w:val="000000"/>
          <w:szCs w:val="32"/>
          <w:lang w:eastAsia="zh-CN"/>
        </w:rPr>
        <w:t>刘**</w:t>
      </w:r>
      <w:r>
        <w:rPr>
          <w:rFonts w:eastAsia="方正仿宋_GBK"/>
          <w:color w:val="000000"/>
          <w:kern w:val="2"/>
          <w:szCs w:val="24"/>
        </w:rPr>
        <w:t>与死者家属达成死亡赔偿协议</w:t>
      </w:r>
      <w:r>
        <w:rPr>
          <w:rFonts w:hint="eastAsia" w:eastAsia="方正仿宋_GBK"/>
          <w:color w:val="000000"/>
          <w:kern w:val="2"/>
          <w:szCs w:val="24"/>
          <w:lang w:eastAsia="zh-CN"/>
        </w:rPr>
        <w:t>。</w:t>
      </w:r>
      <w:r>
        <w:rPr>
          <w:rFonts w:hint="eastAsia" w:eastAsia="方正仿宋_GBK"/>
          <w:lang w:eastAsia="zh-CN"/>
        </w:rPr>
        <w:t>陕西众腾建设公司知晓该事故后，</w:t>
      </w:r>
      <w:r>
        <w:rPr>
          <w:rFonts w:hint="eastAsia" w:eastAsia="方正仿宋_GBK" w:cs="方正仿宋_GBK"/>
          <w:color w:val="000000"/>
          <w:szCs w:val="32"/>
        </w:rPr>
        <w:t>未向</w:t>
      </w:r>
      <w:r>
        <w:rPr>
          <w:rFonts w:hint="eastAsia" w:eastAsia="方正仿宋_GBK" w:cs="方正仿宋_GBK"/>
          <w:color w:val="000000"/>
          <w:szCs w:val="32"/>
          <w:lang w:eastAsia="zh-CN"/>
        </w:rPr>
        <w:t>***集团有限公司、***工程有限公司</w:t>
      </w:r>
      <w:r>
        <w:rPr>
          <w:rFonts w:hint="eastAsia" w:eastAsia="方正仿宋_GBK" w:cs="方正仿宋_GBK"/>
          <w:color w:val="000000"/>
          <w:szCs w:val="32"/>
        </w:rPr>
        <w:t>和负有安全生产监督管理职责的部门报告该事故</w:t>
      </w:r>
      <w:r>
        <w:rPr>
          <w:rFonts w:hint="eastAsia" w:eastAsia="方正仿宋_GBK" w:cs="方正仿宋_GBK"/>
          <w:color w:val="000000"/>
          <w:szCs w:val="32"/>
          <w:lang w:eastAsia="zh-CN"/>
        </w:rPr>
        <w:t>。综上，</w:t>
      </w:r>
      <w:r>
        <w:rPr>
          <w:rFonts w:hint="eastAsia" w:eastAsia="方正仿宋_GBK"/>
          <w:lang w:eastAsia="zh-CN"/>
        </w:rPr>
        <w:t>陕西众腾建设公司</w:t>
      </w:r>
      <w:r>
        <w:rPr>
          <w:rFonts w:hint="eastAsia" w:eastAsia="方正仿宋_GBK" w:cs="方正仿宋_GBK"/>
          <w:color w:val="000000"/>
          <w:szCs w:val="32"/>
          <w:lang w:eastAsia="zh-CN"/>
        </w:rPr>
        <w:t>瞒报该生产安全事故。</w:t>
      </w:r>
    </w:p>
    <w:p>
      <w:pPr>
        <w:pStyle w:val="3"/>
        <w:pageBreakBefore w:val="0"/>
        <w:kinsoku/>
        <w:topLinePunct w:val="0"/>
        <w:bidi w:val="0"/>
        <w:adjustRightInd/>
        <w:snapToGrid/>
        <w:spacing w:line="594" w:lineRule="exact"/>
        <w:ind w:firstLine="640"/>
        <w:jc w:val="both"/>
        <w:rPr>
          <w:rFonts w:ascii="Times New Roman" w:hAnsi="Times New Roman"/>
        </w:rPr>
      </w:pPr>
      <w:bookmarkStart w:id="50" w:name="_Toc22904"/>
      <w:bookmarkStart w:id="51" w:name="_Toc1152224549"/>
      <w:r>
        <w:rPr>
          <w:rFonts w:ascii="Times New Roman" w:hAnsi="Times New Roman"/>
        </w:rPr>
        <w:t>（二）</w:t>
      </w:r>
      <w:bookmarkEnd w:id="50"/>
      <w:r>
        <w:rPr>
          <w:rFonts w:ascii="Times New Roman" w:hAnsi="Times New Roman"/>
        </w:rPr>
        <w:t>医疗救治和善后情况</w:t>
      </w:r>
      <w:bookmarkEnd w:id="51"/>
    </w:p>
    <w:p>
      <w:pPr>
        <w:pageBreakBefore w:val="0"/>
        <w:widowControl/>
        <w:kinsoku/>
        <w:topLinePunct w:val="0"/>
        <w:bidi w:val="0"/>
        <w:adjustRightInd/>
        <w:snapToGrid/>
        <w:spacing w:line="594" w:lineRule="exact"/>
        <w:ind w:firstLine="640" w:firstLineChars="200"/>
        <w:jc w:val="both"/>
        <w:textAlignment w:val="baseline"/>
        <w:rPr>
          <w:rFonts w:ascii="Times New Roman" w:hAnsi="Times New Roman"/>
          <w:color w:val="000000"/>
          <w:kern w:val="0"/>
        </w:rPr>
      </w:pPr>
      <w:r>
        <w:rPr>
          <w:rFonts w:ascii="Times New Roman" w:hAnsi="Times New Roman"/>
          <w:color w:val="000000"/>
          <w:kern w:val="0"/>
        </w:rPr>
        <w:t>2025年3月1日，事故发生后，</w:t>
      </w:r>
      <w:r>
        <w:rPr>
          <w:rFonts w:hint="eastAsia" w:ascii="Times New Roman" w:hAnsi="Times New Roman"/>
          <w:color w:val="000000"/>
          <w:lang w:eastAsia="zh-CN"/>
        </w:rPr>
        <w:t>陕西众腾建设公司</w:t>
      </w:r>
      <w:r>
        <w:rPr>
          <w:rFonts w:ascii="Times New Roman" w:hAnsi="Times New Roman"/>
          <w:color w:val="000000"/>
          <w:kern w:val="0"/>
        </w:rPr>
        <w:t>负责人</w:t>
      </w:r>
      <w:r>
        <w:rPr>
          <w:rFonts w:hint="eastAsia" w:ascii="Times New Roman" w:hAnsi="Times New Roman"/>
          <w:color w:val="000000"/>
          <w:kern w:val="0"/>
          <w:lang w:eastAsia="zh-CN"/>
        </w:rPr>
        <w:t>施**</w:t>
      </w:r>
      <w:r>
        <w:rPr>
          <w:rFonts w:ascii="Times New Roman" w:hAnsi="Times New Roman"/>
          <w:color w:val="000000"/>
          <w:kern w:val="0"/>
        </w:rPr>
        <w:t>、</w:t>
      </w:r>
      <w:bookmarkStart w:id="52" w:name="OLE_LINK5"/>
      <w:r>
        <w:rPr>
          <w:rFonts w:ascii="Times New Roman" w:hAnsi="Times New Roman"/>
          <w:color w:val="000000"/>
          <w:kern w:val="0"/>
        </w:rPr>
        <w:t>采购员</w:t>
      </w:r>
      <w:bookmarkEnd w:id="52"/>
      <w:r>
        <w:rPr>
          <w:rFonts w:hint="eastAsia" w:ascii="Times New Roman" w:hAnsi="Times New Roman"/>
          <w:color w:val="000000"/>
          <w:kern w:val="0"/>
          <w:lang w:eastAsia="zh-CN"/>
        </w:rPr>
        <w:t>游**</w:t>
      </w:r>
      <w:r>
        <w:rPr>
          <w:rFonts w:ascii="Times New Roman" w:hAnsi="Times New Roman"/>
          <w:color w:val="000000"/>
          <w:kern w:val="0"/>
        </w:rPr>
        <w:t>立即到达现场进行抢救，采购员</w:t>
      </w:r>
      <w:r>
        <w:rPr>
          <w:rFonts w:hint="eastAsia" w:ascii="Times New Roman" w:hAnsi="Times New Roman"/>
          <w:color w:val="000000"/>
          <w:kern w:val="0"/>
          <w:lang w:eastAsia="zh-CN"/>
        </w:rPr>
        <w:t>游**</w:t>
      </w:r>
      <w:r>
        <w:rPr>
          <w:rFonts w:ascii="Times New Roman" w:hAnsi="Times New Roman"/>
          <w:color w:val="000000"/>
          <w:kern w:val="0"/>
        </w:rPr>
        <w:t>在</w:t>
      </w:r>
      <w:r>
        <w:rPr>
          <w:rFonts w:ascii="Times New Roman" w:hAnsi="Times New Roman"/>
          <w:color w:val="000000"/>
        </w:rPr>
        <w:t>21时5分</w:t>
      </w:r>
      <w:r>
        <w:rPr>
          <w:rFonts w:ascii="Times New Roman" w:hAnsi="Times New Roman"/>
          <w:color w:val="000000"/>
          <w:kern w:val="0"/>
        </w:rPr>
        <w:t>拨打</w:t>
      </w:r>
      <w:r>
        <w:rPr>
          <w:rFonts w:hint="eastAsia" w:ascii="Times New Roman" w:hAnsi="Times New Roman"/>
          <w:color w:val="000000"/>
          <w:kern w:val="0"/>
          <w:lang w:eastAsia="zh-CN"/>
        </w:rPr>
        <w:t>“</w:t>
      </w:r>
      <w:r>
        <w:rPr>
          <w:rFonts w:ascii="Times New Roman" w:hAnsi="Times New Roman"/>
          <w:color w:val="000000"/>
          <w:kern w:val="0"/>
        </w:rPr>
        <w:t>120</w:t>
      </w:r>
      <w:r>
        <w:rPr>
          <w:rFonts w:hint="eastAsia" w:ascii="Times New Roman" w:hAnsi="Times New Roman"/>
          <w:color w:val="000000"/>
          <w:kern w:val="0"/>
          <w:lang w:eastAsia="zh-CN"/>
        </w:rPr>
        <w:t>”</w:t>
      </w:r>
      <w:r>
        <w:rPr>
          <w:rFonts w:ascii="Times New Roman" w:hAnsi="Times New Roman"/>
          <w:color w:val="000000"/>
          <w:kern w:val="0"/>
        </w:rPr>
        <w:t>急救电话，120急救医生在21时30分左右到达事故现场，对司机</w:t>
      </w:r>
      <w:bookmarkStart w:id="53" w:name="OLE_LINK6"/>
      <w:r>
        <w:rPr>
          <w:rFonts w:hint="eastAsia" w:ascii="Times New Roman" w:hAnsi="Times New Roman"/>
          <w:color w:val="000000"/>
          <w:kern w:val="0"/>
          <w:lang w:eastAsia="zh-CN"/>
        </w:rPr>
        <w:t>黄*</w:t>
      </w:r>
      <w:r>
        <w:rPr>
          <w:rFonts w:hint="eastAsia" w:ascii="Times New Roman" w:hAnsi="Times New Roman"/>
          <w:color w:val="000000"/>
          <w:lang w:eastAsia="zh-CN"/>
        </w:rPr>
        <w:t>*</w:t>
      </w:r>
      <w:r>
        <w:rPr>
          <w:rFonts w:ascii="Times New Roman" w:hAnsi="Times New Roman"/>
          <w:color w:val="000000"/>
          <w:kern w:val="0"/>
        </w:rPr>
        <w:t>进行瞳孔、心脏和脉搏等诊断检查</w:t>
      </w:r>
      <w:bookmarkEnd w:id="53"/>
      <w:r>
        <w:rPr>
          <w:rFonts w:ascii="Times New Roman" w:hAnsi="Times New Roman"/>
          <w:color w:val="000000"/>
          <w:kern w:val="0"/>
        </w:rPr>
        <w:t>，诊断后确认已无生命体征，宣布当场死亡。</w:t>
      </w:r>
    </w:p>
    <w:p>
      <w:pPr>
        <w:pageBreakBefore w:val="0"/>
        <w:widowControl/>
        <w:kinsoku/>
        <w:topLinePunct w:val="0"/>
        <w:bidi w:val="0"/>
        <w:adjustRightInd/>
        <w:snapToGrid/>
        <w:spacing w:line="594" w:lineRule="exact"/>
        <w:ind w:firstLine="640" w:firstLineChars="200"/>
        <w:jc w:val="both"/>
        <w:textAlignment w:val="baseline"/>
        <w:rPr>
          <w:rFonts w:ascii="Times New Roman" w:hAnsi="Times New Roman"/>
          <w:color w:val="000000"/>
          <w:kern w:val="0"/>
        </w:rPr>
      </w:pPr>
      <w:bookmarkStart w:id="54" w:name="OLE_LINK53"/>
      <w:r>
        <w:rPr>
          <w:rFonts w:ascii="Times New Roman" w:hAnsi="Times New Roman"/>
          <w:color w:val="000000"/>
          <w:kern w:val="0"/>
        </w:rPr>
        <w:t>2025年3月2日，</w:t>
      </w:r>
      <w:r>
        <w:rPr>
          <w:rFonts w:hint="eastAsia" w:ascii="Times New Roman" w:hAnsi="Times New Roman"/>
          <w:color w:val="000000"/>
          <w:lang w:eastAsia="zh-CN"/>
        </w:rPr>
        <w:t>陕西众腾建设公司</w:t>
      </w:r>
      <w:r>
        <w:rPr>
          <w:rFonts w:ascii="Times New Roman" w:hAnsi="Times New Roman"/>
          <w:color w:val="000000"/>
          <w:kern w:val="0"/>
        </w:rPr>
        <w:t>与</w:t>
      </w:r>
      <w:bookmarkStart w:id="55" w:name="OLE_LINK14"/>
      <w:r>
        <w:rPr>
          <w:rFonts w:hint="eastAsia" w:ascii="Times New Roman" w:hAnsi="Times New Roman"/>
          <w:color w:val="000000"/>
          <w:kern w:val="0"/>
          <w:lang w:eastAsia="zh-CN"/>
        </w:rPr>
        <w:t>黄*</w:t>
      </w:r>
      <w:r>
        <w:rPr>
          <w:rFonts w:hint="eastAsia" w:ascii="Times New Roman" w:hAnsi="Times New Roman"/>
          <w:color w:val="000000"/>
          <w:lang w:eastAsia="zh-CN"/>
        </w:rPr>
        <w:t>*</w:t>
      </w:r>
      <w:r>
        <w:rPr>
          <w:rFonts w:ascii="Times New Roman" w:hAnsi="Times New Roman"/>
          <w:color w:val="000000"/>
          <w:kern w:val="0"/>
        </w:rPr>
        <w:t>的家属</w:t>
      </w:r>
      <w:bookmarkEnd w:id="55"/>
      <w:r>
        <w:rPr>
          <w:rFonts w:ascii="Times New Roman" w:hAnsi="Times New Roman"/>
          <w:color w:val="000000"/>
          <w:kern w:val="0"/>
        </w:rPr>
        <w:t>达成一次性赔偿协议，由</w:t>
      </w:r>
      <w:r>
        <w:rPr>
          <w:rFonts w:hint="eastAsia" w:ascii="Times New Roman" w:hAnsi="Times New Roman"/>
          <w:color w:val="000000"/>
          <w:lang w:eastAsia="zh-CN"/>
        </w:rPr>
        <w:t>陕西众腾建设公司</w:t>
      </w:r>
      <w:r>
        <w:rPr>
          <w:rFonts w:ascii="Times New Roman" w:hAnsi="Times New Roman"/>
          <w:color w:val="000000"/>
          <w:kern w:val="0"/>
        </w:rPr>
        <w:t>向</w:t>
      </w:r>
      <w:r>
        <w:rPr>
          <w:rFonts w:hint="eastAsia" w:ascii="Times New Roman" w:hAnsi="Times New Roman"/>
          <w:color w:val="000000"/>
          <w:kern w:val="0"/>
          <w:lang w:eastAsia="zh-CN"/>
        </w:rPr>
        <w:t>黄</w:t>
      </w:r>
      <w:r>
        <w:rPr>
          <w:rFonts w:hint="eastAsia" w:ascii="Times New Roman" w:hAnsi="Times New Roman"/>
          <w:color w:val="000000"/>
          <w:lang w:eastAsia="zh-CN"/>
        </w:rPr>
        <w:t>*</w:t>
      </w:r>
      <w:r>
        <w:rPr>
          <w:rFonts w:hint="eastAsia" w:ascii="Times New Roman" w:hAnsi="Times New Roman"/>
          <w:color w:val="000000"/>
          <w:kern w:val="0"/>
          <w:lang w:eastAsia="zh-CN"/>
        </w:rPr>
        <w:t>*</w:t>
      </w:r>
      <w:r>
        <w:rPr>
          <w:rFonts w:ascii="Times New Roman" w:hAnsi="Times New Roman"/>
          <w:color w:val="000000"/>
          <w:kern w:val="0"/>
        </w:rPr>
        <w:t>的家属一次性死亡赔偿共计</w:t>
      </w:r>
      <w:r>
        <w:rPr>
          <w:rFonts w:ascii="Times New Roman" w:hAnsi="Times New Roman"/>
          <w:color w:val="000000"/>
        </w:rPr>
        <w:t>179.9993万元</w:t>
      </w:r>
      <w:r>
        <w:rPr>
          <w:rFonts w:ascii="Times New Roman" w:hAnsi="Times New Roman"/>
          <w:color w:val="000000"/>
          <w:kern w:val="0"/>
        </w:rPr>
        <w:t>。</w:t>
      </w:r>
    </w:p>
    <w:bookmarkEnd w:id="54"/>
    <w:p>
      <w:pPr>
        <w:pStyle w:val="3"/>
        <w:pageBreakBefore w:val="0"/>
        <w:kinsoku/>
        <w:topLinePunct w:val="0"/>
        <w:bidi w:val="0"/>
        <w:adjustRightInd/>
        <w:snapToGrid/>
        <w:spacing w:line="594" w:lineRule="exact"/>
        <w:ind w:firstLine="640"/>
        <w:jc w:val="both"/>
        <w:rPr>
          <w:rFonts w:ascii="Times New Roman" w:hAnsi="Times New Roman"/>
        </w:rPr>
      </w:pPr>
      <w:bookmarkStart w:id="56" w:name="_Toc939177558"/>
      <w:bookmarkStart w:id="57" w:name="_Toc13987"/>
      <w:r>
        <w:rPr>
          <w:rFonts w:ascii="Times New Roman" w:hAnsi="Times New Roman"/>
        </w:rPr>
        <w:t>（三）事故应急处置评估</w:t>
      </w:r>
      <w:bookmarkEnd w:id="56"/>
      <w:bookmarkEnd w:id="57"/>
    </w:p>
    <w:p>
      <w:pPr>
        <w:pageBreakBefore w:val="0"/>
        <w:widowControl/>
        <w:kinsoku/>
        <w:topLinePunct w:val="0"/>
        <w:bidi w:val="0"/>
        <w:adjustRightInd/>
        <w:snapToGrid/>
        <w:spacing w:line="594" w:lineRule="exact"/>
        <w:ind w:firstLine="633" w:firstLineChars="198"/>
        <w:jc w:val="both"/>
        <w:textAlignment w:val="baseline"/>
        <w:rPr>
          <w:rFonts w:ascii="Times New Roman" w:hAnsi="Times New Roman"/>
          <w:color w:val="000000"/>
        </w:rPr>
      </w:pPr>
      <w:r>
        <w:rPr>
          <w:rFonts w:ascii="Times New Roman" w:hAnsi="Times New Roman"/>
          <w:color w:val="000000"/>
        </w:rPr>
        <w:t>事故发生后，</w:t>
      </w:r>
      <w:r>
        <w:rPr>
          <w:rFonts w:hint="eastAsia" w:ascii="Times New Roman" w:hAnsi="Times New Roman"/>
          <w:color w:val="000000"/>
          <w:lang w:eastAsia="zh-CN"/>
        </w:rPr>
        <w:t>陕西众腾建设公司</w:t>
      </w:r>
      <w:r>
        <w:rPr>
          <w:rFonts w:ascii="Times New Roman" w:hAnsi="Times New Roman"/>
          <w:color w:val="000000"/>
          <w:kern w:val="0"/>
        </w:rPr>
        <w:t>采购员</w:t>
      </w:r>
      <w:r>
        <w:rPr>
          <w:rFonts w:hint="eastAsia" w:ascii="Times New Roman" w:hAnsi="Times New Roman"/>
          <w:color w:val="000000"/>
          <w:kern w:val="0"/>
          <w:lang w:eastAsia="zh-CN"/>
        </w:rPr>
        <w:t>游**</w:t>
      </w:r>
      <w:r>
        <w:rPr>
          <w:rFonts w:ascii="Times New Roman" w:hAnsi="Times New Roman"/>
          <w:color w:val="000000"/>
        </w:rPr>
        <w:t>立即拨打120急救电话，</w:t>
      </w:r>
      <w:r>
        <w:rPr>
          <w:rFonts w:ascii="Times New Roman" w:hAnsi="Times New Roman"/>
        </w:rPr>
        <w:t>新生卫生院</w:t>
      </w:r>
      <w:r>
        <w:rPr>
          <w:rFonts w:ascii="Times New Roman" w:hAnsi="Times New Roman"/>
          <w:color w:val="000000"/>
        </w:rPr>
        <w:t>派遣120救护车迅速赶赴事故现场进行救治。在</w:t>
      </w:r>
      <w:r>
        <w:rPr>
          <w:rFonts w:hint="eastAsia" w:ascii="Times New Roman" w:hAnsi="Times New Roman"/>
          <w:color w:val="000000"/>
          <w:lang w:eastAsia="zh-CN"/>
        </w:rPr>
        <w:t>黄**</w:t>
      </w:r>
      <w:r>
        <w:rPr>
          <w:rFonts w:ascii="Times New Roman" w:hAnsi="Times New Roman"/>
          <w:color w:val="000000"/>
        </w:rPr>
        <w:t>死亡后，</w:t>
      </w:r>
      <w:r>
        <w:rPr>
          <w:rFonts w:hint="eastAsia" w:ascii="Times New Roman" w:hAnsi="Times New Roman"/>
          <w:color w:val="000000"/>
          <w:lang w:eastAsia="zh-CN"/>
        </w:rPr>
        <w:t>陕西众腾建设公司</w:t>
      </w:r>
      <w:r>
        <w:rPr>
          <w:rFonts w:ascii="Times New Roman" w:hAnsi="Times New Roman"/>
          <w:color w:val="000000"/>
        </w:rPr>
        <w:t>积极与死者家属进行协商，及时安抚死者家属情绪，妥善完成善后赔偿等工作，社会面平稳可控，事故应急处置总体得当。</w:t>
      </w:r>
    </w:p>
    <w:p>
      <w:pPr>
        <w:pStyle w:val="2"/>
        <w:pageBreakBefore w:val="0"/>
        <w:kinsoku/>
        <w:topLinePunct w:val="0"/>
        <w:bidi w:val="0"/>
        <w:adjustRightInd/>
        <w:snapToGrid/>
        <w:spacing w:line="594" w:lineRule="exact"/>
        <w:ind w:firstLine="640"/>
        <w:jc w:val="both"/>
      </w:pPr>
      <w:bookmarkStart w:id="58" w:name="_Toc14735"/>
      <w:bookmarkStart w:id="59" w:name="_Toc1516086683"/>
      <w:r>
        <w:t>三、事故原因分析</w:t>
      </w:r>
      <w:bookmarkEnd w:id="58"/>
      <w:bookmarkEnd w:id="59"/>
    </w:p>
    <w:p>
      <w:pPr>
        <w:pStyle w:val="3"/>
        <w:pageBreakBefore w:val="0"/>
        <w:kinsoku/>
        <w:topLinePunct w:val="0"/>
        <w:bidi w:val="0"/>
        <w:adjustRightInd/>
        <w:snapToGrid/>
        <w:spacing w:line="594" w:lineRule="exact"/>
        <w:ind w:firstLine="640"/>
        <w:jc w:val="both"/>
        <w:rPr>
          <w:rFonts w:ascii="Times New Roman" w:hAnsi="Times New Roman"/>
        </w:rPr>
      </w:pPr>
      <w:bookmarkStart w:id="60" w:name="_Toc533322791"/>
      <w:bookmarkStart w:id="61" w:name="_Toc8696"/>
      <w:r>
        <w:rPr>
          <w:rFonts w:ascii="Times New Roman" w:hAnsi="Times New Roman"/>
        </w:rPr>
        <w:t>（一）直接原因</w:t>
      </w:r>
      <w:bookmarkEnd w:id="60"/>
      <w:bookmarkEnd w:id="61"/>
    </w:p>
    <w:p>
      <w:pPr>
        <w:pageBreakBefore w:val="0"/>
        <w:kinsoku/>
        <w:topLinePunct w:val="0"/>
        <w:bidi w:val="0"/>
        <w:adjustRightInd/>
        <w:snapToGrid/>
        <w:spacing w:line="594" w:lineRule="exact"/>
        <w:ind w:firstLine="643" w:firstLineChars="200"/>
        <w:jc w:val="both"/>
        <w:textAlignment w:val="baseline"/>
        <w:outlineLvl w:val="1"/>
        <w:rPr>
          <w:rFonts w:ascii="Times New Roman" w:hAnsi="Times New Roman"/>
          <w:color w:val="000000"/>
        </w:rPr>
      </w:pPr>
      <w:bookmarkStart w:id="62" w:name="_Toc3564"/>
      <w:bookmarkStart w:id="63" w:name="_Toc1727264331"/>
      <w:bookmarkStart w:id="64" w:name="_Toc487"/>
      <w:bookmarkStart w:id="65" w:name="_Toc13572"/>
      <w:bookmarkStart w:id="66" w:name="_Toc22717"/>
      <w:r>
        <w:rPr>
          <w:rFonts w:ascii="Times New Roman" w:hAnsi="Times New Roman"/>
          <w:b/>
          <w:bCs/>
          <w:color w:val="000000"/>
        </w:rPr>
        <w:t>人的不安全行为：</w:t>
      </w:r>
      <w:r>
        <w:rPr>
          <w:rFonts w:ascii="Times New Roman" w:hAnsi="Times New Roman"/>
          <w:color w:val="000000"/>
        </w:rPr>
        <w:t>渣土车司机</w:t>
      </w:r>
      <w:bookmarkStart w:id="67" w:name="OLE_LINK18"/>
      <w:r>
        <w:rPr>
          <w:rFonts w:hint="eastAsia" w:ascii="Times New Roman" w:hAnsi="Times New Roman"/>
          <w:color w:val="000000"/>
          <w:lang w:eastAsia="zh-CN"/>
        </w:rPr>
        <w:t>黄**</w:t>
      </w:r>
      <w:r>
        <w:rPr>
          <w:rFonts w:ascii="Times New Roman" w:hAnsi="Times New Roman"/>
          <w:color w:val="000000"/>
        </w:rPr>
        <w:t>在进行出渣卸料时操作不当，未与渣土场边缘保持安全距离，导致</w:t>
      </w:r>
      <w:bookmarkEnd w:id="62"/>
      <w:r>
        <w:rPr>
          <w:rFonts w:ascii="Times New Roman" w:hAnsi="Times New Roman"/>
          <w:color w:val="000000"/>
        </w:rPr>
        <w:t>渣土车翻车。</w:t>
      </w:r>
      <w:bookmarkEnd w:id="63"/>
      <w:bookmarkEnd w:id="64"/>
      <w:bookmarkEnd w:id="65"/>
      <w:bookmarkEnd w:id="66"/>
    </w:p>
    <w:bookmarkEnd w:id="67"/>
    <w:p>
      <w:pPr>
        <w:pageBreakBefore w:val="0"/>
        <w:kinsoku/>
        <w:topLinePunct w:val="0"/>
        <w:bidi w:val="0"/>
        <w:adjustRightInd/>
        <w:snapToGrid/>
        <w:spacing w:line="594" w:lineRule="exact"/>
        <w:ind w:firstLine="643" w:firstLineChars="200"/>
        <w:jc w:val="both"/>
        <w:rPr>
          <w:rFonts w:ascii="Times New Roman" w:hAnsi="Times New Roman" w:eastAsia="仿宋"/>
          <w:szCs w:val="24"/>
        </w:rPr>
      </w:pPr>
      <w:r>
        <w:rPr>
          <w:rFonts w:ascii="Times New Roman" w:hAnsi="Times New Roman" w:eastAsia="仿宋"/>
          <w:b/>
          <w:bCs/>
          <w:color w:val="000000"/>
        </w:rPr>
        <w:t>物的不安全因素：</w:t>
      </w:r>
      <w:r>
        <w:rPr>
          <w:rFonts w:ascii="Times New Roman" w:hAnsi="Times New Roman" w:eastAsia="仿宋"/>
          <w:color w:val="000000"/>
        </w:rPr>
        <w:t>渣土场边缘渣土松软未压实，存在渣土车翻车风险。</w:t>
      </w:r>
    </w:p>
    <w:p>
      <w:pPr>
        <w:pStyle w:val="3"/>
        <w:pageBreakBefore w:val="0"/>
        <w:kinsoku/>
        <w:topLinePunct w:val="0"/>
        <w:bidi w:val="0"/>
        <w:adjustRightInd/>
        <w:snapToGrid/>
        <w:spacing w:line="594" w:lineRule="exact"/>
        <w:ind w:firstLine="640"/>
        <w:jc w:val="both"/>
        <w:rPr>
          <w:rFonts w:ascii="Times New Roman" w:hAnsi="Times New Roman"/>
        </w:rPr>
      </w:pPr>
      <w:bookmarkStart w:id="68" w:name="_Toc1877684326"/>
      <w:r>
        <w:rPr>
          <w:rFonts w:ascii="Times New Roman" w:hAnsi="Times New Roman"/>
        </w:rPr>
        <w:t>（二）间接原因</w:t>
      </w:r>
      <w:bookmarkEnd w:id="68"/>
    </w:p>
    <w:p>
      <w:pPr>
        <w:pageBreakBefore w:val="0"/>
        <w:kinsoku/>
        <w:topLinePunct w:val="0"/>
        <w:bidi w:val="0"/>
        <w:adjustRightInd/>
        <w:snapToGrid/>
        <w:spacing w:line="594" w:lineRule="exact"/>
        <w:ind w:firstLine="640" w:firstLineChars="200"/>
        <w:jc w:val="both"/>
        <w:textAlignment w:val="baseline"/>
        <w:outlineLvl w:val="2"/>
        <w:rPr>
          <w:rFonts w:hint="default" w:ascii="Times New Roman" w:hAnsi="Times New Roman" w:eastAsia="方正仿宋_GBK"/>
          <w:color w:val="0000FF"/>
          <w:lang w:val="en-US" w:eastAsia="zh-CN"/>
        </w:rPr>
      </w:pPr>
      <w:bookmarkStart w:id="69" w:name="OLE_LINK16"/>
      <w:bookmarkStart w:id="70" w:name="OLE_LINK24"/>
      <w:r>
        <w:rPr>
          <w:rFonts w:ascii="Times New Roman" w:hAnsi="Times New Roman"/>
        </w:rPr>
        <w:t>一是</w:t>
      </w:r>
      <w:r>
        <w:rPr>
          <w:rFonts w:ascii="Times New Roman" w:hAnsi="Times New Roman" w:eastAsia="仿宋"/>
        </w:rPr>
        <w:t>渣土场边缘渣土松软未压实易翻车，</w:t>
      </w:r>
      <w:r>
        <w:rPr>
          <w:rFonts w:ascii="Times New Roman" w:hAnsi="Times New Roman"/>
        </w:rPr>
        <w:t>未采取技术、管理措施及时发现并消除事故隐患；二是未严格督促司机</w:t>
      </w:r>
      <w:r>
        <w:rPr>
          <w:rFonts w:hint="eastAsia" w:ascii="Times New Roman" w:hAnsi="Times New Roman"/>
          <w:lang w:eastAsia="zh-CN"/>
        </w:rPr>
        <w:t>黄*</w:t>
      </w:r>
      <w:r>
        <w:rPr>
          <w:rFonts w:hint="eastAsia" w:ascii="Times New Roman" w:hAnsi="Times New Roman"/>
          <w:color w:val="000000"/>
          <w:lang w:eastAsia="zh-CN"/>
        </w:rPr>
        <w:t>*</w:t>
      </w:r>
      <w:r>
        <w:rPr>
          <w:rFonts w:hint="eastAsia" w:ascii="Times New Roman" w:hAnsi="Times New Roman"/>
          <w:lang w:eastAsia="zh-CN"/>
        </w:rPr>
        <w:t>按照</w:t>
      </w:r>
      <w:r>
        <w:rPr>
          <w:rFonts w:ascii="Times New Roman" w:hAnsi="Times New Roman"/>
        </w:rPr>
        <w:t>《自卸汽车安全操作规程》</w:t>
      </w:r>
      <w:r>
        <w:rPr>
          <w:rFonts w:ascii="Times New Roman" w:hAnsi="Times New Roman" w:eastAsia="宋体"/>
          <w:vertAlign w:val="superscript"/>
        </w:rPr>
        <w:t>[</w:t>
      </w:r>
      <w:r>
        <w:rPr>
          <w:rFonts w:ascii="Times New Roman" w:hAnsi="Times New Roman" w:eastAsia="宋体"/>
          <w:vertAlign w:val="superscript"/>
        </w:rPr>
        <w:footnoteReference w:id="6"/>
      </w:r>
      <w:r>
        <w:rPr>
          <w:rFonts w:ascii="Times New Roman" w:hAnsi="Times New Roman" w:eastAsia="宋体"/>
          <w:vertAlign w:val="superscript"/>
        </w:rPr>
        <w:t>]</w:t>
      </w:r>
      <w:r>
        <w:rPr>
          <w:rFonts w:hint="eastAsia" w:ascii="Times New Roman" w:hAnsi="Times New Roman"/>
          <w:lang w:eastAsia="zh-CN"/>
        </w:rPr>
        <w:t>操作</w:t>
      </w:r>
      <w:r>
        <w:rPr>
          <w:rFonts w:hint="eastAsia" w:ascii="Times New Roman" w:hAnsi="Times New Roman"/>
          <w:lang w:val="en-US" w:eastAsia="zh-CN"/>
        </w:rPr>
        <w:t xml:space="preserve"> 。</w:t>
      </w:r>
    </w:p>
    <w:bookmarkEnd w:id="69"/>
    <w:p>
      <w:pPr>
        <w:pStyle w:val="3"/>
        <w:pageBreakBefore w:val="0"/>
        <w:widowControl w:val="0"/>
        <w:kinsoku/>
        <w:wordWrap/>
        <w:overflowPunct/>
        <w:topLinePunct w:val="0"/>
        <w:autoSpaceDE/>
        <w:autoSpaceDN/>
        <w:bidi w:val="0"/>
        <w:adjustRightInd/>
        <w:snapToGrid/>
        <w:spacing w:beforeLines="0" w:afterLines="0" w:line="594" w:lineRule="exact"/>
        <w:ind w:firstLine="640"/>
        <w:jc w:val="both"/>
        <w:textAlignment w:val="auto"/>
        <w:rPr>
          <w:rFonts w:ascii="Times New Roman" w:hAnsi="Times New Roman"/>
        </w:rPr>
      </w:pPr>
      <w:bookmarkStart w:id="71" w:name="_Toc1036813975"/>
      <w:r>
        <w:rPr>
          <w:rFonts w:ascii="Times New Roman" w:hAnsi="Times New Roman"/>
        </w:rPr>
        <w:t>（三）其他可能因素排除</w:t>
      </w:r>
      <w:bookmarkEnd w:id="71"/>
    </w:p>
    <w:p>
      <w:pPr>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ascii="Times New Roman" w:hAnsi="Times New Roman" w:eastAsia="方正仿宋_GBK" w:cs="Times New Roman"/>
          <w:color w:val="000000"/>
          <w:kern w:val="2"/>
          <w:sz w:val="32"/>
          <w:szCs w:val="32"/>
          <w:lang w:val="en-US" w:eastAsia="zh-CN" w:bidi="ar-SA"/>
        </w:rPr>
      </w:pPr>
      <w:r>
        <w:rPr>
          <w:rFonts w:ascii="Times New Roman" w:hAnsi="Times New Roman" w:eastAsia="方正仿宋_GBK" w:cs="Times New Roman"/>
          <w:color w:val="000000"/>
          <w:kern w:val="2"/>
          <w:sz w:val="32"/>
          <w:szCs w:val="32"/>
          <w:lang w:val="en-US" w:eastAsia="zh-CN" w:bidi="ar-SA"/>
        </w:rPr>
        <w:t>事故调查组通过事故现场查看、询问调查等综合分析，该事故排除人为故意伤害、突发灾害因素等影响。</w:t>
      </w:r>
      <w:bookmarkEnd w:id="70"/>
      <w:bookmarkStart w:id="72" w:name="_Toc20512"/>
      <w:bookmarkStart w:id="73" w:name="_Toc27950"/>
      <w:bookmarkStart w:id="74" w:name="OLE_LINK47"/>
      <w:bookmarkStart w:id="75" w:name="_Toc1196064869"/>
    </w:p>
    <w:p>
      <w:pPr>
        <w:pStyle w:val="2"/>
        <w:pageBreakBefore w:val="0"/>
        <w:kinsoku/>
        <w:topLinePunct w:val="0"/>
        <w:bidi w:val="0"/>
        <w:adjustRightInd/>
        <w:snapToGrid/>
        <w:spacing w:line="594" w:lineRule="exact"/>
        <w:ind w:firstLine="640"/>
        <w:jc w:val="both"/>
      </w:pPr>
      <w:r>
        <w:t>四、</w:t>
      </w:r>
      <w:bookmarkEnd w:id="72"/>
      <w:r>
        <w:rPr>
          <w:rFonts w:hint="eastAsia"/>
          <w:lang w:eastAsia="zh-CN"/>
        </w:rPr>
        <w:t>事发</w:t>
      </w:r>
      <w:r>
        <w:t>单位</w:t>
      </w:r>
      <w:bookmarkEnd w:id="73"/>
      <w:r>
        <w:t>存在的主要问题</w:t>
      </w:r>
      <w:bookmarkEnd w:id="74"/>
      <w:bookmarkEnd w:id="75"/>
    </w:p>
    <w:p>
      <w:pPr>
        <w:pageBreakBefore w:val="0"/>
        <w:widowControl w:val="0"/>
        <w:kinsoku/>
        <w:topLinePunct w:val="0"/>
        <w:bidi w:val="0"/>
        <w:adjustRightInd/>
        <w:snapToGrid/>
        <w:spacing w:line="594" w:lineRule="exact"/>
        <w:ind w:firstLine="640" w:firstLineChars="200"/>
        <w:jc w:val="both"/>
        <w:rPr>
          <w:rFonts w:ascii="Times New Roman" w:hAnsi="Times New Roman" w:eastAsia="方正仿宋_GBK" w:cs="Times New Roman"/>
          <w:color w:val="000000"/>
          <w:kern w:val="2"/>
          <w:sz w:val="32"/>
          <w:szCs w:val="32"/>
          <w:lang w:val="en-US" w:eastAsia="zh-CN" w:bidi="ar-SA"/>
        </w:rPr>
      </w:pPr>
      <w:bookmarkStart w:id="76" w:name="OLE_LINK20"/>
      <w:bookmarkStart w:id="77" w:name="OLE_LINK21"/>
      <w:r>
        <w:rPr>
          <w:rFonts w:hint="eastAsia" w:ascii="Times New Roman" w:hAnsi="Times New Roman" w:eastAsia="方正仿宋_GBK" w:cs="Times New Roman"/>
          <w:color w:val="000000"/>
          <w:kern w:val="2"/>
          <w:sz w:val="32"/>
          <w:szCs w:val="32"/>
          <w:lang w:val="en-US" w:eastAsia="zh-CN" w:bidi="ar-SA"/>
        </w:rPr>
        <w:t>陕西众腾建设公司</w:t>
      </w:r>
      <w:r>
        <w:rPr>
          <w:rFonts w:ascii="Times New Roman" w:hAnsi="Times New Roman" w:eastAsia="方正仿宋_GBK" w:cs="Times New Roman"/>
          <w:color w:val="000000"/>
          <w:kern w:val="2"/>
          <w:sz w:val="32"/>
          <w:szCs w:val="32"/>
          <w:lang w:val="en-US" w:eastAsia="zh-CN" w:bidi="ar-SA"/>
        </w:rPr>
        <w:t>，作为事故项目的具体施工单位，未落实安全生产主体责任。一是渣土场边缘渣土松软未压实易翻车，</w:t>
      </w:r>
      <w:r>
        <w:rPr>
          <w:rFonts w:hint="eastAsia" w:ascii="Times New Roman" w:hAnsi="Times New Roman" w:eastAsia="方正仿宋_GBK" w:cs="Times New Roman"/>
          <w:color w:val="000000"/>
          <w:kern w:val="2"/>
          <w:sz w:val="32"/>
          <w:szCs w:val="32"/>
          <w:lang w:val="en-US" w:eastAsia="zh-CN" w:bidi="ar-SA"/>
        </w:rPr>
        <w:t>该公司</w:t>
      </w:r>
      <w:r>
        <w:rPr>
          <w:rFonts w:ascii="Times New Roman" w:hAnsi="Times New Roman" w:eastAsia="方正仿宋_GBK" w:cs="Times New Roman"/>
          <w:color w:val="000000"/>
          <w:kern w:val="2"/>
          <w:sz w:val="32"/>
          <w:szCs w:val="32"/>
          <w:lang w:val="en-US" w:eastAsia="zh-CN" w:bidi="ar-SA"/>
        </w:rPr>
        <w:t>未采取技术、管理措施及时发现并消除事故隐患；二是</w:t>
      </w:r>
      <w:r>
        <w:rPr>
          <w:rFonts w:hint="eastAsia" w:ascii="Times New Roman" w:hAnsi="Times New Roman" w:eastAsia="方正仿宋_GBK" w:cs="Times New Roman"/>
          <w:color w:val="000000"/>
          <w:kern w:val="2"/>
          <w:sz w:val="32"/>
          <w:szCs w:val="32"/>
          <w:lang w:val="en-US" w:eastAsia="zh-CN" w:bidi="ar-SA"/>
        </w:rPr>
        <w:t>该公司</w:t>
      </w:r>
      <w:r>
        <w:rPr>
          <w:rFonts w:ascii="Times New Roman" w:hAnsi="Times New Roman" w:eastAsia="方正仿宋_GBK" w:cs="Times New Roman"/>
          <w:color w:val="000000"/>
          <w:kern w:val="2"/>
          <w:sz w:val="32"/>
          <w:szCs w:val="32"/>
          <w:lang w:val="en-US" w:eastAsia="zh-CN" w:bidi="ar-SA"/>
        </w:rPr>
        <w:t>未严格督促司机</w:t>
      </w:r>
      <w:r>
        <w:rPr>
          <w:rFonts w:hint="eastAsia" w:ascii="Times New Roman" w:hAnsi="Times New Roman" w:cs="Times New Roman"/>
          <w:color w:val="000000"/>
          <w:kern w:val="2"/>
          <w:sz w:val="32"/>
          <w:szCs w:val="32"/>
          <w:lang w:val="en-US" w:eastAsia="zh-CN" w:bidi="ar-SA"/>
        </w:rPr>
        <w:t>黄*</w:t>
      </w:r>
      <w:r>
        <w:rPr>
          <w:rFonts w:hint="eastAsia" w:ascii="Times New Roman" w:hAnsi="Times New Roman"/>
          <w:color w:val="000000"/>
          <w:lang w:eastAsia="zh-CN"/>
        </w:rPr>
        <w:t>*</w:t>
      </w:r>
      <w:r>
        <w:rPr>
          <w:rFonts w:hint="eastAsia" w:ascii="Times New Roman" w:hAnsi="Times New Roman" w:eastAsia="方正仿宋_GBK" w:cs="Times New Roman"/>
          <w:color w:val="000000"/>
          <w:kern w:val="2"/>
          <w:sz w:val="32"/>
          <w:szCs w:val="32"/>
          <w:lang w:val="en-US" w:eastAsia="zh-CN" w:bidi="ar-SA"/>
        </w:rPr>
        <w:t>按照</w:t>
      </w:r>
      <w:r>
        <w:rPr>
          <w:rFonts w:ascii="Times New Roman" w:hAnsi="Times New Roman" w:eastAsia="方正仿宋_GBK" w:cs="Times New Roman"/>
          <w:color w:val="000000"/>
          <w:kern w:val="2"/>
          <w:sz w:val="32"/>
          <w:szCs w:val="32"/>
          <w:lang w:val="en-US" w:eastAsia="zh-CN" w:bidi="ar-SA"/>
        </w:rPr>
        <w:t>《自卸汽车安全操作规程》</w:t>
      </w:r>
      <w:r>
        <w:rPr>
          <w:rFonts w:hint="eastAsia" w:ascii="Times New Roman" w:hAnsi="Times New Roman" w:eastAsia="方正仿宋_GBK" w:cs="Times New Roman"/>
          <w:color w:val="000000"/>
          <w:kern w:val="2"/>
          <w:sz w:val="32"/>
          <w:szCs w:val="32"/>
          <w:lang w:val="en-US" w:eastAsia="zh-CN" w:bidi="ar-SA"/>
        </w:rPr>
        <w:t>操作</w:t>
      </w:r>
      <w:r>
        <w:rPr>
          <w:rFonts w:ascii="Times New Roman" w:hAnsi="Times New Roman" w:eastAsia="方正仿宋_GBK" w:cs="Times New Roman"/>
          <w:color w:val="000000"/>
          <w:kern w:val="2"/>
          <w:sz w:val="32"/>
          <w:szCs w:val="32"/>
          <w:lang w:val="en-US" w:eastAsia="zh-CN" w:bidi="ar-SA"/>
        </w:rPr>
        <w:t>。</w:t>
      </w:r>
      <w:bookmarkEnd w:id="76"/>
    </w:p>
    <w:bookmarkEnd w:id="77"/>
    <w:p>
      <w:pPr>
        <w:pStyle w:val="2"/>
        <w:pageBreakBefore w:val="0"/>
        <w:kinsoku/>
        <w:topLinePunct w:val="0"/>
        <w:bidi w:val="0"/>
        <w:adjustRightInd/>
        <w:snapToGrid/>
        <w:spacing w:line="594" w:lineRule="exact"/>
        <w:ind w:firstLine="640"/>
        <w:jc w:val="both"/>
      </w:pPr>
      <w:bookmarkStart w:id="78" w:name="_Toc2074140555"/>
      <w:bookmarkStart w:id="79" w:name="OLE_LINK54"/>
      <w:r>
        <w:t>五、参建单位的工作开展情况</w:t>
      </w:r>
      <w:bookmarkEnd w:id="78"/>
    </w:p>
    <w:bookmarkEnd w:id="79"/>
    <w:p>
      <w:pPr>
        <w:pStyle w:val="3"/>
        <w:pageBreakBefore w:val="0"/>
        <w:kinsoku/>
        <w:topLinePunct w:val="0"/>
        <w:bidi w:val="0"/>
        <w:adjustRightInd/>
        <w:snapToGrid/>
        <w:spacing w:line="594" w:lineRule="exact"/>
        <w:ind w:firstLine="640"/>
        <w:jc w:val="both"/>
        <w:rPr>
          <w:rFonts w:hint="eastAsia" w:ascii="Times New Roman" w:hAnsi="Times New Roman" w:eastAsia="方正楷体_GBK"/>
          <w:lang w:eastAsia="zh-CN"/>
        </w:rPr>
      </w:pPr>
      <w:bookmarkStart w:id="80" w:name="OLE_LINK62"/>
      <w:bookmarkStart w:id="81" w:name="_Toc348930048"/>
      <w:r>
        <w:rPr>
          <w:rFonts w:ascii="Times New Roman" w:hAnsi="Times New Roman"/>
        </w:rPr>
        <w:t>（一）</w:t>
      </w:r>
      <w:bookmarkEnd w:id="80"/>
      <w:bookmarkEnd w:id="81"/>
      <w:bookmarkStart w:id="82" w:name="OLE_LINK63"/>
      <w:bookmarkStart w:id="83" w:name="_Toc22493"/>
      <w:bookmarkStart w:id="84" w:name="_Toc18720"/>
      <w:r>
        <w:rPr>
          <w:rFonts w:hint="eastAsia" w:ascii="Times New Roman" w:hAnsi="Times New Roman"/>
          <w:lang w:eastAsia="zh-CN"/>
        </w:rPr>
        <w:t>**有限责任公司</w:t>
      </w:r>
    </w:p>
    <w:p>
      <w:pPr>
        <w:pageBreakBefore w:val="0"/>
        <w:widowControl w:val="0"/>
        <w:kinsoku/>
        <w:topLinePunct w:val="0"/>
        <w:bidi w:val="0"/>
        <w:adjustRightInd/>
        <w:snapToGrid/>
        <w:spacing w:line="594" w:lineRule="exact"/>
        <w:ind w:firstLine="640" w:firstLineChars="200"/>
        <w:jc w:val="both"/>
        <w:rPr>
          <w:rFonts w:ascii="Times New Roman" w:hAnsi="Times New Roman" w:eastAsia="方正仿宋_GBK" w:cs="Times New Roman"/>
          <w:color w:val="000000"/>
          <w:kern w:val="2"/>
          <w:sz w:val="32"/>
          <w:szCs w:val="32"/>
          <w:lang w:val="en-US" w:eastAsia="zh-CN" w:bidi="ar-SA"/>
        </w:rPr>
      </w:pPr>
      <w:r>
        <w:rPr>
          <w:rFonts w:hint="eastAsia" w:ascii="Times New Roman" w:hAnsi="Times New Roman" w:cs="Times New Roman"/>
          <w:color w:val="000000"/>
          <w:kern w:val="2"/>
          <w:sz w:val="32"/>
          <w:szCs w:val="32"/>
          <w:lang w:val="en-US" w:eastAsia="zh-CN" w:bidi="ar-SA"/>
        </w:rPr>
        <w:t>**</w:t>
      </w:r>
      <w:r>
        <w:rPr>
          <w:rFonts w:hint="eastAsia" w:ascii="Times New Roman" w:hAnsi="Times New Roman"/>
          <w:color w:val="000000"/>
          <w:lang w:eastAsia="zh-CN"/>
        </w:rPr>
        <w:t>*</w:t>
      </w:r>
      <w:r>
        <w:rPr>
          <w:rFonts w:hint="eastAsia" w:ascii="Times New Roman" w:hAnsi="Times New Roman" w:cs="Times New Roman"/>
          <w:color w:val="000000"/>
          <w:kern w:val="2"/>
          <w:sz w:val="32"/>
          <w:szCs w:val="32"/>
          <w:lang w:val="en-US" w:eastAsia="zh-CN" w:bidi="ar-SA"/>
        </w:rPr>
        <w:t>有限责任公司</w:t>
      </w:r>
      <w:r>
        <w:rPr>
          <w:rFonts w:ascii="Times New Roman" w:hAnsi="Times New Roman" w:eastAsia="方正仿宋_GBK" w:cs="Times New Roman"/>
          <w:color w:val="000000"/>
          <w:kern w:val="2"/>
          <w:sz w:val="32"/>
          <w:szCs w:val="32"/>
          <w:lang w:val="en-US" w:eastAsia="zh-CN" w:bidi="ar-SA"/>
        </w:rPr>
        <w:t>作为该工程的建设单位，</w:t>
      </w:r>
      <w:r>
        <w:rPr>
          <w:rFonts w:hint="eastAsia" w:ascii="Times New Roman" w:hAnsi="Times New Roman" w:eastAsia="方正仿宋_GBK" w:cs="Times New Roman"/>
          <w:color w:val="000000"/>
          <w:kern w:val="2"/>
          <w:sz w:val="32"/>
          <w:szCs w:val="32"/>
          <w:lang w:val="en-US" w:eastAsia="zh-CN" w:bidi="ar-SA"/>
        </w:rPr>
        <w:t>一是签订协议，</w:t>
      </w:r>
      <w:r>
        <w:rPr>
          <w:rFonts w:ascii="Times New Roman" w:hAnsi="Times New Roman" w:eastAsia="方正仿宋_GBK" w:cs="Times New Roman"/>
          <w:color w:val="000000"/>
          <w:kern w:val="2"/>
          <w:sz w:val="32"/>
          <w:szCs w:val="32"/>
          <w:lang w:val="en-US" w:eastAsia="zh-CN" w:bidi="ar-SA"/>
        </w:rPr>
        <w:t>该公司与</w:t>
      </w:r>
      <w:r>
        <w:rPr>
          <w:rFonts w:hint="eastAsia" w:ascii="Times New Roman" w:hAnsi="Times New Roman" w:cs="Times New Roman"/>
          <w:color w:val="000000"/>
          <w:kern w:val="2"/>
          <w:sz w:val="32"/>
          <w:szCs w:val="32"/>
          <w:lang w:val="en-US" w:eastAsia="zh-CN" w:bidi="ar-SA"/>
        </w:rPr>
        <w:t>***集团有限公司</w:t>
      </w:r>
      <w:r>
        <w:rPr>
          <w:rFonts w:ascii="Times New Roman" w:hAnsi="Times New Roman" w:eastAsia="方正仿宋_GBK" w:cs="Times New Roman"/>
          <w:color w:val="000000"/>
          <w:kern w:val="2"/>
          <w:sz w:val="32"/>
          <w:szCs w:val="32"/>
          <w:lang w:val="en-US" w:eastAsia="zh-CN" w:bidi="ar-SA"/>
        </w:rPr>
        <w:t>签订了施工合同，约定了双方安全管理责任。</w:t>
      </w:r>
      <w:r>
        <w:rPr>
          <w:rFonts w:hint="eastAsia" w:ascii="Times New Roman" w:hAnsi="Times New Roman" w:eastAsia="仿宋" w:cs="方正仿宋_GBK"/>
          <w:kern w:val="2"/>
          <w:sz w:val="32"/>
          <w:szCs w:val="32"/>
          <w:lang w:val="en-US" w:eastAsia="zh-CN" w:bidi="ar-SA"/>
        </w:rPr>
        <w:t>二是统一协调管理，</w:t>
      </w:r>
      <w:r>
        <w:rPr>
          <w:rFonts w:hint="eastAsia" w:ascii="Times New Roman" w:hAnsi="Times New Roman" w:eastAsia="仿宋" w:cs="Times New Roman"/>
          <w:kern w:val="2"/>
          <w:sz w:val="32"/>
          <w:szCs w:val="24"/>
          <w:lang w:val="en-US" w:eastAsia="zh-CN" w:bidi="ar-SA"/>
        </w:rPr>
        <w:t>**</w:t>
      </w:r>
      <w:r>
        <w:rPr>
          <w:rFonts w:hint="eastAsia" w:ascii="Times New Roman" w:hAnsi="Times New Roman"/>
          <w:color w:val="000000"/>
          <w:lang w:eastAsia="zh-CN"/>
        </w:rPr>
        <w:t>*</w:t>
      </w:r>
      <w:r>
        <w:rPr>
          <w:rFonts w:hint="eastAsia" w:ascii="Times New Roman" w:hAnsi="Times New Roman" w:eastAsia="仿宋" w:cs="Times New Roman"/>
          <w:kern w:val="2"/>
          <w:sz w:val="32"/>
          <w:szCs w:val="24"/>
          <w:lang w:val="en-US" w:eastAsia="zh-CN" w:bidi="ar-SA"/>
        </w:rPr>
        <w:t>有限责任公司对施工过程中的安全管理及时协调、积极对接，</w:t>
      </w:r>
      <w:r>
        <w:rPr>
          <w:rFonts w:hint="eastAsia" w:ascii="Times New Roman" w:hAnsi="Times New Roman" w:eastAsia="仿宋" w:cs="方正仿宋_GBK"/>
          <w:kern w:val="2"/>
          <w:sz w:val="32"/>
          <w:szCs w:val="32"/>
          <w:lang w:val="en-US" w:eastAsia="zh-CN" w:bidi="ar-SA"/>
        </w:rPr>
        <w:t>2024年7月至2025年3月</w:t>
      </w:r>
      <w:r>
        <w:rPr>
          <w:rFonts w:hint="eastAsia" w:ascii="Times New Roman" w:hAnsi="Times New Roman" w:eastAsia="仿宋" w:cs="Times New Roman"/>
          <w:kern w:val="2"/>
          <w:sz w:val="32"/>
          <w:szCs w:val="24"/>
          <w:lang w:val="en-US" w:eastAsia="zh-CN" w:bidi="ar-SA"/>
        </w:rPr>
        <w:t>期间，</w:t>
      </w:r>
      <w:r>
        <w:rPr>
          <w:rFonts w:hint="eastAsia" w:ascii="Times New Roman" w:hAnsi="Times New Roman" w:eastAsia="仿宋" w:cs="方正仿宋_GBK"/>
          <w:kern w:val="2"/>
          <w:sz w:val="32"/>
          <w:szCs w:val="32"/>
          <w:lang w:val="en-US" w:eastAsia="zh-CN" w:bidi="ar-SA"/>
        </w:rPr>
        <w:t>协调</w:t>
      </w:r>
      <w:r>
        <w:rPr>
          <w:rFonts w:hint="eastAsia" w:ascii="Times New Roman" w:hAnsi="Times New Roman" w:cs="Times New Roman"/>
          <w:color w:val="000000"/>
          <w:kern w:val="2"/>
          <w:sz w:val="32"/>
          <w:szCs w:val="32"/>
          <w:lang w:val="en-US" w:eastAsia="zh-CN" w:bidi="ar-SA"/>
        </w:rPr>
        <w:t>***工程有限公司</w:t>
      </w:r>
      <w:r>
        <w:rPr>
          <w:rFonts w:hint="eastAsia" w:ascii="Times New Roman" w:hAnsi="Times New Roman" w:eastAsia="仿宋" w:cs="方正仿宋_GBK"/>
          <w:kern w:val="2"/>
          <w:sz w:val="32"/>
          <w:szCs w:val="32"/>
          <w:lang w:val="en-US" w:eastAsia="zh-CN" w:bidi="ar-SA"/>
        </w:rPr>
        <w:t>和</w:t>
      </w:r>
      <w:r>
        <w:rPr>
          <w:rFonts w:hint="eastAsia" w:ascii="Times New Roman" w:hAnsi="Times New Roman" w:eastAsia="仿宋" w:cs="Times New Roman"/>
          <w:color w:val="000000"/>
          <w:kern w:val="2"/>
          <w:sz w:val="32"/>
          <w:szCs w:val="32"/>
          <w:lang w:val="en-US" w:eastAsia="zh-CN" w:bidi="ar-SA"/>
        </w:rPr>
        <w:t>陕西众腾建设公司</w:t>
      </w:r>
      <w:r>
        <w:rPr>
          <w:rFonts w:hint="eastAsia" w:ascii="Times New Roman" w:hAnsi="Times New Roman" w:eastAsia="仿宋" w:cs="Times New Roman"/>
          <w:kern w:val="2"/>
          <w:sz w:val="32"/>
          <w:szCs w:val="32"/>
          <w:lang w:val="en-US" w:eastAsia="zh-CN" w:bidi="ar-SA"/>
        </w:rPr>
        <w:t>的安全管理工作15次，解决了交叉施工领域重复管理、无人管理的突出安全问题。并在</w:t>
      </w:r>
      <w:r>
        <w:rPr>
          <w:rFonts w:hint="eastAsia" w:ascii="Times New Roman" w:hAnsi="Times New Roman" w:eastAsia="仿宋" w:cs="Times New Roman"/>
          <w:kern w:val="2"/>
          <w:sz w:val="32"/>
          <w:szCs w:val="24"/>
          <w:lang w:val="en-US" w:eastAsia="zh-CN" w:bidi="ar-SA"/>
        </w:rPr>
        <w:t>每月组织施工单位、监理单位和分包单位召开安全、质量和进度会议1次，共计召开9次，推进统一协调管理</w:t>
      </w:r>
      <w:r>
        <w:rPr>
          <w:rFonts w:hint="eastAsia" w:ascii="Times New Roman" w:hAnsi="Times New Roman" w:eastAsia="仿宋" w:cs="Times New Roman"/>
          <w:kern w:val="2"/>
          <w:sz w:val="32"/>
          <w:szCs w:val="32"/>
          <w:lang w:val="en-US" w:eastAsia="zh-CN" w:bidi="ar-SA"/>
        </w:rPr>
        <w:t>。三是现场检查，</w:t>
      </w:r>
      <w:r>
        <w:rPr>
          <w:rFonts w:ascii="Times New Roman" w:hAnsi="Times New Roman" w:eastAsia="方正仿宋_GBK" w:cs="Times New Roman"/>
          <w:color w:val="000000"/>
          <w:kern w:val="2"/>
          <w:sz w:val="32"/>
          <w:szCs w:val="32"/>
          <w:lang w:val="en-US" w:eastAsia="zh-CN" w:bidi="ar-SA"/>
        </w:rPr>
        <w:t>2024年7月至</w:t>
      </w:r>
      <w:r>
        <w:rPr>
          <w:rFonts w:hint="eastAsia" w:ascii="Times New Roman" w:hAnsi="Times New Roman" w:eastAsia="方正仿宋_GBK" w:cs="Times New Roman"/>
          <w:color w:val="000000"/>
          <w:kern w:val="2"/>
          <w:sz w:val="32"/>
          <w:szCs w:val="32"/>
          <w:lang w:val="en-US" w:eastAsia="zh-CN" w:bidi="ar-SA"/>
        </w:rPr>
        <w:t>事故发生时止</w:t>
      </w:r>
      <w:r>
        <w:rPr>
          <w:rFonts w:ascii="Times New Roman" w:hAnsi="Times New Roman" w:eastAsia="方正仿宋_GBK" w:cs="Times New Roman"/>
          <w:color w:val="000000"/>
          <w:kern w:val="2"/>
          <w:sz w:val="32"/>
          <w:szCs w:val="32"/>
          <w:lang w:val="en-US" w:eastAsia="zh-CN" w:bidi="ar-SA"/>
        </w:rPr>
        <w:t>，每月指挥部</w:t>
      </w:r>
      <w:r>
        <w:rPr>
          <w:rFonts w:hint="eastAsia" w:ascii="Times New Roman" w:hAnsi="Times New Roman" w:cs="Times New Roman"/>
          <w:color w:val="000000"/>
          <w:kern w:val="2"/>
          <w:sz w:val="32"/>
          <w:szCs w:val="32"/>
          <w:lang w:val="en-US" w:eastAsia="zh-CN" w:bidi="ar-SA"/>
        </w:rPr>
        <w:t>、</w:t>
      </w:r>
      <w:r>
        <w:rPr>
          <w:rFonts w:ascii="Times New Roman" w:hAnsi="Times New Roman" w:eastAsia="方正仿宋_GBK" w:cs="Times New Roman"/>
          <w:color w:val="000000"/>
          <w:kern w:val="2"/>
          <w:sz w:val="32"/>
          <w:szCs w:val="32"/>
          <w:lang w:val="en-US" w:eastAsia="zh-CN" w:bidi="ar-SA"/>
        </w:rPr>
        <w:t>质量部和安环部带队至少检查1次，共计15次，检查发现安全隐患问题共计141条，隐患整改141条个，隐患整改率100%。</w:t>
      </w:r>
    </w:p>
    <w:p>
      <w:pPr>
        <w:pageBreakBefore w:val="0"/>
        <w:widowControl w:val="0"/>
        <w:kinsoku/>
        <w:topLinePunct w:val="0"/>
        <w:bidi w:val="0"/>
        <w:adjustRightInd/>
        <w:snapToGrid/>
        <w:spacing w:line="594" w:lineRule="exact"/>
        <w:ind w:firstLine="640" w:firstLineChars="200"/>
        <w:jc w:val="both"/>
        <w:rPr>
          <w:rFonts w:ascii="Times New Roman" w:hAnsi="Times New Roman" w:eastAsia="方正仿宋_GBK" w:cs="Times New Roman"/>
          <w:color w:val="000000"/>
          <w:kern w:val="2"/>
          <w:sz w:val="32"/>
          <w:szCs w:val="32"/>
          <w:lang w:val="en-US" w:eastAsia="zh-CN" w:bidi="ar-SA"/>
        </w:rPr>
      </w:pPr>
      <w:r>
        <w:rPr>
          <w:rFonts w:hint="eastAsia" w:ascii="Times New Roman" w:hAnsi="Times New Roman" w:cs="Times New Roman"/>
          <w:color w:val="000000"/>
          <w:kern w:val="2"/>
          <w:sz w:val="32"/>
          <w:szCs w:val="32"/>
          <w:lang w:val="en-US" w:eastAsia="zh-CN" w:bidi="ar-SA"/>
        </w:rPr>
        <w:t>*</w:t>
      </w:r>
      <w:r>
        <w:rPr>
          <w:rFonts w:hint="eastAsia" w:ascii="Times New Roman" w:hAnsi="Times New Roman"/>
          <w:color w:val="000000"/>
          <w:lang w:eastAsia="zh-CN"/>
        </w:rPr>
        <w:t>*</w:t>
      </w:r>
      <w:r>
        <w:rPr>
          <w:rFonts w:hint="eastAsia" w:ascii="Times New Roman" w:hAnsi="Times New Roman" w:cs="Times New Roman"/>
          <w:color w:val="000000"/>
          <w:kern w:val="2"/>
          <w:sz w:val="32"/>
          <w:szCs w:val="32"/>
          <w:lang w:val="en-US" w:eastAsia="zh-CN" w:bidi="ar-SA"/>
        </w:rPr>
        <w:t>*有限责任公司</w:t>
      </w:r>
      <w:r>
        <w:rPr>
          <w:rFonts w:ascii="Times New Roman" w:hAnsi="Times New Roman" w:eastAsia="方正仿宋_GBK" w:cs="Times New Roman"/>
          <w:color w:val="000000"/>
          <w:kern w:val="2"/>
          <w:sz w:val="32"/>
          <w:szCs w:val="32"/>
          <w:lang w:val="en-US" w:eastAsia="zh-CN" w:bidi="ar-SA"/>
        </w:rPr>
        <w:t>作为建设单位，已履行《中华人民共和国安全生产法》第四十九条第二款</w:t>
      </w:r>
      <w:r>
        <w:rPr>
          <w:rFonts w:hint="eastAsia" w:ascii="Times New Roman" w:hAnsi="Times New Roman" w:eastAsia="方正仿宋_GBK" w:cs="Times New Roman"/>
          <w:color w:val="000000"/>
          <w:kern w:val="2"/>
          <w:sz w:val="32"/>
          <w:szCs w:val="32"/>
          <w:lang w:val="en-US" w:eastAsia="zh-CN" w:bidi="ar-SA"/>
        </w:rPr>
        <w:t>“</w:t>
      </w:r>
      <w:r>
        <w:rPr>
          <w:rFonts w:ascii="Times New Roman" w:hAnsi="Times New Roman" w:eastAsia="方正仿宋_GBK" w:cs="Times New Roman"/>
          <w:color w:val="000000"/>
          <w:kern w:val="2"/>
          <w:sz w:val="32"/>
          <w:szCs w:val="32"/>
          <w:lang w:val="en-US" w:eastAsia="zh-CN" w:bidi="ar-SA"/>
        </w:rPr>
        <w:t>生产经营项目、场所发包或者出租给其他单位的，生产经营单位应当与承包单位、承租单位签订专门的安全生产管理协议，或者在承包合同、租赁合同中约定各自的安全生产管理职责</w:t>
      </w:r>
      <w:r>
        <w:rPr>
          <w:rFonts w:hint="eastAsia" w:ascii="Times New Roman" w:hAnsi="Times New Roman" w:eastAsia="方正仿宋_GBK" w:cs="Times New Roman"/>
          <w:color w:val="000000"/>
          <w:kern w:val="2"/>
          <w:sz w:val="32"/>
          <w:szCs w:val="32"/>
          <w:lang w:val="en-US" w:eastAsia="zh-CN" w:bidi="ar-SA"/>
        </w:rPr>
        <w:t>；</w:t>
      </w:r>
      <w:r>
        <w:rPr>
          <w:rFonts w:ascii="Times New Roman" w:hAnsi="Times New Roman" w:eastAsia="方正仿宋_GBK" w:cs="Times New Roman"/>
          <w:color w:val="000000"/>
          <w:kern w:val="2"/>
          <w:sz w:val="32"/>
          <w:szCs w:val="32"/>
          <w:lang w:val="en-US" w:eastAsia="zh-CN" w:bidi="ar-SA"/>
        </w:rPr>
        <w:t>生产经营单位对承包单位、承租单位的安全生产工作统一协调、管理，定期进行安全检查，发现安全问题的，应当及时督促整改</w:t>
      </w:r>
      <w:r>
        <w:rPr>
          <w:rFonts w:hint="eastAsia" w:ascii="Times New Roman" w:hAnsi="Times New Roman" w:eastAsia="方正仿宋_GBK" w:cs="Times New Roman"/>
          <w:color w:val="000000"/>
          <w:kern w:val="2"/>
          <w:sz w:val="32"/>
          <w:szCs w:val="32"/>
          <w:lang w:val="en-US" w:eastAsia="zh-CN" w:bidi="ar-SA"/>
        </w:rPr>
        <w:t>”</w:t>
      </w:r>
      <w:r>
        <w:rPr>
          <w:rFonts w:ascii="Times New Roman" w:hAnsi="Times New Roman" w:eastAsia="方正仿宋_GBK" w:cs="Times New Roman"/>
          <w:color w:val="000000"/>
          <w:kern w:val="2"/>
          <w:sz w:val="32"/>
          <w:szCs w:val="32"/>
          <w:lang w:val="en-US" w:eastAsia="zh-CN" w:bidi="ar-SA"/>
        </w:rPr>
        <w:t>规定的职责。</w:t>
      </w:r>
    </w:p>
    <w:p>
      <w:pPr>
        <w:pageBreakBefore w:val="0"/>
        <w:kinsoku/>
        <w:overflowPunct w:val="0"/>
        <w:topLinePunct w:val="0"/>
        <w:bidi w:val="0"/>
        <w:adjustRightInd/>
        <w:snapToGrid/>
        <w:spacing w:line="594" w:lineRule="exact"/>
        <w:ind w:firstLine="640" w:firstLineChars="200"/>
        <w:jc w:val="both"/>
        <w:rPr>
          <w:rFonts w:hint="eastAsia" w:ascii="方正仿宋_GBK" w:hAnsi="方正仿宋_GBK" w:cs="方正仿宋_GBK"/>
        </w:rPr>
      </w:pPr>
      <w:r>
        <w:rPr>
          <w:rFonts w:ascii="Times New Roman" w:hAnsi="Times New Roman" w:eastAsia="仿宋" w:cs="Times New Roman"/>
          <w:color w:val="000000"/>
          <w:kern w:val="2"/>
          <w:sz w:val="32"/>
          <w:szCs w:val="32"/>
          <w:lang w:val="en-US" w:eastAsia="zh-CN" w:bidi="ar-SA"/>
        </w:rPr>
        <w:t>2025年3月1日发生事故时，</w:t>
      </w:r>
      <w:r>
        <w:rPr>
          <w:rFonts w:hint="eastAsia" w:ascii="Times New Roman" w:hAnsi="Times New Roman"/>
          <w:color w:val="000000"/>
          <w:lang w:eastAsia="zh-CN"/>
        </w:rPr>
        <w:t>***有限责任公司</w:t>
      </w:r>
      <w:r>
        <w:rPr>
          <w:rFonts w:hint="eastAsia" w:ascii="Times New Roman" w:hAnsi="Times New Roman" w:eastAsia="方正仿宋_GBK" w:cs="Times New Roman"/>
          <w:color w:val="000000"/>
          <w:sz w:val="32"/>
          <w:szCs w:val="32"/>
          <w:lang w:eastAsia="zh-CN"/>
        </w:rPr>
        <w:t>未在现场，且在事故发生后未接到事故报告。</w:t>
      </w:r>
      <w:r>
        <w:rPr>
          <w:rFonts w:hint="eastAsia" w:ascii="方正仿宋_GBK" w:hAnsi="方正仿宋_GBK" w:cs="方正仿宋_GBK"/>
        </w:rPr>
        <w:t>综上，</w:t>
      </w:r>
      <w:r>
        <w:rPr>
          <w:rFonts w:hint="eastAsia" w:ascii="Times New Roman" w:hAnsi="Times New Roman"/>
          <w:szCs w:val="24"/>
          <w:lang w:eastAsia="zh-CN"/>
        </w:rPr>
        <w:t>**</w:t>
      </w:r>
      <w:r>
        <w:rPr>
          <w:rFonts w:hint="eastAsia" w:ascii="Times New Roman" w:hAnsi="Times New Roman"/>
          <w:color w:val="000000"/>
          <w:lang w:eastAsia="zh-CN"/>
        </w:rPr>
        <w:t>*</w:t>
      </w:r>
      <w:r>
        <w:rPr>
          <w:rFonts w:hint="eastAsia" w:ascii="Times New Roman" w:hAnsi="Times New Roman"/>
          <w:szCs w:val="24"/>
          <w:lang w:eastAsia="zh-CN"/>
        </w:rPr>
        <w:t>有限责任公司按规开展了安全管理工作，</w:t>
      </w:r>
      <w:r>
        <w:rPr>
          <w:rFonts w:hint="eastAsia" w:ascii="方正仿宋_GBK" w:hAnsi="方正仿宋_GBK" w:cs="方正仿宋_GBK"/>
        </w:rPr>
        <w:t>本次事故与</w:t>
      </w:r>
      <w:r>
        <w:rPr>
          <w:rFonts w:hint="eastAsia" w:ascii="Times New Roman" w:hAnsi="Times New Roman"/>
          <w:szCs w:val="24"/>
          <w:lang w:eastAsia="zh-CN"/>
        </w:rPr>
        <w:t>**</w:t>
      </w:r>
      <w:r>
        <w:rPr>
          <w:rFonts w:hint="eastAsia" w:ascii="Times New Roman" w:hAnsi="Times New Roman"/>
          <w:color w:val="000000"/>
          <w:lang w:eastAsia="zh-CN"/>
        </w:rPr>
        <w:t>*</w:t>
      </w:r>
      <w:r>
        <w:rPr>
          <w:rFonts w:hint="eastAsia" w:ascii="Times New Roman" w:hAnsi="Times New Roman"/>
          <w:szCs w:val="24"/>
          <w:lang w:eastAsia="zh-CN"/>
        </w:rPr>
        <w:t>有限责任公司</w:t>
      </w:r>
      <w:r>
        <w:rPr>
          <w:rFonts w:hint="eastAsia" w:ascii="方正仿宋_GBK" w:hAnsi="方正仿宋_GBK" w:cs="方正仿宋_GBK"/>
        </w:rPr>
        <w:t>管理工作无因果关系，</w:t>
      </w:r>
      <w:r>
        <w:rPr>
          <w:rFonts w:hint="eastAsia" w:ascii="Times New Roman" w:hAnsi="Times New Roman"/>
          <w:szCs w:val="24"/>
          <w:lang w:eastAsia="zh-CN"/>
        </w:rPr>
        <w:t>**</w:t>
      </w:r>
      <w:r>
        <w:rPr>
          <w:rFonts w:hint="eastAsia" w:ascii="Times New Roman" w:hAnsi="Times New Roman"/>
          <w:color w:val="000000"/>
          <w:lang w:eastAsia="zh-CN"/>
        </w:rPr>
        <w:t>*</w:t>
      </w:r>
      <w:r>
        <w:rPr>
          <w:rFonts w:hint="eastAsia" w:ascii="Times New Roman" w:hAnsi="Times New Roman"/>
          <w:szCs w:val="24"/>
          <w:lang w:eastAsia="zh-CN"/>
        </w:rPr>
        <w:t>有限责任公司</w:t>
      </w:r>
      <w:r>
        <w:rPr>
          <w:rFonts w:hint="eastAsia" w:ascii="方正仿宋_GBK" w:hAnsi="方正仿宋_GBK" w:cs="方正仿宋_GBK"/>
        </w:rPr>
        <w:t>对本次事故不负责，不承担事故责任。</w:t>
      </w:r>
    </w:p>
    <w:p>
      <w:pPr>
        <w:pStyle w:val="3"/>
        <w:pageBreakBefore w:val="0"/>
        <w:kinsoku/>
        <w:topLinePunct w:val="0"/>
        <w:bidi w:val="0"/>
        <w:adjustRightInd/>
        <w:snapToGrid/>
        <w:spacing w:line="594" w:lineRule="exact"/>
        <w:ind w:firstLine="640"/>
        <w:jc w:val="both"/>
        <w:rPr>
          <w:rFonts w:hint="eastAsia" w:ascii="Times New Roman" w:hAnsi="Times New Roman" w:eastAsia="方正楷体_GBK"/>
          <w:lang w:eastAsia="zh-CN"/>
        </w:rPr>
      </w:pPr>
      <w:bookmarkStart w:id="85" w:name="_Toc629957391"/>
      <w:r>
        <w:rPr>
          <w:rFonts w:ascii="Times New Roman" w:hAnsi="Times New Roman"/>
          <w:szCs w:val="24"/>
        </w:rPr>
        <w:t>（二）</w:t>
      </w:r>
      <w:bookmarkEnd w:id="85"/>
      <w:r>
        <w:rPr>
          <w:rFonts w:hint="eastAsia" w:ascii="Times New Roman" w:hAnsi="Times New Roman"/>
          <w:lang w:eastAsia="zh-CN"/>
        </w:rPr>
        <w:t>***集团有限公司</w:t>
      </w:r>
    </w:p>
    <w:p>
      <w:pPr>
        <w:pageBreakBefore w:val="0"/>
        <w:widowControl w:val="0"/>
        <w:kinsoku/>
        <w:topLinePunct w:val="0"/>
        <w:bidi w:val="0"/>
        <w:adjustRightInd/>
        <w:snapToGrid/>
        <w:spacing w:line="594" w:lineRule="exact"/>
        <w:ind w:firstLine="640" w:firstLineChars="200"/>
        <w:jc w:val="both"/>
        <w:rPr>
          <w:rFonts w:ascii="Times New Roman" w:hAnsi="Times New Roman" w:eastAsia="仿宋" w:cs="Times New Roman"/>
          <w:color w:val="000000"/>
          <w:kern w:val="2"/>
          <w:sz w:val="32"/>
          <w:szCs w:val="32"/>
          <w:lang w:val="en-US" w:eastAsia="zh-CN" w:bidi="ar-SA"/>
        </w:rPr>
      </w:pPr>
      <w:r>
        <w:rPr>
          <w:rFonts w:hint="eastAsia" w:ascii="Times New Roman" w:hAnsi="Times New Roman" w:cs="Times New Roman"/>
          <w:kern w:val="1"/>
          <w:sz w:val="32"/>
          <w:szCs w:val="32"/>
          <w:lang w:val="en-US" w:eastAsia="zh-CN" w:bidi="ar-SA"/>
        </w:rPr>
        <w:t>***集团有限公司</w:t>
      </w:r>
      <w:r>
        <w:rPr>
          <w:rFonts w:ascii="Times New Roman" w:hAnsi="Times New Roman" w:eastAsia="方正仿宋_GBK" w:cs="Times New Roman"/>
          <w:kern w:val="2"/>
          <w:sz w:val="32"/>
          <w:szCs w:val="24"/>
          <w:lang w:val="en-US" w:eastAsia="zh-CN" w:bidi="ar-SA"/>
        </w:rPr>
        <w:t>作为</w:t>
      </w:r>
      <w:r>
        <w:rPr>
          <w:rFonts w:hint="eastAsia" w:ascii="Times New Roman" w:hAnsi="Times New Roman" w:eastAsia="方正仿宋_GBK" w:cs="Times New Roman"/>
          <w:color w:val="000000"/>
          <w:kern w:val="2"/>
          <w:sz w:val="32"/>
          <w:szCs w:val="32"/>
          <w:lang w:val="en-US" w:eastAsia="zh-CN" w:bidi="ar-SA"/>
        </w:rPr>
        <w:t>总承包单位，</w:t>
      </w:r>
      <w:r>
        <w:rPr>
          <w:rFonts w:hint="eastAsia" w:ascii="Times New Roman" w:hAnsi="Times New Roman" w:eastAsia="方正仿宋_GBK" w:cs="Times New Roman"/>
          <w:kern w:val="2"/>
          <w:sz w:val="32"/>
          <w:szCs w:val="24"/>
          <w:lang w:val="en-US" w:eastAsia="zh-CN" w:bidi="ar-SA"/>
        </w:rPr>
        <w:t>开展了如下安全管理工作。一是成立安全生产领导小组，</w:t>
      </w:r>
      <w:r>
        <w:rPr>
          <w:rFonts w:ascii="Times New Roman" w:hAnsi="Times New Roman" w:eastAsia="仿宋" w:cs="Times New Roman"/>
          <w:color w:val="000000"/>
          <w:kern w:val="2"/>
          <w:sz w:val="32"/>
          <w:szCs w:val="32"/>
          <w:lang w:val="en-US" w:eastAsia="zh-CN" w:bidi="ar-SA"/>
        </w:rPr>
        <w:t>组长为</w:t>
      </w:r>
      <w:r>
        <w:rPr>
          <w:rFonts w:hint="eastAsia" w:ascii="Times New Roman" w:hAnsi="Times New Roman" w:eastAsia="仿宋" w:cs="Times New Roman"/>
          <w:color w:val="000000"/>
          <w:kern w:val="2"/>
          <w:sz w:val="32"/>
          <w:szCs w:val="32"/>
          <w:lang w:val="en-US" w:eastAsia="zh-CN" w:bidi="ar-SA"/>
        </w:rPr>
        <w:t>彭**</w:t>
      </w:r>
      <w:r>
        <w:rPr>
          <w:rFonts w:ascii="Times New Roman" w:hAnsi="Times New Roman" w:eastAsia="仿宋" w:cs="Times New Roman"/>
          <w:color w:val="000000"/>
          <w:kern w:val="2"/>
          <w:sz w:val="32"/>
          <w:szCs w:val="32"/>
          <w:lang w:val="en-US" w:eastAsia="zh-CN" w:bidi="ar-SA"/>
        </w:rPr>
        <w:t>、</w:t>
      </w:r>
      <w:r>
        <w:rPr>
          <w:rFonts w:hint="eastAsia" w:ascii="Times New Roman" w:hAnsi="Times New Roman" w:eastAsia="仿宋" w:cs="Times New Roman"/>
          <w:color w:val="000000"/>
          <w:kern w:val="2"/>
          <w:sz w:val="32"/>
          <w:szCs w:val="32"/>
          <w:lang w:val="en-US" w:eastAsia="zh-CN" w:bidi="ar-SA"/>
        </w:rPr>
        <w:t>赵**</w:t>
      </w:r>
      <w:r>
        <w:rPr>
          <w:rFonts w:ascii="Times New Roman" w:hAnsi="Times New Roman" w:eastAsia="仿宋" w:cs="Times New Roman"/>
          <w:color w:val="000000"/>
          <w:kern w:val="2"/>
          <w:sz w:val="32"/>
          <w:szCs w:val="32"/>
          <w:lang w:val="en-US" w:eastAsia="zh-CN" w:bidi="ar-SA"/>
        </w:rPr>
        <w:t>，副组长为安全总监</w:t>
      </w:r>
      <w:r>
        <w:rPr>
          <w:rFonts w:hint="eastAsia" w:ascii="Times New Roman" w:hAnsi="Times New Roman" w:eastAsia="仿宋" w:cs="Times New Roman"/>
          <w:color w:val="000000"/>
          <w:kern w:val="2"/>
          <w:sz w:val="32"/>
          <w:szCs w:val="32"/>
          <w:lang w:val="en-US" w:eastAsia="zh-CN" w:bidi="ar-SA"/>
        </w:rPr>
        <w:t>张*</w:t>
      </w:r>
      <w:r>
        <w:rPr>
          <w:rFonts w:hint="eastAsia" w:ascii="Times New Roman" w:hAnsi="Times New Roman"/>
          <w:color w:val="000000"/>
          <w:lang w:eastAsia="zh-CN"/>
        </w:rPr>
        <w:t>*</w:t>
      </w:r>
      <w:r>
        <w:rPr>
          <w:rFonts w:hint="eastAsia" w:ascii="Times New Roman" w:hAnsi="Times New Roman" w:eastAsia="仿宋" w:cs="Times New Roman"/>
          <w:color w:val="000000"/>
          <w:kern w:val="2"/>
          <w:sz w:val="32"/>
          <w:szCs w:val="32"/>
          <w:lang w:val="en-US" w:eastAsia="zh-CN" w:bidi="ar-SA"/>
        </w:rPr>
        <w:t>，</w:t>
      </w:r>
      <w:r>
        <w:rPr>
          <w:rFonts w:ascii="Times New Roman" w:hAnsi="Times New Roman" w:eastAsia="仿宋" w:cs="Times New Roman"/>
          <w:color w:val="000000"/>
          <w:kern w:val="2"/>
          <w:sz w:val="32"/>
          <w:szCs w:val="32"/>
          <w:lang w:val="en-US" w:eastAsia="zh-CN" w:bidi="ar-SA"/>
        </w:rPr>
        <w:t>安全生产领导小组办公室设在安全环保部，日常安全管理工作由安全环保部牵头，相关部门参与。</w:t>
      </w:r>
      <w:r>
        <w:rPr>
          <w:rFonts w:hint="eastAsia" w:ascii="Times New Roman" w:hAnsi="Times New Roman" w:eastAsia="方正仿宋_GBK" w:cs="Times New Roman"/>
          <w:kern w:val="2"/>
          <w:sz w:val="32"/>
          <w:szCs w:val="24"/>
          <w:lang w:val="en-US" w:eastAsia="zh-CN" w:bidi="ar-SA"/>
        </w:rPr>
        <w:t>二是制定安全生产管理制度和安全生产操作规程</w:t>
      </w:r>
      <w:r>
        <w:rPr>
          <w:rFonts w:hint="eastAsia" w:ascii="Times New Roman" w:hAnsi="Times New Roman" w:eastAsia="仿宋" w:cs="Times New Roman"/>
          <w:kern w:val="2"/>
          <w:sz w:val="32"/>
          <w:szCs w:val="24"/>
          <w:lang w:val="en-US" w:eastAsia="zh-CN" w:bidi="ar-SA"/>
        </w:rPr>
        <w:t>，</w:t>
      </w:r>
      <w:r>
        <w:rPr>
          <w:rFonts w:hint="eastAsia" w:ascii="Times New Roman" w:hAnsi="Times New Roman" w:eastAsia="方正仿宋_GBK" w:cs="方正仿宋_GBK"/>
          <w:kern w:val="2"/>
          <w:sz w:val="32"/>
          <w:szCs w:val="32"/>
          <w:lang w:val="en-US" w:eastAsia="zh-CN" w:bidi="ar-SA"/>
        </w:rPr>
        <w:t>制定了《安全生产管理办法</w:t>
      </w:r>
      <w:r>
        <w:rPr>
          <w:rFonts w:hint="eastAsia" w:ascii="Times New Roman" w:hAnsi="Times New Roman" w:eastAsia="仿宋" w:cs="方正仿宋_GBK"/>
          <w:kern w:val="2"/>
          <w:sz w:val="32"/>
          <w:szCs w:val="32"/>
          <w:lang w:val="en-US" w:eastAsia="zh-CN" w:bidi="ar-SA"/>
        </w:rPr>
        <w:t>》《</w:t>
      </w:r>
      <w:r>
        <w:rPr>
          <w:rFonts w:hint="eastAsia" w:ascii="Times New Roman" w:hAnsi="Times New Roman" w:eastAsia="方正仿宋_GBK" w:cs="方正仿宋_GBK"/>
          <w:kern w:val="2"/>
          <w:sz w:val="32"/>
          <w:szCs w:val="32"/>
          <w:lang w:val="en-US" w:eastAsia="zh-CN" w:bidi="ar-SA"/>
        </w:rPr>
        <w:t>全员安全生产责任制</w:t>
      </w:r>
      <w:r>
        <w:rPr>
          <w:rFonts w:hint="eastAsia" w:ascii="Times New Roman" w:hAnsi="Times New Roman" w:eastAsia="仿宋" w:cs="方正仿宋_GBK"/>
          <w:kern w:val="2"/>
          <w:sz w:val="32"/>
          <w:szCs w:val="32"/>
          <w:lang w:val="en-US" w:eastAsia="zh-CN" w:bidi="ar-SA"/>
        </w:rPr>
        <w:t>》</w:t>
      </w:r>
      <w:r>
        <w:rPr>
          <w:rFonts w:hint="eastAsia" w:ascii="Times New Roman" w:hAnsi="Times New Roman" w:eastAsia="方正仿宋_GBK" w:cs="方正仿宋_GBK"/>
          <w:kern w:val="2"/>
          <w:sz w:val="32"/>
          <w:szCs w:val="32"/>
          <w:lang w:val="en-US" w:eastAsia="zh-CN" w:bidi="ar-SA"/>
        </w:rPr>
        <w:t>《安全教育培训管理办法</w:t>
      </w:r>
      <w:r>
        <w:rPr>
          <w:rFonts w:hint="eastAsia" w:ascii="Times New Roman" w:hAnsi="Times New Roman" w:eastAsia="仿宋" w:cs="方正仿宋_GBK"/>
          <w:kern w:val="2"/>
          <w:sz w:val="32"/>
          <w:szCs w:val="32"/>
          <w:lang w:val="en-US" w:eastAsia="zh-CN" w:bidi="ar-SA"/>
        </w:rPr>
        <w:t>》《班前讲话制度》《安全技术交底制度》等安全管理制度和《自卸汽车安全操作规程》等安全生产操作规程。三是现场安全检查，</w:t>
      </w:r>
      <w:r>
        <w:rPr>
          <w:rFonts w:ascii="Times New Roman" w:hAnsi="Times New Roman" w:eastAsia="仿宋" w:cs="Times New Roman"/>
          <w:color w:val="000000"/>
          <w:kern w:val="2"/>
          <w:sz w:val="32"/>
          <w:szCs w:val="32"/>
          <w:lang w:val="en-US" w:eastAsia="zh-CN" w:bidi="ar-SA"/>
        </w:rPr>
        <w:t>2024年7月</w:t>
      </w:r>
      <w:r>
        <w:rPr>
          <w:rFonts w:hint="eastAsia" w:ascii="Times New Roman" w:hAnsi="Times New Roman" w:eastAsia="仿宋" w:cs="Times New Roman"/>
          <w:color w:val="000000"/>
          <w:kern w:val="2"/>
          <w:sz w:val="32"/>
          <w:szCs w:val="32"/>
          <w:lang w:val="en-US" w:eastAsia="zh-CN" w:bidi="ar-SA"/>
        </w:rPr>
        <w:t>至</w:t>
      </w:r>
      <w:r>
        <w:rPr>
          <w:rFonts w:ascii="Times New Roman" w:hAnsi="Times New Roman" w:eastAsia="仿宋" w:cs="Times New Roman"/>
          <w:color w:val="000000"/>
          <w:kern w:val="2"/>
          <w:sz w:val="32"/>
          <w:szCs w:val="32"/>
          <w:lang w:val="en-US" w:eastAsia="zh-CN" w:bidi="ar-SA"/>
        </w:rPr>
        <w:t>事故发生时止，</w:t>
      </w:r>
      <w:r>
        <w:rPr>
          <w:rFonts w:hint="eastAsia" w:ascii="Times New Roman" w:hAnsi="Times New Roman" w:eastAsia="仿宋" w:cs="Times New Roman"/>
          <w:color w:val="000000"/>
          <w:kern w:val="2"/>
          <w:sz w:val="32"/>
          <w:szCs w:val="32"/>
          <w:lang w:val="en-US" w:eastAsia="zh-CN" w:bidi="ar-SA"/>
        </w:rPr>
        <w:t>***集团有限公司</w:t>
      </w:r>
      <w:r>
        <w:rPr>
          <w:rFonts w:ascii="Times New Roman" w:hAnsi="Times New Roman" w:eastAsia="仿宋" w:cs="Times New Roman"/>
          <w:color w:val="000000"/>
          <w:kern w:val="2"/>
          <w:sz w:val="32"/>
          <w:szCs w:val="32"/>
          <w:lang w:val="en-US" w:eastAsia="zh-CN" w:bidi="ar-SA"/>
        </w:rPr>
        <w:t>主要领导每月带队检查至少1次，共计9次，检查发现安全隐患共计69个，隐患整改69个，整改率100%。</w:t>
      </w:r>
    </w:p>
    <w:p>
      <w:pPr>
        <w:pStyle w:val="6"/>
        <w:pageBreakBefore w:val="0"/>
        <w:kinsoku/>
        <w:topLinePunct w:val="0"/>
        <w:bidi w:val="0"/>
        <w:adjustRightInd/>
        <w:snapToGrid/>
        <w:spacing w:line="594" w:lineRule="exact"/>
        <w:ind w:firstLine="640" w:firstLineChars="200"/>
        <w:jc w:val="both"/>
        <w:rPr>
          <w:rFonts w:hint="eastAsia" w:ascii="Times New Roman" w:hAnsi="Times New Roman" w:eastAsia="方正仿宋_GBK" w:cs="Times New Roman"/>
          <w:color w:val="000000"/>
          <w:sz w:val="32"/>
          <w:szCs w:val="32"/>
          <w:lang w:eastAsia="zh-CN"/>
        </w:rPr>
      </w:pPr>
      <w:r>
        <w:rPr>
          <w:rFonts w:ascii="Times New Roman" w:hAnsi="Times New Roman" w:eastAsia="仿宋" w:cs="Times New Roman"/>
          <w:color w:val="000000"/>
          <w:kern w:val="2"/>
          <w:sz w:val="32"/>
          <w:szCs w:val="32"/>
          <w:lang w:val="en-US" w:eastAsia="zh-CN" w:bidi="ar-SA"/>
        </w:rPr>
        <w:t>2025年3月1日发生事故时，</w:t>
      </w:r>
      <w:r>
        <w:rPr>
          <w:rFonts w:hint="eastAsia" w:ascii="Times New Roman" w:hAnsi="Times New Roman" w:eastAsia="方正仿宋_GBK" w:cs="Times New Roman"/>
          <w:color w:val="000000"/>
          <w:sz w:val="32"/>
          <w:szCs w:val="32"/>
          <w:lang w:eastAsia="zh-CN"/>
        </w:rPr>
        <w:t>***集团有限公司未在现场，且在事故发生后未接到事故报告。</w:t>
      </w:r>
    </w:p>
    <w:p>
      <w:pPr>
        <w:pStyle w:val="6"/>
        <w:pageBreakBefore w:val="0"/>
        <w:kinsoku/>
        <w:topLinePunct w:val="0"/>
        <w:bidi w:val="0"/>
        <w:adjustRightInd/>
        <w:snapToGrid/>
        <w:spacing w:line="594" w:lineRule="exact"/>
        <w:ind w:firstLine="640" w:firstLineChars="200"/>
        <w:jc w:val="both"/>
        <w:rPr>
          <w:sz w:val="32"/>
          <w:szCs w:val="32"/>
          <w:lang w:eastAsia="zh-CN"/>
        </w:rPr>
      </w:pPr>
      <w:r>
        <w:rPr>
          <w:rFonts w:hint="eastAsia" w:ascii="Times New Roman" w:hAnsi="Times New Roman" w:eastAsia="方正仿宋_GBK" w:cs="Times New Roman"/>
          <w:color w:val="000000"/>
          <w:sz w:val="32"/>
          <w:szCs w:val="32"/>
          <w:lang w:eastAsia="zh-CN"/>
        </w:rPr>
        <w:t>综上，</w:t>
      </w:r>
      <w:r>
        <w:rPr>
          <w:rFonts w:hint="eastAsia" w:ascii="Times New Roman" w:hAnsi="Times New Roman" w:eastAsia="方正仿宋_GBK" w:cs="Times New Roman"/>
          <w:sz w:val="32"/>
          <w:szCs w:val="32"/>
          <w:lang w:eastAsia="zh-CN"/>
        </w:rPr>
        <w:t>***集团有限公司</w:t>
      </w:r>
      <w:r>
        <w:rPr>
          <w:rFonts w:hint="eastAsia" w:eastAsia="方正仿宋_GBK" w:cs="Times New Roman"/>
          <w:sz w:val="32"/>
          <w:szCs w:val="32"/>
          <w:lang w:eastAsia="zh-CN"/>
        </w:rPr>
        <w:t>按照相关规定开展了安全管理工作，</w:t>
      </w:r>
      <w:r>
        <w:rPr>
          <w:rFonts w:hint="eastAsia" w:ascii="Times New Roman" w:hAnsi="Times New Roman" w:eastAsia="方正仿宋_GBK" w:cs="Times New Roman"/>
          <w:color w:val="000000"/>
          <w:sz w:val="32"/>
          <w:szCs w:val="32"/>
          <w:lang w:eastAsia="zh-CN"/>
        </w:rPr>
        <w:t>本次事故与</w:t>
      </w:r>
      <w:r>
        <w:rPr>
          <w:rFonts w:hint="eastAsia" w:ascii="Times New Roman" w:hAnsi="Times New Roman" w:eastAsia="方正仿宋_GBK" w:cs="Times New Roman"/>
          <w:sz w:val="32"/>
          <w:szCs w:val="32"/>
          <w:lang w:eastAsia="zh-CN"/>
        </w:rPr>
        <w:t>***集团有限公司</w:t>
      </w:r>
      <w:r>
        <w:rPr>
          <w:rFonts w:hint="eastAsia" w:ascii="Times New Roman" w:hAnsi="Times New Roman" w:eastAsia="方正仿宋_GBK" w:cs="Times New Roman"/>
          <w:color w:val="000000"/>
          <w:sz w:val="32"/>
          <w:szCs w:val="32"/>
          <w:lang w:eastAsia="zh-CN"/>
        </w:rPr>
        <w:t>管理工作无因果关系，</w:t>
      </w:r>
      <w:r>
        <w:rPr>
          <w:rFonts w:hint="eastAsia" w:ascii="Times New Roman" w:hAnsi="Times New Roman" w:eastAsia="方正仿宋_GBK" w:cs="Times New Roman"/>
          <w:sz w:val="32"/>
          <w:szCs w:val="32"/>
          <w:lang w:eastAsia="zh-CN"/>
        </w:rPr>
        <w:t>***集团有限公司</w:t>
      </w:r>
      <w:r>
        <w:rPr>
          <w:rFonts w:hint="eastAsia" w:ascii="Times New Roman" w:hAnsi="Times New Roman" w:eastAsia="方正仿宋_GBK" w:cs="Times New Roman"/>
          <w:color w:val="000000"/>
          <w:sz w:val="32"/>
          <w:szCs w:val="32"/>
          <w:lang w:eastAsia="zh-CN"/>
        </w:rPr>
        <w:t>对本次事故不负责，不承担事故责任。</w:t>
      </w:r>
    </w:p>
    <w:p>
      <w:pPr>
        <w:pStyle w:val="3"/>
        <w:pageBreakBefore w:val="0"/>
        <w:kinsoku/>
        <w:topLinePunct w:val="0"/>
        <w:bidi w:val="0"/>
        <w:adjustRightInd/>
        <w:snapToGrid/>
        <w:spacing w:line="594" w:lineRule="exact"/>
        <w:ind w:firstLine="640"/>
        <w:jc w:val="both"/>
        <w:rPr>
          <w:rFonts w:hint="eastAsia" w:ascii="Times New Roman" w:hAnsi="Times New Roman" w:eastAsia="方正楷体_GBK"/>
          <w:lang w:eastAsia="zh-CN"/>
        </w:rPr>
      </w:pPr>
      <w:bookmarkStart w:id="86" w:name="_Toc590235623"/>
      <w:r>
        <w:rPr>
          <w:rFonts w:ascii="Times New Roman" w:hAnsi="Times New Roman"/>
        </w:rPr>
        <w:t>（三）</w:t>
      </w:r>
      <w:bookmarkEnd w:id="86"/>
      <w:r>
        <w:rPr>
          <w:rFonts w:hint="eastAsia" w:ascii="Times New Roman" w:hAnsi="Times New Roman" w:cs="Times New Roman"/>
          <w:color w:val="000000"/>
          <w:kern w:val="2"/>
          <w:sz w:val="32"/>
          <w:szCs w:val="32"/>
          <w:lang w:val="en-US" w:eastAsia="zh-CN" w:bidi="ar-SA"/>
        </w:rPr>
        <w:t>***工程有限公司</w:t>
      </w:r>
    </w:p>
    <w:bookmarkEnd w:id="82"/>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baseline"/>
        <w:outlineLvl w:val="1"/>
        <w:rPr>
          <w:rFonts w:hint="eastAsia" w:ascii="Times New Roman" w:hAnsi="Times New Roman" w:eastAsia="方正仿宋_GBK"/>
          <w:color w:val="000000"/>
        </w:rPr>
      </w:pPr>
      <w:bookmarkStart w:id="87" w:name="_Toc23355"/>
      <w:bookmarkStart w:id="88" w:name="_Toc219652716"/>
      <w:r>
        <w:rPr>
          <w:rFonts w:hint="eastAsia" w:ascii="Times New Roman" w:hAnsi="Times New Roman" w:cs="Times New Roman"/>
          <w:color w:val="000000"/>
          <w:kern w:val="2"/>
          <w:sz w:val="32"/>
          <w:szCs w:val="32"/>
          <w:lang w:val="en-US" w:eastAsia="zh-CN" w:bidi="ar-SA"/>
        </w:rPr>
        <w:t>***工程有限公司</w:t>
      </w:r>
      <w:r>
        <w:rPr>
          <w:rFonts w:ascii="Times New Roman" w:hAnsi="Times New Roman"/>
          <w:kern w:val="1"/>
        </w:rPr>
        <w:t>作为事故项目的</w:t>
      </w:r>
      <w:r>
        <w:rPr>
          <w:rFonts w:hint="eastAsia" w:ascii="Times New Roman" w:hAnsi="Times New Roman"/>
          <w:kern w:val="1"/>
          <w:lang w:eastAsia="zh-CN"/>
        </w:rPr>
        <w:t>实际</w:t>
      </w:r>
      <w:r>
        <w:rPr>
          <w:rFonts w:ascii="Times New Roman" w:hAnsi="Times New Roman"/>
          <w:kern w:val="1"/>
        </w:rPr>
        <w:t>施工单位，</w:t>
      </w:r>
      <w:r>
        <w:rPr>
          <w:rFonts w:hint="eastAsia" w:ascii="Times New Roman" w:hAnsi="Times New Roman"/>
          <w:kern w:val="1"/>
          <w:lang w:eastAsia="zh-CN"/>
        </w:rPr>
        <w:t>开展了如下安全管理工作。一是制定安全管理制度，</w:t>
      </w:r>
      <w:r>
        <w:rPr>
          <w:rFonts w:ascii="Times New Roman" w:hAnsi="Times New Roman"/>
          <w:kern w:val="1"/>
        </w:rPr>
        <w:t>制定了</w:t>
      </w:r>
      <w:r>
        <w:rPr>
          <w:rFonts w:hint="eastAsia" w:ascii="方正仿宋_GBK" w:hAnsi="方正仿宋_GBK" w:eastAsia="方正仿宋_GBK" w:cs="方正仿宋_GBK"/>
          <w:kern w:val="1"/>
        </w:rPr>
        <w:t>《全员安全生产责任制》《安全生产检查制度》《安全生产教育培训制度》《安全生产会议制度》《</w:t>
      </w:r>
      <w:r>
        <w:rPr>
          <w:rFonts w:hint="eastAsia" w:ascii="方正仿宋_GBK" w:hAnsi="方正仿宋_GBK" w:cs="方正仿宋_GBK"/>
          <w:kern w:val="1"/>
          <w:lang w:eastAsia="zh-CN"/>
        </w:rPr>
        <w:t>“</w:t>
      </w:r>
      <w:r>
        <w:rPr>
          <w:rFonts w:hint="eastAsia" w:ascii="方正仿宋_GBK" w:hAnsi="方正仿宋_GBK" w:eastAsia="方正仿宋_GBK" w:cs="方正仿宋_GBK"/>
          <w:kern w:val="1"/>
        </w:rPr>
        <w:t>两单两卡</w:t>
      </w:r>
      <w:r>
        <w:rPr>
          <w:rFonts w:hint="eastAsia" w:ascii="方正仿宋_GBK" w:hAnsi="方正仿宋_GBK" w:cs="方正仿宋_GBK"/>
          <w:kern w:val="1"/>
          <w:lang w:eastAsia="zh-CN"/>
        </w:rPr>
        <w:t>”</w:t>
      </w:r>
      <w:r>
        <w:rPr>
          <w:rFonts w:hint="eastAsia" w:ascii="方正仿宋_GBK" w:hAnsi="方正仿宋_GBK" w:eastAsia="方正仿宋_GBK" w:cs="方正仿宋_GBK"/>
          <w:kern w:val="1"/>
        </w:rPr>
        <w:t>管理制度》《</w:t>
      </w:r>
      <w:r>
        <w:rPr>
          <w:rFonts w:hint="eastAsia" w:ascii="方正仿宋_GBK" w:hAnsi="方正仿宋_GBK" w:cs="方正仿宋_GBK"/>
          <w:kern w:val="1"/>
          <w:lang w:eastAsia="zh-CN"/>
        </w:rPr>
        <w:t>“</w:t>
      </w:r>
      <w:r>
        <w:rPr>
          <w:rFonts w:hint="eastAsia" w:ascii="方正仿宋_GBK" w:hAnsi="方正仿宋_GBK" w:eastAsia="方正仿宋_GBK" w:cs="方正仿宋_GBK"/>
          <w:kern w:val="1"/>
        </w:rPr>
        <w:t>日周月</w:t>
      </w:r>
      <w:r>
        <w:rPr>
          <w:rFonts w:hint="eastAsia" w:ascii="方正仿宋_GBK" w:hAnsi="方正仿宋_GBK" w:cs="方正仿宋_GBK"/>
          <w:kern w:val="1"/>
          <w:lang w:eastAsia="zh-CN"/>
        </w:rPr>
        <w:t>”</w:t>
      </w:r>
      <w:r>
        <w:rPr>
          <w:rFonts w:hint="eastAsia" w:ascii="方正仿宋_GBK" w:hAnsi="方正仿宋_GBK" w:eastAsia="方正仿宋_GBK" w:cs="方正仿宋_GBK"/>
          <w:kern w:val="1"/>
        </w:rPr>
        <w:t>隐</w:t>
      </w:r>
      <w:r>
        <w:rPr>
          <w:rFonts w:ascii="Times New Roman" w:hAnsi="Times New Roman"/>
          <w:kern w:val="1"/>
        </w:rPr>
        <w:t>患排查管理制度》等52个安全管理制度。</w:t>
      </w:r>
      <w:r>
        <w:rPr>
          <w:rFonts w:hint="eastAsia" w:ascii="Times New Roman" w:hAnsi="Times New Roman"/>
          <w:kern w:val="1"/>
          <w:lang w:eastAsia="zh-CN"/>
        </w:rPr>
        <w:t>二是安全教育培训，</w:t>
      </w:r>
      <w:r>
        <w:rPr>
          <w:rFonts w:hint="eastAsia" w:ascii="方正仿宋_GBK" w:hAnsi="方正仿宋_GBK" w:eastAsia="方正仿宋_GBK" w:cs="方正仿宋_GBK"/>
          <w:szCs w:val="24"/>
        </w:rPr>
        <w:t>每月制定安全生产培训计划并分批次开展安全教育警示会，</w:t>
      </w:r>
      <w:r>
        <w:rPr>
          <w:rFonts w:hint="default" w:ascii="Times New Roman" w:hAnsi="Times New Roman" w:eastAsia="方正仿宋_GBK" w:cs="Times New Roman"/>
          <w:szCs w:val="24"/>
        </w:rPr>
        <w:t>2024年</w:t>
      </w:r>
      <w:r>
        <w:rPr>
          <w:rFonts w:hint="default" w:ascii="Times New Roman" w:hAnsi="Times New Roman" w:cs="Times New Roman"/>
          <w:szCs w:val="24"/>
          <w:lang w:val="en-US" w:eastAsia="zh-CN"/>
        </w:rPr>
        <w:t>7</w:t>
      </w:r>
      <w:r>
        <w:rPr>
          <w:rFonts w:hint="default" w:ascii="Times New Roman" w:hAnsi="Times New Roman" w:eastAsia="方正仿宋_GBK" w:cs="Times New Roman"/>
          <w:szCs w:val="24"/>
        </w:rPr>
        <w:t>月至2025年</w:t>
      </w:r>
      <w:r>
        <w:rPr>
          <w:rFonts w:hint="default" w:ascii="Times New Roman" w:hAnsi="Times New Roman" w:cs="Times New Roman"/>
          <w:szCs w:val="24"/>
          <w:lang w:val="en-US" w:eastAsia="zh-CN"/>
        </w:rPr>
        <w:t>3</w:t>
      </w:r>
      <w:r>
        <w:rPr>
          <w:rFonts w:hint="default" w:ascii="Times New Roman" w:hAnsi="Times New Roman" w:eastAsia="方正仿宋_GBK" w:cs="Times New Roman"/>
          <w:szCs w:val="24"/>
        </w:rPr>
        <w:t>月，组织开展了安全教育培训工作8次</w:t>
      </w:r>
      <w:r>
        <w:rPr>
          <w:rFonts w:hint="eastAsia" w:ascii="方正仿宋_GBK" w:hAnsi="方正仿宋_GBK" w:eastAsia="方正仿宋_GBK" w:cs="方正仿宋_GBK"/>
          <w:szCs w:val="24"/>
        </w:rPr>
        <w:t>，日常</w:t>
      </w:r>
      <w:r>
        <w:rPr>
          <w:rFonts w:hint="eastAsia" w:ascii="方正仿宋_GBK" w:hAnsi="方正仿宋_GBK" w:eastAsia="方正仿宋_GBK" w:cs="方正仿宋_GBK"/>
          <w:color w:val="000000"/>
        </w:rPr>
        <w:t>对</w:t>
      </w:r>
      <w:r>
        <w:rPr>
          <w:rFonts w:hint="eastAsia" w:ascii="Times New Roman" w:hAnsi="Times New Roman"/>
          <w:color w:val="000000"/>
          <w:lang w:eastAsia="zh-CN"/>
        </w:rPr>
        <w:t>陕西众腾建设公司</w:t>
      </w:r>
      <w:r>
        <w:rPr>
          <w:rFonts w:hint="eastAsia" w:ascii="方正仿宋_GBK" w:hAnsi="方正仿宋_GBK" w:cs="方正仿宋_GBK"/>
          <w:color w:val="000000"/>
          <w:lang w:eastAsia="zh-CN"/>
        </w:rPr>
        <w:t>作业人员</w:t>
      </w:r>
      <w:r>
        <w:rPr>
          <w:rFonts w:hint="eastAsia" w:ascii="方正仿宋_GBK" w:hAnsi="方正仿宋_GBK" w:eastAsia="方正仿宋_GBK" w:cs="方正仿宋_GBK"/>
          <w:color w:val="000000"/>
        </w:rPr>
        <w:t>进行了教育培训，培训内容包括安全防护用品使用要求、</w:t>
      </w:r>
      <w:r>
        <w:rPr>
          <w:rFonts w:hint="eastAsia" w:ascii="方正仿宋_GBK" w:hAnsi="方正仿宋_GBK" w:cs="方正仿宋_GBK"/>
          <w:color w:val="000000"/>
          <w:lang w:eastAsia="zh-CN"/>
        </w:rPr>
        <w:t>日常安全管理、自卸汽车安全操作规程、车辆维护保养等内容。三是隐患排查，</w:t>
      </w:r>
      <w:r>
        <w:rPr>
          <w:rFonts w:hint="eastAsia" w:ascii="方正仿宋_GBK" w:hAnsi="方正仿宋_GBK" w:eastAsia="方正仿宋_GBK" w:cs="方正仿宋_GBK"/>
          <w:szCs w:val="24"/>
        </w:rPr>
        <w:t>每周安排安全环保部牵头对施工场所进行安全质量隐患排查，</w:t>
      </w:r>
      <w:r>
        <w:rPr>
          <w:rFonts w:ascii="Times New Roman" w:hAnsi="Times New Roman"/>
          <w:kern w:val="1"/>
        </w:rPr>
        <w:t>对现场发现的安全隐患立即进行整改，对不能及时整改的隐患下发书面通知单按照</w:t>
      </w:r>
      <w:r>
        <w:rPr>
          <w:rFonts w:hint="eastAsia" w:ascii="方正仿宋_GBK" w:hAnsi="方正仿宋_GBK" w:cs="方正仿宋_GBK"/>
          <w:kern w:val="1"/>
          <w:lang w:eastAsia="zh-CN"/>
        </w:rPr>
        <w:t>“</w:t>
      </w:r>
      <w:r>
        <w:rPr>
          <w:rFonts w:hint="eastAsia" w:ascii="方正仿宋_GBK" w:hAnsi="方正仿宋_GBK" w:eastAsia="方正仿宋_GBK" w:cs="方正仿宋_GBK"/>
          <w:kern w:val="1"/>
        </w:rPr>
        <w:t>五定原则</w:t>
      </w:r>
      <w:r>
        <w:rPr>
          <w:rFonts w:hint="eastAsia" w:ascii="方正仿宋_GBK" w:hAnsi="方正仿宋_GBK" w:cs="方正仿宋_GBK"/>
          <w:kern w:val="1"/>
          <w:lang w:eastAsia="zh-CN"/>
        </w:rPr>
        <w:t>”</w:t>
      </w:r>
      <w:r>
        <w:rPr>
          <w:rFonts w:ascii="Times New Roman" w:hAnsi="Times New Roman"/>
          <w:kern w:val="1"/>
        </w:rPr>
        <w:t>进行整改。</w:t>
      </w:r>
      <w:r>
        <w:rPr>
          <w:rFonts w:hint="eastAsia" w:ascii="Times New Roman" w:hAnsi="Times New Roman" w:cs="Times New Roman"/>
          <w:kern w:val="1"/>
          <w:lang w:val="en-US" w:eastAsia="zh-CN"/>
        </w:rPr>
        <w:t>2024年7月至2025年3月</w:t>
      </w:r>
      <w:r>
        <w:rPr>
          <w:rFonts w:hint="eastAsia" w:ascii="方正仿宋_GBK" w:hAnsi="方正仿宋_GBK" w:eastAsia="方正仿宋_GBK" w:cs="方正仿宋_GBK"/>
          <w:szCs w:val="24"/>
        </w:rPr>
        <w:t>，</w:t>
      </w:r>
      <w:r>
        <w:rPr>
          <w:rFonts w:hint="eastAsia" w:ascii="Times New Roman" w:hAnsi="Times New Roman"/>
          <w:kern w:val="1"/>
          <w:lang w:eastAsia="zh-CN"/>
        </w:rPr>
        <w:t>***</w:t>
      </w:r>
      <w:r>
        <w:rPr>
          <w:rFonts w:hint="eastAsia" w:ascii="Times New Roman" w:hAnsi="Times New Roman" w:eastAsia="方正仿宋_GBK" w:cs="Times New Roman"/>
          <w:color w:val="000000"/>
          <w:sz w:val="32"/>
          <w:szCs w:val="32"/>
          <w:lang w:eastAsia="zh-CN"/>
        </w:rPr>
        <w:t>工程有限</w:t>
      </w:r>
      <w:r>
        <w:rPr>
          <w:rFonts w:hint="eastAsia" w:ascii="Times New Roman" w:hAnsi="Times New Roman"/>
          <w:kern w:val="1"/>
          <w:lang w:eastAsia="zh-CN"/>
        </w:rPr>
        <w:t>公司</w:t>
      </w:r>
      <w:r>
        <w:rPr>
          <w:rFonts w:hint="eastAsia" w:ascii="Times New Roman" w:hAnsi="Times New Roman"/>
        </w:rPr>
        <w:t>共检查发现</w:t>
      </w:r>
      <w:r>
        <w:rPr>
          <w:rFonts w:hint="eastAsia" w:ascii="Times New Roman" w:hAnsi="Times New Roman"/>
          <w:lang w:val="en-US" w:eastAsia="zh-CN"/>
        </w:rPr>
        <w:t>195</w:t>
      </w:r>
      <w:r>
        <w:rPr>
          <w:rFonts w:hint="eastAsia" w:ascii="Times New Roman" w:hAnsi="Times New Roman"/>
        </w:rPr>
        <w:t>个隐患，</w:t>
      </w:r>
      <w:r>
        <w:rPr>
          <w:rFonts w:hint="eastAsia" w:ascii="方正仿宋_GBK" w:hAnsi="方正仿宋_GBK" w:eastAsia="方正仿宋_GBK" w:cs="方正仿宋_GBK"/>
          <w:szCs w:val="24"/>
        </w:rPr>
        <w:t>其中涉及</w:t>
      </w:r>
      <w:r>
        <w:rPr>
          <w:rFonts w:hint="eastAsia" w:ascii="Times New Roman" w:hAnsi="Times New Roman"/>
          <w:color w:val="000000"/>
          <w:lang w:eastAsia="zh-CN"/>
        </w:rPr>
        <w:t>陕西众腾建设公司作业</w:t>
      </w:r>
      <w:r>
        <w:rPr>
          <w:rFonts w:hint="eastAsia" w:ascii="Times New Roman" w:hAnsi="Times New Roman"/>
        </w:rPr>
        <w:t>安全隐患</w:t>
      </w:r>
      <w:r>
        <w:rPr>
          <w:rFonts w:hint="eastAsia" w:ascii="Times New Roman" w:hAnsi="Times New Roman"/>
          <w:lang w:val="en-US" w:eastAsia="zh-CN"/>
        </w:rPr>
        <w:t>37</w:t>
      </w:r>
      <w:r>
        <w:rPr>
          <w:rFonts w:hint="eastAsia" w:ascii="Times New Roman" w:hAnsi="Times New Roman"/>
        </w:rPr>
        <w:t>个，均已完成整改</w:t>
      </w:r>
      <w:r>
        <w:rPr>
          <w:rFonts w:hint="eastAsia" w:ascii="方正仿宋_GBK" w:hAnsi="方正仿宋_GBK" w:eastAsia="方正仿宋_GBK" w:cs="方正仿宋_GBK"/>
          <w:szCs w:val="24"/>
        </w:rPr>
        <w:t>。</w:t>
      </w:r>
      <w:r>
        <w:rPr>
          <w:rFonts w:hint="eastAsia" w:ascii="方正仿宋_GBK" w:hAnsi="方正仿宋_GBK" w:cs="方正仿宋_GBK"/>
          <w:szCs w:val="24"/>
          <w:lang w:eastAsia="zh-CN"/>
        </w:rPr>
        <w:t>三是现场安全管理，</w:t>
      </w:r>
      <w:r>
        <w:rPr>
          <w:rFonts w:hint="eastAsia" w:ascii="Times New Roman" w:hAnsi="Times New Roman"/>
          <w:kern w:val="1"/>
          <w:lang w:eastAsia="zh-CN"/>
        </w:rPr>
        <w:t>***</w:t>
      </w:r>
      <w:r>
        <w:rPr>
          <w:rFonts w:hint="eastAsia" w:ascii="Times New Roman" w:hAnsi="Times New Roman" w:eastAsia="方正仿宋_GBK" w:cs="Times New Roman"/>
          <w:color w:val="000000"/>
          <w:sz w:val="32"/>
          <w:szCs w:val="32"/>
          <w:lang w:eastAsia="zh-CN"/>
        </w:rPr>
        <w:t>工程有限</w:t>
      </w:r>
      <w:r>
        <w:rPr>
          <w:rFonts w:hint="eastAsia" w:ascii="Times New Roman" w:hAnsi="Times New Roman"/>
          <w:kern w:val="1"/>
          <w:lang w:eastAsia="zh-CN"/>
        </w:rPr>
        <w:t>公司每天安排安全管理人员参与班前交底，每天在工作点进行安全巡查，对危大工程作业点进行现场监督</w:t>
      </w:r>
      <w:bookmarkEnd w:id="83"/>
      <w:bookmarkEnd w:id="84"/>
      <w:bookmarkEnd w:id="87"/>
      <w:bookmarkStart w:id="89" w:name="OLE_LINK37"/>
      <w:r>
        <w:rPr>
          <w:rFonts w:hint="eastAsia" w:ascii="Times New Roman" w:hAnsi="Times New Roman"/>
          <w:kern w:val="1"/>
          <w:lang w:eastAsia="zh-CN"/>
        </w:rPr>
        <w:t>，</w:t>
      </w:r>
      <w:r>
        <w:rPr>
          <w:rFonts w:hint="eastAsia" w:ascii="Times New Roman" w:hAnsi="Times New Roman"/>
          <w:kern w:val="1"/>
          <w:lang w:val="en-US" w:eastAsia="zh-CN"/>
        </w:rPr>
        <w:t>2024年7月至2025年3月，</w:t>
      </w:r>
      <w:r>
        <w:rPr>
          <w:rFonts w:hint="eastAsia" w:ascii="Times New Roman" w:hAnsi="Times New Roman" w:eastAsia="方正仿宋_GBK"/>
          <w:szCs w:val="24"/>
          <w:lang w:val="en-US" w:eastAsia="zh-CN"/>
        </w:rPr>
        <w:t>共计安排安全管理人员巡查作业点共计</w:t>
      </w:r>
      <w:r>
        <w:rPr>
          <w:rFonts w:hint="eastAsia" w:ascii="Times New Roman" w:hAnsi="Times New Roman"/>
          <w:szCs w:val="24"/>
          <w:lang w:val="en-US" w:eastAsia="zh-CN"/>
        </w:rPr>
        <w:t>159</w:t>
      </w:r>
      <w:r>
        <w:rPr>
          <w:rFonts w:hint="eastAsia" w:ascii="Times New Roman" w:hAnsi="Times New Roman" w:eastAsia="方正仿宋_GBK"/>
          <w:szCs w:val="24"/>
          <w:lang w:val="en-US" w:eastAsia="zh-CN"/>
        </w:rPr>
        <w:t>5个</w:t>
      </w:r>
      <w:r>
        <w:rPr>
          <w:rFonts w:hint="eastAsia" w:ascii="Times New Roman" w:hAnsi="Times New Roman"/>
          <w:szCs w:val="24"/>
          <w:lang w:val="en-US" w:eastAsia="zh-CN"/>
        </w:rPr>
        <w:t>。</w:t>
      </w:r>
      <w:r>
        <w:rPr>
          <w:rFonts w:ascii="Times New Roman" w:hAnsi="Times New Roman" w:eastAsia="仿宋"/>
          <w:color w:val="000000"/>
        </w:rPr>
        <w:t>2025年3月1日</w:t>
      </w:r>
      <w:r>
        <w:rPr>
          <w:rFonts w:hint="eastAsia" w:ascii="Times New Roman" w:hAnsi="Times New Roman" w:eastAsia="仿宋"/>
          <w:color w:val="000000"/>
          <w:lang w:eastAsia="zh-CN"/>
        </w:rPr>
        <w:t>，</w:t>
      </w:r>
      <w:r>
        <w:rPr>
          <w:rFonts w:hint="eastAsia" w:ascii="Times New Roman" w:hAnsi="Times New Roman"/>
          <w:kern w:val="1"/>
          <w:lang w:eastAsia="zh-CN"/>
        </w:rPr>
        <w:t>***</w:t>
      </w:r>
      <w:r>
        <w:rPr>
          <w:rFonts w:hint="eastAsia" w:ascii="Times New Roman" w:hAnsi="Times New Roman" w:eastAsia="方正仿宋_GBK" w:cs="Times New Roman"/>
          <w:color w:val="000000"/>
          <w:sz w:val="32"/>
          <w:szCs w:val="32"/>
          <w:lang w:eastAsia="zh-CN"/>
        </w:rPr>
        <w:t>工程有限</w:t>
      </w:r>
      <w:r>
        <w:rPr>
          <w:rFonts w:hint="eastAsia" w:ascii="Times New Roman" w:hAnsi="Times New Roman"/>
          <w:kern w:val="1"/>
          <w:lang w:eastAsia="zh-CN"/>
        </w:rPr>
        <w:t>公司对出渣作业现场开展检查</w:t>
      </w:r>
      <w:r>
        <w:rPr>
          <w:rFonts w:hint="eastAsia" w:ascii="Times New Roman" w:hAnsi="Times New Roman"/>
          <w:kern w:val="1"/>
          <w:lang w:val="en-US" w:eastAsia="zh-CN"/>
        </w:rPr>
        <w:t>2次，事发时</w:t>
      </w:r>
      <w:r>
        <w:rPr>
          <w:rFonts w:hint="eastAsia" w:ascii="Times New Roman" w:hAnsi="Times New Roman"/>
          <w:kern w:val="1"/>
          <w:lang w:eastAsia="zh-CN"/>
        </w:rPr>
        <w:t>***公司安全管理人员正在其他作业点开展安全巡查，</w:t>
      </w:r>
      <w:r>
        <w:rPr>
          <w:rFonts w:hint="eastAsia" w:ascii="Times New Roman" w:hAnsi="Times New Roman" w:cs="Times New Roman"/>
          <w:color w:val="000000"/>
          <w:sz w:val="32"/>
          <w:szCs w:val="32"/>
          <w:lang w:eastAsia="zh-CN"/>
        </w:rPr>
        <w:t>***</w:t>
      </w:r>
      <w:r>
        <w:rPr>
          <w:rFonts w:hint="eastAsia" w:ascii="Times New Roman" w:hAnsi="Times New Roman" w:eastAsia="方正仿宋_GBK" w:cs="Times New Roman"/>
          <w:color w:val="000000"/>
          <w:sz w:val="32"/>
          <w:szCs w:val="32"/>
          <w:lang w:eastAsia="zh-CN"/>
        </w:rPr>
        <w:t>工程有限</w:t>
      </w:r>
      <w:r>
        <w:rPr>
          <w:rFonts w:hint="eastAsia" w:ascii="Times New Roman" w:hAnsi="Times New Roman" w:cs="Times New Roman"/>
          <w:color w:val="000000"/>
          <w:sz w:val="32"/>
          <w:szCs w:val="32"/>
          <w:lang w:eastAsia="zh-CN"/>
        </w:rPr>
        <w:t>公司</w:t>
      </w:r>
      <w:r>
        <w:rPr>
          <w:rFonts w:hint="eastAsia" w:ascii="Times New Roman" w:hAnsi="Times New Roman" w:eastAsia="方正仿宋_GBK"/>
          <w:color w:val="000000"/>
        </w:rPr>
        <w:t>对本次事故不知情。</w:t>
      </w:r>
      <w:bookmarkEnd w:id="88"/>
    </w:p>
    <w:p>
      <w:pPr>
        <w:pStyle w:val="6"/>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rPr>
          <w:rFonts w:hint="eastAsia" w:ascii="Times New Roman" w:hAnsi="Times New Roman" w:eastAsia="方正仿宋_GBK" w:cs="Times New Roman"/>
          <w:color w:val="000000"/>
          <w:sz w:val="32"/>
          <w:szCs w:val="32"/>
          <w:lang w:eastAsia="zh-CN"/>
        </w:rPr>
      </w:pPr>
      <w:r>
        <w:rPr>
          <w:rFonts w:hint="eastAsia" w:ascii="Times New Roman" w:hAnsi="Times New Roman" w:eastAsia="方正仿宋_GBK" w:cs="Times New Roman"/>
          <w:color w:val="000000"/>
          <w:sz w:val="32"/>
          <w:szCs w:val="32"/>
          <w:lang w:eastAsia="zh-CN"/>
        </w:rPr>
        <w:t>本次事故发生后，</w:t>
      </w:r>
      <w:r>
        <w:rPr>
          <w:rFonts w:hint="eastAsia" w:ascii="Times New Roman" w:hAnsi="Times New Roman" w:eastAsia="方正仿宋_GBK" w:cs="Times New Roman"/>
          <w:kern w:val="1"/>
          <w:sz w:val="32"/>
          <w:szCs w:val="32"/>
          <w:lang w:val="en-US" w:eastAsia="zh-CN" w:bidi="ar-SA"/>
        </w:rPr>
        <w:t>陕西众腾建设公司</w:t>
      </w:r>
      <w:r>
        <w:rPr>
          <w:rFonts w:hint="eastAsia" w:ascii="Times New Roman" w:hAnsi="Times New Roman" w:eastAsia="方正仿宋_GBK" w:cs="Times New Roman"/>
          <w:color w:val="000000"/>
          <w:kern w:val="2"/>
          <w:sz w:val="32"/>
          <w:szCs w:val="32"/>
          <w:lang w:val="en-US" w:eastAsia="zh-CN" w:bidi="ar-SA"/>
        </w:rPr>
        <w:t>有关人员均未向</w:t>
      </w:r>
      <w:r>
        <w:rPr>
          <w:rFonts w:hint="eastAsia" w:ascii="Times New Roman" w:hAnsi="Times New Roman" w:eastAsia="方正仿宋_GBK" w:cs="Times New Roman"/>
          <w:color w:val="000000"/>
          <w:sz w:val="32"/>
          <w:szCs w:val="32"/>
          <w:lang w:eastAsia="zh-CN"/>
        </w:rPr>
        <w:t>***公司</w:t>
      </w:r>
      <w:r>
        <w:rPr>
          <w:rFonts w:hint="eastAsia" w:ascii="Times New Roman" w:hAnsi="Times New Roman" w:eastAsia="方正仿宋_GBK" w:cs="Times New Roman"/>
          <w:color w:val="000000"/>
          <w:kern w:val="2"/>
          <w:sz w:val="32"/>
          <w:szCs w:val="32"/>
          <w:lang w:val="en-US" w:eastAsia="zh-CN" w:bidi="ar-SA"/>
        </w:rPr>
        <w:t>报告</w:t>
      </w:r>
      <w:r>
        <w:rPr>
          <w:rFonts w:hint="eastAsia" w:ascii="Times New Roman" w:hAnsi="Times New Roman" w:eastAsia="方正仿宋_GBK" w:cs="Times New Roman"/>
          <w:color w:val="000000"/>
          <w:sz w:val="32"/>
          <w:szCs w:val="32"/>
          <w:lang w:eastAsia="zh-CN"/>
        </w:rPr>
        <w:t>。综上，***工程有限公司</w:t>
      </w:r>
      <w:r>
        <w:rPr>
          <w:rFonts w:hint="eastAsia" w:eastAsia="方正仿宋_GBK" w:cs="Times New Roman"/>
          <w:color w:val="000000"/>
          <w:sz w:val="32"/>
          <w:lang w:eastAsia="zh-CN"/>
        </w:rPr>
        <w:t>依照规定开展了安全管理工作，</w:t>
      </w:r>
      <w:r>
        <w:rPr>
          <w:rFonts w:hint="eastAsia" w:ascii="Times New Roman" w:hAnsi="Times New Roman" w:eastAsia="方正仿宋_GBK" w:cs="Times New Roman"/>
          <w:color w:val="000000"/>
          <w:sz w:val="32"/>
          <w:szCs w:val="32"/>
          <w:lang w:eastAsia="zh-CN"/>
        </w:rPr>
        <w:t>本次事故与***工程有限公司的管理工作无因果关系，***工程有限公司对本次事故不负责，不承担事故责任。</w:t>
      </w:r>
    </w:p>
    <w:bookmarkEnd w:id="89"/>
    <w:p>
      <w:pPr>
        <w:pStyle w:val="3"/>
        <w:pageBreakBefore w:val="0"/>
        <w:kinsoku/>
        <w:topLinePunct w:val="0"/>
        <w:bidi w:val="0"/>
        <w:adjustRightInd/>
        <w:snapToGrid/>
        <w:spacing w:line="594" w:lineRule="exact"/>
        <w:ind w:firstLine="640"/>
        <w:jc w:val="both"/>
        <w:rPr>
          <w:rFonts w:hint="eastAsia" w:ascii="Times New Roman" w:hAnsi="Times New Roman" w:eastAsia="方正楷体_GBK"/>
          <w:lang w:eastAsia="zh-CN"/>
        </w:rPr>
      </w:pPr>
      <w:bookmarkStart w:id="90" w:name="_Toc753130663"/>
      <w:r>
        <w:rPr>
          <w:rFonts w:ascii="Times New Roman" w:hAnsi="Times New Roman"/>
        </w:rPr>
        <w:t>（四）</w:t>
      </w:r>
      <w:bookmarkEnd w:id="90"/>
      <w:r>
        <w:rPr>
          <w:rFonts w:hint="eastAsia" w:ascii="Times New Roman" w:hAnsi="Times New Roman"/>
          <w:lang w:eastAsia="zh-CN"/>
        </w:rPr>
        <w:t>北京***工程建设监理有限公司</w:t>
      </w:r>
    </w:p>
    <w:p>
      <w:pPr>
        <w:pageBreakBefore w:val="0"/>
        <w:widowControl w:val="0"/>
        <w:kinsoku/>
        <w:topLinePunct w:val="0"/>
        <w:bidi w:val="0"/>
        <w:adjustRightInd/>
        <w:snapToGrid/>
        <w:spacing w:line="594" w:lineRule="exact"/>
        <w:ind w:firstLine="640" w:firstLineChars="200"/>
        <w:jc w:val="both"/>
        <w:rPr>
          <w:rFonts w:ascii="Times New Roman" w:hAnsi="Times New Roman" w:eastAsia="方正仿宋_GBK" w:cs="Times New Roman"/>
          <w:kern w:val="2"/>
          <w:sz w:val="32"/>
          <w:szCs w:val="24"/>
          <w:lang w:val="en-US" w:eastAsia="zh-CN" w:bidi="ar-SA"/>
        </w:rPr>
      </w:pPr>
      <w:bookmarkStart w:id="91" w:name="_Toc29051"/>
      <w:bookmarkStart w:id="92" w:name="_Toc7224"/>
      <w:bookmarkStart w:id="93" w:name="OLE_LINK34"/>
      <w:bookmarkStart w:id="94" w:name="_Toc17400"/>
      <w:bookmarkStart w:id="95" w:name="OLE_LINK31"/>
      <w:r>
        <w:rPr>
          <w:rFonts w:hint="eastAsia" w:ascii="Times New Roman" w:hAnsi="Times New Roman" w:eastAsia="仿宋" w:cs="Times New Roman"/>
          <w:kern w:val="2"/>
          <w:sz w:val="32"/>
          <w:szCs w:val="32"/>
          <w:lang w:val="en-US" w:eastAsia="zh-CN" w:bidi="ar-SA"/>
        </w:rPr>
        <w:t>北京***工程建设监理有限公司</w:t>
      </w:r>
      <w:r>
        <w:rPr>
          <w:rFonts w:hint="eastAsia" w:ascii="Times New Roman" w:hAnsi="Times New Roman" w:eastAsia="方正仿宋_GBK" w:cs="Times New Roman"/>
          <w:kern w:val="2"/>
          <w:sz w:val="32"/>
          <w:szCs w:val="24"/>
          <w:lang w:val="en-US" w:eastAsia="zh-CN" w:bidi="ar-SA"/>
        </w:rPr>
        <w:t>作为该项目的监理单位，开展了如下工作。一是建立项目监理部。建立了项目部，制定了安全生产管理办法，派驻了项目监理人员，每月由监理项目部监理工程师带队开展监理工作。二是制定管理制度，制定了监理规划、监理实施细则，对施工过程中的不同工点、不同作业规范了相应监理管理方式。三是按规开展监理工作。按照监理日志和监理规划的内容，总监、专监定期对施工现场危大工程进行旁站，对普通作业工程进行巡视，并形成监理日志，对现场存在的安全隐患签发文件进行通报，2025年1月1日至3月1日对</w:t>
      </w:r>
      <w:r>
        <w:rPr>
          <w:rFonts w:hint="eastAsia" w:ascii="Times New Roman" w:hAnsi="Times New Roman" w:cs="Times New Roman"/>
          <w:kern w:val="2"/>
          <w:sz w:val="32"/>
          <w:szCs w:val="24"/>
          <w:lang w:val="en-US" w:eastAsia="zh-CN" w:bidi="ar-SA"/>
        </w:rPr>
        <w:t>该工程</w:t>
      </w:r>
      <w:r>
        <w:rPr>
          <w:rFonts w:hint="eastAsia" w:ascii="Times New Roman" w:hAnsi="Times New Roman" w:eastAsia="方正仿宋_GBK" w:cs="Times New Roman"/>
          <w:kern w:val="2"/>
          <w:sz w:val="32"/>
          <w:szCs w:val="24"/>
          <w:lang w:val="en-US" w:eastAsia="zh-CN" w:bidi="ar-SA"/>
        </w:rPr>
        <w:t>开展安全监理工作，共计发现隐患35处，目前均已整改完毕。</w:t>
      </w:r>
    </w:p>
    <w:p>
      <w:pPr>
        <w:pStyle w:val="6"/>
        <w:pageBreakBefore w:val="0"/>
        <w:kinsoku/>
        <w:topLinePunct w:val="0"/>
        <w:bidi w:val="0"/>
        <w:adjustRightInd/>
        <w:snapToGrid/>
        <w:spacing w:line="594" w:lineRule="exact"/>
        <w:ind w:firstLine="640" w:firstLineChars="200"/>
        <w:jc w:val="both"/>
        <w:rPr>
          <w:rFonts w:hint="eastAsia" w:ascii="Times New Roman" w:hAnsi="Times New Roman" w:eastAsia="方正仿宋_GBK" w:cs="Times New Roman"/>
          <w:kern w:val="2"/>
          <w:sz w:val="32"/>
          <w:szCs w:val="24"/>
          <w:lang w:val="en-US" w:eastAsia="zh-CN" w:bidi="ar-SA"/>
        </w:rPr>
      </w:pPr>
      <w:r>
        <w:rPr>
          <w:rFonts w:hint="eastAsia" w:ascii="Times New Roman" w:hAnsi="Times New Roman" w:eastAsia="方正仿宋_GBK" w:cs="Times New Roman"/>
          <w:kern w:val="2"/>
          <w:sz w:val="32"/>
          <w:szCs w:val="24"/>
          <w:lang w:val="en-US" w:eastAsia="zh-CN" w:bidi="ar-SA"/>
        </w:rPr>
        <w:t>事发作业工点非危大工程，北京***工程建设监理有限公司监理人员于事发日按规定开展了巡检工作，事发时北京***工程建设监理有限公司监理人员未在现场，且在事故发生后未接到事故报告，</w:t>
      </w:r>
      <w:r>
        <w:rPr>
          <w:rFonts w:hint="eastAsia" w:ascii="Times New Roman" w:hAnsi="Times New Roman" w:eastAsia="方正仿宋_GBK" w:cs="Times New Roman"/>
          <w:color w:val="000000"/>
          <w:sz w:val="32"/>
          <w:szCs w:val="32"/>
          <w:lang w:eastAsia="zh-CN"/>
        </w:rPr>
        <w:t>北京***工程建设监理有限公司</w:t>
      </w:r>
      <w:r>
        <w:rPr>
          <w:rFonts w:hint="eastAsia" w:ascii="Times New Roman" w:hAnsi="Times New Roman" w:eastAsia="方正仿宋_GBK" w:cs="Times New Roman"/>
          <w:kern w:val="2"/>
          <w:sz w:val="32"/>
          <w:szCs w:val="24"/>
          <w:lang w:val="en-US" w:eastAsia="zh-CN" w:bidi="ar-SA"/>
        </w:rPr>
        <w:t>对本次事故不知情。</w:t>
      </w:r>
    </w:p>
    <w:p>
      <w:pPr>
        <w:pageBreakBefore w:val="0"/>
        <w:widowControl w:val="0"/>
        <w:kinsoku/>
        <w:topLinePunct w:val="0"/>
        <w:bidi w:val="0"/>
        <w:adjustRightInd/>
        <w:snapToGrid/>
        <w:spacing w:line="594" w:lineRule="exact"/>
        <w:ind w:firstLine="640" w:firstLineChars="200"/>
        <w:jc w:val="both"/>
        <w:rPr>
          <w:rFonts w:hint="eastAsia" w:ascii="Times New Roman" w:hAnsi="Times New Roman" w:eastAsia="方正仿宋_GBK" w:cs="Times New Roman"/>
          <w:color w:val="000000"/>
          <w:kern w:val="2"/>
          <w:sz w:val="32"/>
          <w:szCs w:val="32"/>
          <w:lang w:val="en-US" w:eastAsia="zh-CN" w:bidi="ar-SA"/>
        </w:rPr>
      </w:pPr>
      <w:r>
        <w:rPr>
          <w:rFonts w:hint="eastAsia" w:ascii="Times New Roman" w:hAnsi="Times New Roman" w:eastAsia="方正仿宋_GBK" w:cs="Times New Roman"/>
          <w:color w:val="000000"/>
          <w:kern w:val="2"/>
          <w:sz w:val="32"/>
          <w:szCs w:val="32"/>
          <w:lang w:val="en-US" w:eastAsia="zh-CN" w:bidi="ar-SA"/>
        </w:rPr>
        <w:t>综上，</w:t>
      </w:r>
      <w:r>
        <w:rPr>
          <w:rFonts w:hint="eastAsia" w:ascii="Times New Roman" w:hAnsi="Times New Roman" w:cs="Times New Roman"/>
          <w:color w:val="000000"/>
          <w:kern w:val="2"/>
          <w:sz w:val="32"/>
          <w:szCs w:val="32"/>
          <w:lang w:val="en-US" w:eastAsia="zh-CN" w:bidi="ar-SA"/>
        </w:rPr>
        <w:t>北京***工程建设监理有限公司</w:t>
      </w:r>
      <w:r>
        <w:rPr>
          <w:rFonts w:hint="eastAsia" w:ascii="Times New Roman" w:hAnsi="Times New Roman" w:eastAsia="方正仿宋_GBK" w:cs="Times New Roman"/>
          <w:color w:val="000000"/>
          <w:kern w:val="2"/>
          <w:sz w:val="32"/>
          <w:szCs w:val="32"/>
          <w:lang w:val="en-US" w:eastAsia="zh-CN" w:bidi="ar-SA"/>
        </w:rPr>
        <w:t>依照规定开展了监理工作，本次事故与</w:t>
      </w:r>
      <w:r>
        <w:rPr>
          <w:rFonts w:hint="eastAsia" w:ascii="Times New Roman" w:hAnsi="Times New Roman" w:cs="Times New Roman"/>
          <w:color w:val="000000"/>
          <w:kern w:val="2"/>
          <w:sz w:val="32"/>
          <w:szCs w:val="32"/>
          <w:lang w:val="en-US" w:eastAsia="zh-CN" w:bidi="ar-SA"/>
        </w:rPr>
        <w:t>北京***工程建设监理有限公司</w:t>
      </w:r>
      <w:r>
        <w:rPr>
          <w:rFonts w:hint="eastAsia" w:ascii="Times New Roman" w:hAnsi="Times New Roman" w:eastAsia="方正仿宋_GBK" w:cs="Times New Roman"/>
          <w:color w:val="000000"/>
          <w:kern w:val="2"/>
          <w:sz w:val="32"/>
          <w:szCs w:val="32"/>
          <w:lang w:val="en-US" w:eastAsia="zh-CN" w:bidi="ar-SA"/>
        </w:rPr>
        <w:t>的管理工作无因果关系，</w:t>
      </w:r>
      <w:r>
        <w:rPr>
          <w:rFonts w:hint="eastAsia" w:ascii="Times New Roman" w:hAnsi="Times New Roman" w:cs="Times New Roman"/>
          <w:color w:val="000000"/>
          <w:kern w:val="2"/>
          <w:sz w:val="32"/>
          <w:szCs w:val="32"/>
          <w:lang w:val="en-US" w:eastAsia="zh-CN" w:bidi="ar-SA"/>
        </w:rPr>
        <w:t>北京***工程建设监理有限公司</w:t>
      </w:r>
      <w:r>
        <w:rPr>
          <w:rFonts w:hint="eastAsia" w:ascii="Times New Roman" w:hAnsi="Times New Roman" w:eastAsia="方正仿宋_GBK" w:cs="Times New Roman"/>
          <w:color w:val="000000"/>
          <w:kern w:val="2"/>
          <w:sz w:val="32"/>
          <w:szCs w:val="32"/>
          <w:lang w:val="en-US" w:eastAsia="zh-CN" w:bidi="ar-SA"/>
        </w:rPr>
        <w:t>对本次事故不负责，不承担事故责任。</w:t>
      </w:r>
    </w:p>
    <w:bookmarkEnd w:id="91"/>
    <w:bookmarkEnd w:id="92"/>
    <w:bookmarkEnd w:id="93"/>
    <w:bookmarkEnd w:id="94"/>
    <w:bookmarkEnd w:id="95"/>
    <w:p>
      <w:pPr>
        <w:pStyle w:val="6"/>
        <w:pageBreakBefore w:val="0"/>
        <w:kinsoku/>
        <w:topLinePunct w:val="0"/>
        <w:bidi w:val="0"/>
        <w:adjustRightInd/>
        <w:snapToGrid/>
        <w:spacing w:line="594" w:lineRule="exact"/>
        <w:ind w:firstLine="640" w:firstLineChars="200"/>
        <w:jc w:val="both"/>
        <w:rPr>
          <w:rFonts w:ascii="Times New Roman" w:hAnsi="Times New Roman" w:eastAsia="方正黑体_GBK" w:cs="Times New Roman"/>
          <w:bCs/>
          <w:kern w:val="44"/>
          <w:sz w:val="32"/>
          <w:szCs w:val="44"/>
          <w:lang w:eastAsia="zh-CN"/>
        </w:rPr>
      </w:pPr>
      <w:bookmarkStart w:id="96" w:name="OLE_LINK36"/>
      <w:bookmarkStart w:id="97" w:name="_Toc15086"/>
      <w:r>
        <w:rPr>
          <w:rFonts w:hint="eastAsia" w:ascii="Times New Roman" w:hAnsi="Times New Roman" w:eastAsia="方正黑体_GBK" w:cs="Times New Roman"/>
          <w:bCs/>
          <w:kern w:val="44"/>
          <w:sz w:val="32"/>
          <w:szCs w:val="44"/>
          <w:lang w:eastAsia="zh-CN"/>
        </w:rPr>
        <w:t>六、监管部门的履职情况</w:t>
      </w:r>
    </w:p>
    <w:p>
      <w:pPr>
        <w:pStyle w:val="3"/>
        <w:pageBreakBefore w:val="0"/>
        <w:kinsoku/>
        <w:topLinePunct w:val="0"/>
        <w:bidi w:val="0"/>
        <w:adjustRightInd/>
        <w:snapToGrid/>
        <w:spacing w:line="594" w:lineRule="exact"/>
        <w:ind w:firstLine="640"/>
        <w:jc w:val="both"/>
        <w:rPr>
          <w:rFonts w:hint="eastAsia"/>
        </w:rPr>
      </w:pPr>
      <w:bookmarkStart w:id="98" w:name="_Toc23485"/>
      <w:bookmarkStart w:id="99" w:name="_Toc853943527"/>
      <w:r>
        <w:rPr>
          <w:rFonts w:hint="eastAsia"/>
        </w:rPr>
        <w:t>（一）</w:t>
      </w:r>
      <w:bookmarkEnd w:id="98"/>
      <w:r>
        <w:rPr>
          <w:rFonts w:hint="eastAsia" w:ascii="Times New Roman" w:hAnsi="Times New Roman" w:cs="Times New Roman"/>
          <w:color w:val="000000"/>
          <w:kern w:val="2"/>
          <w:sz w:val="32"/>
          <w:szCs w:val="32"/>
          <w:lang w:val="en-US" w:eastAsia="zh-CN" w:bidi="ar-SA"/>
        </w:rPr>
        <w:t>*</w:t>
      </w:r>
      <w:r>
        <w:rPr>
          <w:rFonts w:hint="eastAsia"/>
        </w:rPr>
        <w:t>交通运输委</w:t>
      </w:r>
      <w:bookmarkEnd w:id="99"/>
    </w:p>
    <w:p>
      <w:pPr>
        <w:pageBreakBefore w:val="0"/>
        <w:kinsoku/>
        <w:topLinePunct w:val="0"/>
        <w:bidi w:val="0"/>
        <w:adjustRightInd/>
        <w:snapToGrid/>
        <w:spacing w:line="594" w:lineRule="exact"/>
        <w:ind w:firstLine="640" w:firstLineChars="200"/>
        <w:jc w:val="both"/>
        <w:rPr>
          <w:rFonts w:ascii="Times New Roman" w:hAnsi="Times New Roman"/>
          <w:color w:val="000000"/>
        </w:rPr>
      </w:pPr>
      <w:r>
        <w:rPr>
          <w:rFonts w:ascii="Times New Roman" w:hAnsi="Times New Roman"/>
          <w:color w:val="000000"/>
        </w:rPr>
        <w:t>2024年6月至2025年2月期间，</w:t>
      </w:r>
      <w:r>
        <w:rPr>
          <w:rFonts w:hint="eastAsia" w:ascii="Times New Roman" w:hAnsi="Times New Roman" w:cs="Times New Roman"/>
          <w:color w:val="000000"/>
          <w:kern w:val="2"/>
          <w:sz w:val="32"/>
          <w:szCs w:val="32"/>
          <w:lang w:val="en-US" w:eastAsia="zh-CN" w:bidi="ar-SA"/>
        </w:rPr>
        <w:t>*</w:t>
      </w:r>
      <w:r>
        <w:rPr>
          <w:rFonts w:hint="eastAsia" w:ascii="Times New Roman" w:hAnsi="Times New Roman"/>
          <w:color w:val="000000"/>
          <w:lang w:eastAsia="zh-CN"/>
        </w:rPr>
        <w:t>交通运输委</w:t>
      </w:r>
      <w:r>
        <w:rPr>
          <w:rFonts w:ascii="Times New Roman" w:hAnsi="Times New Roman"/>
          <w:color w:val="000000"/>
        </w:rPr>
        <w:t>针对</w:t>
      </w:r>
      <w:r>
        <w:rPr>
          <w:rFonts w:hint="eastAsia" w:ascii="Times New Roman" w:hAnsi="Times New Roman"/>
          <w:color w:val="000000"/>
          <w:lang w:eastAsia="zh-CN"/>
        </w:rPr>
        <w:t>该</w:t>
      </w:r>
      <w:r>
        <w:rPr>
          <w:rFonts w:ascii="Times New Roman" w:hAnsi="Times New Roman"/>
          <w:color w:val="000000"/>
        </w:rPr>
        <w:t>项目共组织召开安全、质量和进度会议共计4次。日常安全检查共计4次，发现安全隐患共计10条，下达安全隐患整改通知单共计4份，其中执法文书分别为：交执质〔2024〕</w:t>
      </w:r>
      <w:r>
        <w:rPr>
          <w:rFonts w:hint="eastAsia" w:ascii="Times New Roman" w:hAnsi="Times New Roman" w:cs="Times New Roman"/>
          <w:color w:val="000000"/>
          <w:kern w:val="2"/>
          <w:sz w:val="32"/>
          <w:szCs w:val="32"/>
          <w:lang w:val="en-US" w:eastAsia="zh-CN" w:bidi="ar-SA"/>
        </w:rPr>
        <w:t>***</w:t>
      </w:r>
      <w:r>
        <w:rPr>
          <w:rFonts w:ascii="Times New Roman" w:hAnsi="Times New Roman"/>
          <w:color w:val="000000"/>
        </w:rPr>
        <w:t>号、交执质〔2024〕</w:t>
      </w:r>
      <w:r>
        <w:rPr>
          <w:rFonts w:hint="eastAsia" w:ascii="Times New Roman" w:hAnsi="Times New Roman" w:cs="Times New Roman"/>
          <w:color w:val="000000"/>
          <w:kern w:val="2"/>
          <w:sz w:val="32"/>
          <w:szCs w:val="32"/>
          <w:lang w:val="en-US" w:eastAsia="zh-CN" w:bidi="ar-SA"/>
        </w:rPr>
        <w:t>***</w:t>
      </w:r>
      <w:r>
        <w:rPr>
          <w:rFonts w:ascii="Times New Roman" w:hAnsi="Times New Roman"/>
          <w:color w:val="000000"/>
        </w:rPr>
        <w:t>号、交执质〔2024〕</w:t>
      </w:r>
      <w:r>
        <w:rPr>
          <w:rFonts w:hint="eastAsia" w:ascii="Times New Roman" w:hAnsi="Times New Roman" w:cs="Times New Roman"/>
          <w:color w:val="000000"/>
          <w:kern w:val="2"/>
          <w:sz w:val="32"/>
          <w:szCs w:val="32"/>
          <w:lang w:val="en-US" w:eastAsia="zh-CN" w:bidi="ar-SA"/>
        </w:rPr>
        <w:t>***</w:t>
      </w:r>
      <w:r>
        <w:rPr>
          <w:rFonts w:ascii="Times New Roman" w:hAnsi="Times New Roman"/>
          <w:color w:val="000000"/>
        </w:rPr>
        <w:t>号和交执质〔2025〕</w:t>
      </w:r>
      <w:r>
        <w:rPr>
          <w:rFonts w:hint="eastAsia" w:ascii="Times New Roman" w:hAnsi="Times New Roman" w:cs="Times New Roman"/>
          <w:color w:val="000000"/>
          <w:kern w:val="2"/>
          <w:sz w:val="32"/>
          <w:szCs w:val="32"/>
          <w:lang w:val="en-US" w:eastAsia="zh-CN" w:bidi="ar-SA"/>
        </w:rPr>
        <w:t>***</w:t>
      </w:r>
      <w:r>
        <w:rPr>
          <w:rFonts w:ascii="Times New Roman" w:hAnsi="Times New Roman"/>
          <w:color w:val="000000"/>
        </w:rPr>
        <w:t>号。安全隐患整改复查4次，隐患整改率100%。行政处罚共计3次，行政处罚罚款共计0.44万元。</w:t>
      </w:r>
    </w:p>
    <w:p>
      <w:pPr>
        <w:pageBreakBefore w:val="0"/>
        <w:kinsoku/>
        <w:topLinePunct w:val="0"/>
        <w:bidi w:val="0"/>
        <w:adjustRightInd/>
        <w:snapToGrid/>
        <w:spacing w:line="594" w:lineRule="exact"/>
        <w:ind w:firstLine="640" w:firstLineChars="200"/>
        <w:jc w:val="both"/>
        <w:rPr>
          <w:rFonts w:ascii="Times New Roman" w:hAnsi="Times New Roman"/>
          <w:color w:val="000000"/>
        </w:rPr>
      </w:pPr>
      <w:r>
        <w:rPr>
          <w:rFonts w:hint="eastAsia" w:ascii="Times New Roman" w:hAnsi="Times New Roman" w:cs="Times New Roman"/>
          <w:color w:val="000000"/>
          <w:kern w:val="2"/>
          <w:sz w:val="32"/>
          <w:szCs w:val="32"/>
          <w:lang w:val="en-US" w:eastAsia="zh-CN" w:bidi="ar-SA"/>
        </w:rPr>
        <w:t>*</w:t>
      </w:r>
      <w:r>
        <w:rPr>
          <w:rFonts w:hint="eastAsia" w:ascii="Times New Roman" w:hAnsi="Times New Roman"/>
          <w:color w:val="000000"/>
          <w:lang w:eastAsia="zh-CN"/>
        </w:rPr>
        <w:t>交通运输委</w:t>
      </w:r>
      <w:r>
        <w:rPr>
          <w:rFonts w:ascii="Times New Roman" w:hAnsi="Times New Roman"/>
          <w:color w:val="000000"/>
        </w:rPr>
        <w:t>每次对</w:t>
      </w:r>
      <w:r>
        <w:rPr>
          <w:rFonts w:hint="eastAsia" w:ascii="Times New Roman" w:hAnsi="Times New Roman"/>
          <w:color w:val="000000"/>
          <w:lang w:eastAsia="zh-CN"/>
        </w:rPr>
        <w:t>该</w:t>
      </w:r>
      <w:r>
        <w:rPr>
          <w:rFonts w:ascii="Times New Roman" w:hAnsi="Times New Roman"/>
          <w:color w:val="000000"/>
        </w:rPr>
        <w:t>项目安全检查后，严格督促施工单位、监理单位、建设单位各司其职。首先由施工单位严格按照安全隐患整改通知单上的突出问题，安排专人进行落实具体整改措施，突出问题整改完成后再形成具体的整改报告上报监理单位。其次由监理单位对施工单位的整改报告落实情况进行整改复查，整改复查合格后上报建设单位。最后由建设单位统一函告</w:t>
      </w:r>
      <w:r>
        <w:rPr>
          <w:rFonts w:hint="eastAsia" w:ascii="Times New Roman" w:hAnsi="Times New Roman" w:cs="Times New Roman"/>
          <w:color w:val="000000"/>
          <w:kern w:val="2"/>
          <w:sz w:val="32"/>
          <w:szCs w:val="32"/>
          <w:lang w:val="en-US" w:eastAsia="zh-CN" w:bidi="ar-SA"/>
        </w:rPr>
        <w:t>*</w:t>
      </w:r>
      <w:r>
        <w:rPr>
          <w:rFonts w:hint="eastAsia" w:ascii="Times New Roman" w:hAnsi="Times New Roman"/>
          <w:color w:val="000000"/>
          <w:lang w:eastAsia="zh-CN"/>
        </w:rPr>
        <w:t>交通运输委</w:t>
      </w:r>
      <w:r>
        <w:rPr>
          <w:rFonts w:ascii="Times New Roman" w:hAnsi="Times New Roman"/>
          <w:color w:val="000000"/>
        </w:rPr>
        <w:t>。</w:t>
      </w:r>
      <w:r>
        <w:rPr>
          <w:rFonts w:hint="eastAsia" w:ascii="Times New Roman" w:hAnsi="Times New Roman" w:cs="Times New Roman"/>
          <w:color w:val="000000"/>
          <w:kern w:val="2"/>
          <w:sz w:val="32"/>
          <w:szCs w:val="32"/>
          <w:lang w:val="en-US" w:eastAsia="zh-CN" w:bidi="ar-SA"/>
        </w:rPr>
        <w:t>*</w:t>
      </w:r>
      <w:r>
        <w:rPr>
          <w:rFonts w:hint="eastAsia" w:ascii="Times New Roman" w:hAnsi="Times New Roman"/>
          <w:color w:val="000000"/>
          <w:lang w:eastAsia="zh-CN"/>
        </w:rPr>
        <w:t>交通运输委</w:t>
      </w:r>
      <w:r>
        <w:rPr>
          <w:rFonts w:ascii="Times New Roman" w:hAnsi="Times New Roman"/>
          <w:color w:val="000000"/>
        </w:rPr>
        <w:t>严格督促各单位按照职责对检查发现的突出问题全部闭环整改到位，消除了安全隐患。</w:t>
      </w:r>
    </w:p>
    <w:p>
      <w:pPr>
        <w:pageBreakBefore w:val="0"/>
        <w:kinsoku/>
        <w:topLinePunct w:val="0"/>
        <w:bidi w:val="0"/>
        <w:adjustRightInd/>
        <w:snapToGrid/>
        <w:spacing w:line="594" w:lineRule="exact"/>
        <w:ind w:firstLine="640" w:firstLineChars="200"/>
        <w:jc w:val="both"/>
        <w:rPr>
          <w:rFonts w:ascii="Times New Roman" w:hAnsi="Times New Roman"/>
        </w:rPr>
      </w:pPr>
      <w:r>
        <w:rPr>
          <w:rFonts w:hint="eastAsia" w:ascii="Times New Roman" w:hAnsi="Times New Roman"/>
          <w:color w:val="000000"/>
          <w:lang w:eastAsia="zh-CN"/>
        </w:rPr>
        <w:t>经查</w:t>
      </w:r>
      <w:r>
        <w:rPr>
          <w:rFonts w:hint="eastAsia" w:ascii="Times New Roman" w:hAnsi="Times New Roman"/>
          <w:color w:val="000000"/>
        </w:rPr>
        <w:t>，未发现</w:t>
      </w:r>
      <w:r>
        <w:rPr>
          <w:rFonts w:hint="eastAsia" w:ascii="Times New Roman" w:hAnsi="Times New Roman" w:cs="Times New Roman"/>
          <w:color w:val="000000"/>
          <w:kern w:val="2"/>
          <w:sz w:val="32"/>
          <w:szCs w:val="32"/>
          <w:lang w:val="en-US" w:eastAsia="zh-CN" w:bidi="ar-SA"/>
        </w:rPr>
        <w:t>*</w:t>
      </w:r>
      <w:r>
        <w:rPr>
          <w:rFonts w:hint="eastAsia" w:ascii="Times New Roman" w:hAnsi="Times New Roman"/>
          <w:color w:val="000000"/>
        </w:rPr>
        <w:t>交通运输委存在履职不到位的行为。</w:t>
      </w:r>
    </w:p>
    <w:p>
      <w:pPr>
        <w:pStyle w:val="3"/>
        <w:pageBreakBefore w:val="0"/>
        <w:kinsoku/>
        <w:topLinePunct w:val="0"/>
        <w:bidi w:val="0"/>
        <w:adjustRightInd/>
        <w:snapToGrid/>
        <w:spacing w:line="594" w:lineRule="exact"/>
        <w:ind w:firstLine="640"/>
        <w:jc w:val="both"/>
        <w:rPr>
          <w:rFonts w:ascii="Times New Roman" w:hAnsi="Times New Roman"/>
        </w:rPr>
      </w:pPr>
      <w:bookmarkStart w:id="100" w:name="_Toc1995852147"/>
      <w:r>
        <w:rPr>
          <w:rFonts w:ascii="Times New Roman" w:hAnsi="Times New Roman"/>
        </w:rPr>
        <w:t>（</w:t>
      </w:r>
      <w:r>
        <w:rPr>
          <w:rFonts w:hint="eastAsia" w:ascii="Times New Roman" w:hAnsi="Times New Roman"/>
          <w:lang w:eastAsia="zh-CN"/>
        </w:rPr>
        <w:t>二</w:t>
      </w:r>
      <w:r>
        <w:rPr>
          <w:rFonts w:ascii="Times New Roman" w:hAnsi="Times New Roman"/>
        </w:rPr>
        <w:t>）</w:t>
      </w:r>
      <w:r>
        <w:rPr>
          <w:rFonts w:hint="eastAsia" w:ascii="Times New Roman" w:hAnsi="Times New Roman" w:cs="Times New Roman"/>
          <w:color w:val="000000"/>
          <w:kern w:val="2"/>
          <w:sz w:val="32"/>
          <w:szCs w:val="32"/>
          <w:lang w:val="en-US" w:eastAsia="zh-CN" w:bidi="ar-SA"/>
        </w:rPr>
        <w:t>*</w:t>
      </w:r>
      <w:r>
        <w:rPr>
          <w:rFonts w:hint="eastAsia"/>
        </w:rPr>
        <w:t>交通运输委</w:t>
      </w:r>
      <w:bookmarkEnd w:id="100"/>
    </w:p>
    <w:bookmarkEnd w:id="96"/>
    <w:p>
      <w:pPr>
        <w:pageBreakBefore w:val="0"/>
        <w:kinsoku/>
        <w:topLinePunct w:val="0"/>
        <w:bidi w:val="0"/>
        <w:adjustRightInd/>
        <w:snapToGrid/>
        <w:spacing w:line="594" w:lineRule="exact"/>
        <w:ind w:firstLine="640" w:firstLineChars="200"/>
        <w:jc w:val="both"/>
        <w:rPr>
          <w:rFonts w:ascii="Times New Roman" w:hAnsi="Times New Roman"/>
          <w:color w:val="000000"/>
        </w:rPr>
      </w:pPr>
      <w:bookmarkStart w:id="101" w:name="OLE_LINK42"/>
      <w:r>
        <w:rPr>
          <w:rFonts w:ascii="Times New Roman" w:hAnsi="Times New Roman"/>
          <w:color w:val="000000"/>
        </w:rPr>
        <w:t>经调查，</w:t>
      </w:r>
      <w:r>
        <w:rPr>
          <w:rFonts w:hint="eastAsia" w:ascii="Times New Roman" w:hAnsi="Times New Roman" w:cs="Times New Roman"/>
          <w:color w:val="000000"/>
          <w:kern w:val="2"/>
          <w:sz w:val="32"/>
          <w:szCs w:val="32"/>
          <w:lang w:val="en-US" w:eastAsia="zh-CN" w:bidi="ar-SA"/>
        </w:rPr>
        <w:t>*</w:t>
      </w:r>
      <w:r>
        <w:rPr>
          <w:rFonts w:hint="eastAsia" w:ascii="Times New Roman" w:hAnsi="Times New Roman"/>
          <w:color w:val="000000"/>
          <w:lang w:eastAsia="zh-CN"/>
        </w:rPr>
        <w:t>交通运输委</w:t>
      </w:r>
      <w:r>
        <w:rPr>
          <w:rFonts w:ascii="Times New Roman" w:hAnsi="Times New Roman"/>
          <w:color w:val="000000"/>
        </w:rPr>
        <w:t>员会按照</w:t>
      </w:r>
      <w:r>
        <w:rPr>
          <w:rFonts w:hint="eastAsia" w:ascii="Times New Roman" w:hAnsi="Times New Roman"/>
          <w:color w:val="000000"/>
          <w:lang w:eastAsia="zh-CN"/>
        </w:rPr>
        <w:t>“</w:t>
      </w:r>
      <w:r>
        <w:rPr>
          <w:rFonts w:ascii="Times New Roman" w:hAnsi="Times New Roman"/>
          <w:color w:val="000000"/>
        </w:rPr>
        <w:t>属地管理</w:t>
      </w:r>
      <w:r>
        <w:rPr>
          <w:rFonts w:hint="eastAsia" w:ascii="Times New Roman" w:hAnsi="Times New Roman"/>
          <w:color w:val="000000"/>
          <w:lang w:eastAsia="zh-CN"/>
        </w:rPr>
        <w:t>”</w:t>
      </w:r>
      <w:r>
        <w:rPr>
          <w:rFonts w:ascii="Times New Roman" w:hAnsi="Times New Roman"/>
          <w:color w:val="000000"/>
        </w:rPr>
        <w:t>原则，一是根据月度检查计划，联合</w:t>
      </w:r>
      <w:r>
        <w:rPr>
          <w:rFonts w:hint="eastAsia" w:ascii="Times New Roman" w:hAnsi="Times New Roman" w:cs="Times New Roman"/>
          <w:color w:val="000000"/>
          <w:kern w:val="2"/>
          <w:sz w:val="32"/>
          <w:szCs w:val="32"/>
          <w:lang w:val="en-US" w:eastAsia="zh-CN" w:bidi="ar-SA"/>
        </w:rPr>
        <w:t>*</w:t>
      </w:r>
      <w:r>
        <w:rPr>
          <w:rFonts w:ascii="Times New Roman" w:hAnsi="Times New Roman"/>
          <w:color w:val="000000"/>
        </w:rPr>
        <w:t>交通执法支队、</w:t>
      </w:r>
      <w:r>
        <w:rPr>
          <w:rFonts w:hint="eastAsia" w:ascii="Times New Roman" w:hAnsi="Times New Roman" w:cs="Times New Roman"/>
          <w:color w:val="000000"/>
          <w:kern w:val="2"/>
          <w:sz w:val="32"/>
          <w:szCs w:val="32"/>
          <w:lang w:val="en-US" w:eastAsia="zh-CN" w:bidi="ar-SA"/>
        </w:rPr>
        <w:t>*</w:t>
      </w:r>
      <w:r>
        <w:rPr>
          <w:rFonts w:ascii="Times New Roman" w:hAnsi="Times New Roman"/>
          <w:color w:val="000000"/>
        </w:rPr>
        <w:t>交通工程中心开展施工现场安全监督检查60次，全年累计发现并整改安全隐患148处，下发整改通知书54份，整改率100%。二是依法查处施工现场临时用电不规范、安全防护缺失等违法行为4起，处罚金额2.2万元，形成有力震慑。三是为确保站场渣土运输安全，</w:t>
      </w:r>
      <w:r>
        <w:rPr>
          <w:rFonts w:hint="eastAsia" w:ascii="Times New Roman" w:hAnsi="Times New Roman" w:cs="Times New Roman"/>
          <w:color w:val="000000"/>
          <w:kern w:val="2"/>
          <w:sz w:val="32"/>
          <w:szCs w:val="32"/>
          <w:lang w:val="en-US" w:eastAsia="zh-CN" w:bidi="ar-SA"/>
        </w:rPr>
        <w:t>*</w:t>
      </w:r>
      <w:r>
        <w:rPr>
          <w:rFonts w:ascii="Times New Roman" w:hAnsi="Times New Roman"/>
          <w:color w:val="000000"/>
        </w:rPr>
        <w:t>交通运输委会同</w:t>
      </w:r>
      <w:r>
        <w:rPr>
          <w:rFonts w:hint="eastAsia" w:ascii="Times New Roman" w:hAnsi="Times New Roman" w:cs="Times New Roman"/>
          <w:color w:val="000000"/>
          <w:kern w:val="2"/>
          <w:sz w:val="32"/>
          <w:szCs w:val="32"/>
          <w:lang w:val="en-US" w:eastAsia="zh-CN" w:bidi="ar-SA"/>
        </w:rPr>
        <w:t>**</w:t>
      </w:r>
      <w:r>
        <w:rPr>
          <w:rFonts w:ascii="Times New Roman" w:hAnsi="Times New Roman"/>
          <w:color w:val="000000"/>
        </w:rPr>
        <w:t>建办、</w:t>
      </w:r>
      <w:r>
        <w:rPr>
          <w:rFonts w:hint="eastAsia" w:ascii="Times New Roman" w:hAnsi="Times New Roman" w:cs="Times New Roman"/>
          <w:color w:val="000000"/>
          <w:kern w:val="2"/>
          <w:sz w:val="32"/>
          <w:szCs w:val="32"/>
          <w:lang w:val="en-US" w:eastAsia="zh-CN" w:bidi="ar-SA"/>
        </w:rPr>
        <w:t>*</w:t>
      </w:r>
      <w:r>
        <w:rPr>
          <w:rFonts w:ascii="Times New Roman" w:hAnsi="Times New Roman"/>
          <w:color w:val="000000"/>
        </w:rPr>
        <w:t>公安局交巡警大队、</w:t>
      </w:r>
      <w:r>
        <w:rPr>
          <w:rFonts w:hint="eastAsia" w:ascii="Times New Roman" w:hAnsi="Times New Roman" w:cs="Times New Roman"/>
          <w:color w:val="000000"/>
          <w:kern w:val="2"/>
          <w:sz w:val="32"/>
          <w:szCs w:val="32"/>
          <w:lang w:val="en-US" w:eastAsia="zh-CN" w:bidi="ar-SA"/>
        </w:rPr>
        <w:t>*</w:t>
      </w:r>
      <w:r>
        <w:rPr>
          <w:rFonts w:ascii="Times New Roman" w:hAnsi="Times New Roman"/>
          <w:color w:val="000000"/>
        </w:rPr>
        <w:t>交通执法支队先后召开站场渣土运输安全工作会议10次，实地踏勘运输线路8次，发现隐患28处，提出整改措施20余条。</w:t>
      </w:r>
      <w:bookmarkEnd w:id="101"/>
    </w:p>
    <w:p>
      <w:pPr>
        <w:pageBreakBefore w:val="0"/>
        <w:kinsoku/>
        <w:topLinePunct w:val="0"/>
        <w:bidi w:val="0"/>
        <w:adjustRightInd/>
        <w:snapToGrid/>
        <w:spacing w:line="594" w:lineRule="exact"/>
        <w:ind w:firstLine="640" w:firstLineChars="200"/>
        <w:jc w:val="both"/>
        <w:rPr>
          <w:rFonts w:ascii="Times New Roman" w:hAnsi="Times New Roman"/>
          <w:color w:val="000000"/>
        </w:rPr>
      </w:pPr>
      <w:r>
        <w:rPr>
          <w:rFonts w:hint="eastAsia" w:ascii="Times New Roman" w:hAnsi="Times New Roman"/>
          <w:color w:val="000000"/>
          <w:lang w:eastAsia="zh-CN"/>
        </w:rPr>
        <w:t>经查</w:t>
      </w:r>
      <w:r>
        <w:rPr>
          <w:rFonts w:hint="eastAsia" w:ascii="Times New Roman" w:hAnsi="Times New Roman"/>
          <w:color w:val="000000"/>
        </w:rPr>
        <w:t>，未发现</w:t>
      </w:r>
      <w:r>
        <w:rPr>
          <w:rFonts w:hint="eastAsia" w:ascii="Times New Roman" w:hAnsi="Times New Roman" w:cs="Times New Roman"/>
          <w:color w:val="000000"/>
          <w:kern w:val="2"/>
          <w:sz w:val="32"/>
          <w:szCs w:val="32"/>
          <w:lang w:val="en-US" w:eastAsia="zh-CN" w:bidi="ar-SA"/>
        </w:rPr>
        <w:t>*</w:t>
      </w:r>
      <w:r>
        <w:rPr>
          <w:rFonts w:hint="eastAsia" w:ascii="Times New Roman" w:hAnsi="Times New Roman"/>
          <w:color w:val="000000"/>
        </w:rPr>
        <w:t>交通运输委存在履职不到位的行为。</w:t>
      </w:r>
    </w:p>
    <w:p>
      <w:pPr>
        <w:pStyle w:val="2"/>
        <w:pageBreakBefore w:val="0"/>
        <w:kinsoku/>
        <w:topLinePunct w:val="0"/>
        <w:bidi w:val="0"/>
        <w:adjustRightInd/>
        <w:snapToGrid/>
        <w:spacing w:line="594" w:lineRule="exact"/>
        <w:ind w:firstLine="640"/>
        <w:jc w:val="both"/>
      </w:pPr>
      <w:bookmarkStart w:id="102" w:name="_Toc492180433"/>
      <w:r>
        <w:rPr>
          <w:rFonts w:hint="eastAsia"/>
          <w:lang w:eastAsia="zh-CN"/>
        </w:rPr>
        <w:t>七</w:t>
      </w:r>
      <w:r>
        <w:t>、对有关责任人员和责任单位的处理建议</w:t>
      </w:r>
      <w:bookmarkEnd w:id="102"/>
    </w:p>
    <w:bookmarkEnd w:id="97"/>
    <w:p>
      <w:pPr>
        <w:pStyle w:val="3"/>
        <w:pageBreakBefore w:val="0"/>
        <w:kinsoku/>
        <w:topLinePunct w:val="0"/>
        <w:bidi w:val="0"/>
        <w:adjustRightInd/>
        <w:snapToGrid/>
        <w:spacing w:line="594" w:lineRule="exact"/>
        <w:ind w:firstLine="640"/>
        <w:jc w:val="both"/>
        <w:rPr>
          <w:rFonts w:ascii="Times New Roman" w:hAnsi="Times New Roman"/>
        </w:rPr>
      </w:pPr>
      <w:bookmarkStart w:id="103" w:name="_Toc1227479593"/>
      <w:bookmarkStart w:id="104" w:name="_Toc25002"/>
      <w:r>
        <w:rPr>
          <w:rFonts w:ascii="Times New Roman" w:hAnsi="Times New Roman"/>
        </w:rPr>
        <w:t>（一）不予刑事责任追究人员</w:t>
      </w:r>
      <w:bookmarkEnd w:id="103"/>
    </w:p>
    <w:p>
      <w:pPr>
        <w:pageBreakBefore w:val="0"/>
        <w:kinsoku/>
        <w:topLinePunct w:val="0"/>
        <w:bidi w:val="0"/>
        <w:adjustRightInd/>
        <w:snapToGrid/>
        <w:spacing w:line="594" w:lineRule="exact"/>
        <w:ind w:firstLine="640" w:firstLineChars="200"/>
        <w:jc w:val="both"/>
        <w:textAlignment w:val="baseline"/>
        <w:outlineLvl w:val="1"/>
        <w:rPr>
          <w:rFonts w:ascii="Times New Roman" w:hAnsi="Times New Roman"/>
          <w:color w:val="000000"/>
        </w:rPr>
      </w:pPr>
      <w:bookmarkStart w:id="105" w:name="_Toc1041"/>
      <w:bookmarkStart w:id="106" w:name="_Toc3002"/>
      <w:bookmarkStart w:id="107" w:name="_Toc30718"/>
      <w:bookmarkStart w:id="108" w:name="_Toc1726193429"/>
      <w:r>
        <w:rPr>
          <w:rFonts w:hint="eastAsia" w:ascii="Times New Roman" w:hAnsi="Times New Roman"/>
          <w:color w:val="000000"/>
          <w:lang w:eastAsia="zh-CN"/>
        </w:rPr>
        <w:t>黄**</w:t>
      </w:r>
      <w:r>
        <w:rPr>
          <w:rFonts w:ascii="Times New Roman" w:hAnsi="Times New Roman"/>
          <w:color w:val="000000"/>
        </w:rPr>
        <w:t>，</w:t>
      </w:r>
      <w:r>
        <w:rPr>
          <w:rFonts w:hint="eastAsia" w:ascii="Times New Roman" w:hAnsi="Times New Roman"/>
          <w:color w:val="000000"/>
          <w:lang w:eastAsia="zh-CN"/>
        </w:rPr>
        <w:t>陕西众腾建设公司</w:t>
      </w:r>
      <w:r>
        <w:rPr>
          <w:rFonts w:ascii="Times New Roman" w:hAnsi="Times New Roman"/>
          <w:color w:val="000000"/>
        </w:rPr>
        <w:t>渣土车司机，在进行出渣卸料时操作不当，未与渣土场边缘保持安全距离，导致车辆滑落侧翻发生事故，对事故发生负有直接责任。鉴于其已经在事故中死亡，建议不予刑事责任追究。</w:t>
      </w:r>
      <w:bookmarkEnd w:id="105"/>
      <w:bookmarkEnd w:id="106"/>
      <w:bookmarkEnd w:id="107"/>
      <w:bookmarkEnd w:id="108"/>
    </w:p>
    <w:p>
      <w:pPr>
        <w:pStyle w:val="3"/>
        <w:pageBreakBefore w:val="0"/>
        <w:kinsoku/>
        <w:topLinePunct w:val="0"/>
        <w:bidi w:val="0"/>
        <w:adjustRightInd/>
        <w:snapToGrid/>
        <w:spacing w:line="594" w:lineRule="exact"/>
        <w:ind w:firstLine="640"/>
        <w:jc w:val="both"/>
        <w:rPr>
          <w:rFonts w:ascii="Times New Roman" w:hAnsi="Times New Roman"/>
        </w:rPr>
      </w:pPr>
      <w:bookmarkStart w:id="109" w:name="_Toc99545183"/>
      <w:r>
        <w:rPr>
          <w:rFonts w:ascii="Times New Roman" w:hAnsi="Times New Roman"/>
        </w:rPr>
        <w:t>（二）</w:t>
      </w:r>
      <w:bookmarkEnd w:id="104"/>
      <w:r>
        <w:rPr>
          <w:rFonts w:ascii="Times New Roman" w:hAnsi="Times New Roman"/>
        </w:rPr>
        <w:t>对事故有关责任单位和责任人员的行政处罚建议</w:t>
      </w:r>
      <w:bookmarkEnd w:id="109"/>
    </w:p>
    <w:p>
      <w:pPr>
        <w:pageBreakBefore w:val="0"/>
        <w:widowControl w:val="0"/>
        <w:kinsoku/>
        <w:topLinePunct w:val="0"/>
        <w:bidi w:val="0"/>
        <w:adjustRightInd/>
        <w:snapToGrid/>
        <w:spacing w:line="594" w:lineRule="exact"/>
        <w:ind w:firstLine="640" w:firstLineChars="200"/>
        <w:jc w:val="both"/>
        <w:rPr>
          <w:rFonts w:hint="eastAsia" w:ascii="Times New Roman" w:hAnsi="Times New Roman" w:eastAsia="仿宋" w:cs="Times New Roman"/>
          <w:color w:val="000000"/>
          <w:kern w:val="2"/>
          <w:sz w:val="32"/>
          <w:szCs w:val="32"/>
          <w:lang w:val="en-US" w:eastAsia="zh-CN" w:bidi="ar-SA"/>
        </w:rPr>
      </w:pPr>
      <w:bookmarkStart w:id="110" w:name="_Toc25103"/>
      <w:r>
        <w:rPr>
          <w:rFonts w:ascii="Times New Roman" w:hAnsi="Times New Roman" w:eastAsia="方正仿宋_GBK" w:cs="Times New Roman"/>
          <w:color w:val="000000"/>
          <w:kern w:val="2"/>
          <w:sz w:val="32"/>
          <w:szCs w:val="32"/>
          <w:lang w:val="en-US" w:eastAsia="zh-CN" w:bidi="ar-SA"/>
        </w:rPr>
        <w:t>1.</w:t>
      </w:r>
      <w:r>
        <w:rPr>
          <w:rFonts w:hint="eastAsia" w:ascii="Times New Roman" w:hAnsi="Times New Roman" w:eastAsia="方正仿宋_GBK" w:cs="Times New Roman"/>
          <w:color w:val="000000"/>
          <w:kern w:val="2"/>
          <w:sz w:val="32"/>
          <w:szCs w:val="32"/>
          <w:lang w:val="en-US" w:eastAsia="zh-CN" w:bidi="ar-SA"/>
        </w:rPr>
        <w:t>陕西</w:t>
      </w:r>
      <w:r>
        <w:rPr>
          <w:rFonts w:hint="eastAsia" w:ascii="Times New Roman" w:hAnsi="Times New Roman" w:cs="Times New Roman"/>
          <w:color w:val="000000"/>
          <w:kern w:val="2"/>
          <w:sz w:val="32"/>
          <w:szCs w:val="32"/>
          <w:lang w:val="en-US" w:eastAsia="zh-CN" w:bidi="ar-SA"/>
        </w:rPr>
        <w:t>**</w:t>
      </w:r>
      <w:r>
        <w:rPr>
          <w:rFonts w:hint="eastAsia" w:ascii="Times New Roman" w:hAnsi="Times New Roman" w:eastAsia="方正仿宋_GBK" w:cs="Times New Roman"/>
          <w:color w:val="000000"/>
          <w:kern w:val="2"/>
          <w:sz w:val="32"/>
          <w:szCs w:val="32"/>
          <w:lang w:val="en-US" w:eastAsia="zh-CN" w:bidi="ar-SA"/>
        </w:rPr>
        <w:t>卓越建设工程有限公司，</w:t>
      </w:r>
      <w:r>
        <w:rPr>
          <w:rFonts w:ascii="Times New Roman" w:hAnsi="Times New Roman" w:eastAsia="方正仿宋_GBK" w:cs="Times New Roman"/>
          <w:kern w:val="2"/>
          <w:sz w:val="32"/>
          <w:szCs w:val="32"/>
          <w:lang w:val="en-US" w:eastAsia="zh-CN" w:bidi="ar-SA"/>
        </w:rPr>
        <w:t>一是渣土场边缘渣土松软未压实易翻车，未采取技术、管理措施及时发现并消除事故隐患；二是未严格督促司机</w:t>
      </w:r>
      <w:r>
        <w:rPr>
          <w:rFonts w:hint="eastAsia" w:ascii="Times New Roman" w:hAnsi="Times New Roman" w:cs="Times New Roman"/>
          <w:kern w:val="2"/>
          <w:sz w:val="32"/>
          <w:szCs w:val="32"/>
          <w:lang w:val="en-US" w:eastAsia="zh-CN" w:bidi="ar-SA"/>
        </w:rPr>
        <w:t>黄*</w:t>
      </w:r>
      <w:r>
        <w:rPr>
          <w:rFonts w:hint="eastAsia" w:ascii="Times New Roman" w:hAnsi="Times New Roman"/>
          <w:color w:val="000000"/>
          <w:lang w:eastAsia="zh-CN"/>
        </w:rPr>
        <w:t>*</w:t>
      </w:r>
      <w:r>
        <w:rPr>
          <w:rFonts w:ascii="Times New Roman" w:hAnsi="Times New Roman" w:eastAsia="方正仿宋_GBK" w:cs="Times New Roman"/>
          <w:kern w:val="2"/>
          <w:sz w:val="32"/>
          <w:szCs w:val="32"/>
          <w:lang w:val="en-US" w:eastAsia="zh-CN" w:bidi="ar-SA"/>
        </w:rPr>
        <w:t>落实《自卸汽车安全操作规程》，</w:t>
      </w:r>
      <w:r>
        <w:rPr>
          <w:rFonts w:ascii="Times New Roman" w:hAnsi="Times New Roman" w:eastAsia="方正仿宋_GBK" w:cs="Times New Roman"/>
          <w:color w:val="000000"/>
          <w:kern w:val="2"/>
          <w:sz w:val="32"/>
          <w:szCs w:val="32"/>
          <w:lang w:val="en-US" w:eastAsia="zh-CN" w:bidi="ar-SA"/>
        </w:rPr>
        <w:t>对本次事故发生负有责任，且在事故发生后隐瞒不报</w:t>
      </w:r>
      <w:r>
        <w:rPr>
          <w:rFonts w:ascii="Times New Roman" w:hAnsi="Times New Roman" w:eastAsia="仿宋" w:cs="Times New Roman"/>
          <w:color w:val="000000"/>
          <w:kern w:val="2"/>
          <w:sz w:val="32"/>
          <w:szCs w:val="32"/>
          <w:lang w:val="en-US" w:eastAsia="zh-CN" w:bidi="ar-SA"/>
        </w:rPr>
        <w:t>。</w:t>
      </w:r>
      <w:r>
        <w:rPr>
          <w:rFonts w:ascii="Times New Roman" w:hAnsi="Times New Roman" w:eastAsia="方正仿宋_GBK" w:cs="Times New Roman"/>
          <w:color w:val="000000"/>
          <w:kern w:val="2"/>
          <w:sz w:val="32"/>
          <w:szCs w:val="32"/>
          <w:lang w:val="en-US" w:eastAsia="zh-CN" w:bidi="ar-SA"/>
        </w:rPr>
        <w:t>以上行为违反了《中华人民共和国安全生产法》第四十一条第二款</w:t>
      </w:r>
      <w:r>
        <w:rPr>
          <w:rFonts w:ascii="Times New Roman" w:hAnsi="Times New Roman" w:eastAsia="方正仿宋_GBK" w:cs="Times New Roman"/>
          <w:kern w:val="2"/>
          <w:sz w:val="32"/>
          <w:szCs w:val="32"/>
          <w:vertAlign w:val="superscript"/>
          <w:lang w:val="en-US" w:eastAsia="zh-CN" w:bidi="ar-SA"/>
        </w:rPr>
        <w:t>[</w:t>
      </w:r>
      <w:r>
        <w:rPr>
          <w:rFonts w:ascii="Times New Roman" w:hAnsi="Times New Roman" w:eastAsia="方正仿宋_GBK" w:cs="Times New Roman"/>
          <w:kern w:val="2"/>
          <w:sz w:val="32"/>
          <w:szCs w:val="32"/>
          <w:vertAlign w:val="superscript"/>
          <w:lang w:val="en-US" w:eastAsia="zh-CN" w:bidi="ar-SA"/>
        </w:rPr>
        <w:footnoteReference w:id="7"/>
      </w:r>
      <w:r>
        <w:rPr>
          <w:rFonts w:ascii="Times New Roman" w:hAnsi="Times New Roman" w:eastAsia="方正仿宋_GBK" w:cs="Times New Roman"/>
          <w:kern w:val="2"/>
          <w:sz w:val="32"/>
          <w:szCs w:val="32"/>
          <w:vertAlign w:val="superscript"/>
          <w:lang w:val="en-US" w:eastAsia="zh-CN" w:bidi="ar-SA"/>
        </w:rPr>
        <w:t>]</w:t>
      </w:r>
      <w:r>
        <w:rPr>
          <w:rFonts w:ascii="Times New Roman" w:hAnsi="Times New Roman" w:eastAsia="方正仿宋_GBK" w:cs="Times New Roman"/>
          <w:color w:val="000000"/>
          <w:kern w:val="2"/>
          <w:sz w:val="32"/>
          <w:szCs w:val="32"/>
          <w:lang w:val="en-US" w:eastAsia="zh-CN" w:bidi="ar-SA"/>
        </w:rPr>
        <w:t>、第四十四条第一款</w:t>
      </w:r>
      <w:r>
        <w:rPr>
          <w:rFonts w:ascii="Times New Roman" w:hAnsi="Times New Roman" w:eastAsia="方正仿宋_GBK" w:cs="Times New Roman"/>
          <w:kern w:val="2"/>
          <w:sz w:val="32"/>
          <w:szCs w:val="32"/>
          <w:vertAlign w:val="superscript"/>
          <w:lang w:val="en-US" w:eastAsia="zh-CN" w:bidi="ar-SA"/>
        </w:rPr>
        <w:t>[</w:t>
      </w:r>
      <w:r>
        <w:rPr>
          <w:rFonts w:ascii="Times New Roman" w:hAnsi="Times New Roman" w:eastAsia="方正仿宋_GBK" w:cs="Times New Roman"/>
          <w:kern w:val="2"/>
          <w:sz w:val="32"/>
          <w:szCs w:val="32"/>
          <w:vertAlign w:val="superscript"/>
          <w:lang w:val="en-US" w:eastAsia="zh-CN" w:bidi="ar-SA"/>
        </w:rPr>
        <w:footnoteReference w:id="8"/>
      </w:r>
      <w:r>
        <w:rPr>
          <w:rFonts w:ascii="Times New Roman" w:hAnsi="Times New Roman" w:eastAsia="方正仿宋_GBK" w:cs="Times New Roman"/>
          <w:kern w:val="2"/>
          <w:sz w:val="32"/>
          <w:szCs w:val="32"/>
          <w:vertAlign w:val="superscript"/>
          <w:lang w:val="en-US" w:eastAsia="zh-CN" w:bidi="ar-SA"/>
        </w:rPr>
        <w:t>]</w:t>
      </w:r>
      <w:r>
        <w:rPr>
          <w:rFonts w:ascii="Times New Roman" w:hAnsi="Times New Roman" w:eastAsia="方正仿宋_GBK" w:cs="Times New Roman"/>
          <w:color w:val="000000"/>
          <w:kern w:val="2"/>
          <w:sz w:val="32"/>
          <w:szCs w:val="32"/>
          <w:lang w:val="en-US" w:eastAsia="zh-CN" w:bidi="ar-SA"/>
        </w:rPr>
        <w:t>和《生产安全事故报告和调查处理条例》第四条第一款</w:t>
      </w:r>
      <w:r>
        <w:rPr>
          <w:rFonts w:ascii="Times New Roman" w:hAnsi="Times New Roman" w:eastAsia="方正仿宋_GBK" w:cs="Times New Roman"/>
          <w:kern w:val="2"/>
          <w:sz w:val="32"/>
          <w:szCs w:val="32"/>
          <w:vertAlign w:val="superscript"/>
          <w:lang w:val="en-US" w:eastAsia="zh-CN" w:bidi="ar-SA"/>
        </w:rPr>
        <w:t>[</w:t>
      </w:r>
      <w:r>
        <w:rPr>
          <w:rFonts w:ascii="Times New Roman" w:hAnsi="Times New Roman" w:eastAsia="方正仿宋_GBK" w:cs="Times New Roman"/>
          <w:kern w:val="2"/>
          <w:sz w:val="32"/>
          <w:szCs w:val="32"/>
          <w:vertAlign w:val="superscript"/>
          <w:lang w:val="en-US" w:eastAsia="zh-CN" w:bidi="ar-SA"/>
        </w:rPr>
        <w:footnoteReference w:id="9"/>
      </w:r>
      <w:r>
        <w:rPr>
          <w:rFonts w:ascii="Times New Roman" w:hAnsi="Times New Roman" w:eastAsia="方正仿宋_GBK" w:cs="Times New Roman"/>
          <w:kern w:val="2"/>
          <w:sz w:val="32"/>
          <w:szCs w:val="32"/>
          <w:vertAlign w:val="superscript"/>
          <w:lang w:val="en-US" w:eastAsia="zh-CN" w:bidi="ar-SA"/>
        </w:rPr>
        <w:t>]</w:t>
      </w:r>
      <w:r>
        <w:rPr>
          <w:rFonts w:ascii="Times New Roman" w:hAnsi="Times New Roman" w:eastAsia="方正仿宋_GBK" w:cs="Times New Roman"/>
          <w:color w:val="000000"/>
          <w:kern w:val="2"/>
          <w:sz w:val="32"/>
          <w:szCs w:val="32"/>
          <w:lang w:val="en-US" w:eastAsia="zh-CN" w:bidi="ar-SA"/>
        </w:rPr>
        <w:t>的规定。依据《中华人民共和国安全生产法》第一百一十四条第一款第一项</w:t>
      </w:r>
      <w:r>
        <w:rPr>
          <w:rFonts w:ascii="Times New Roman" w:hAnsi="Times New Roman" w:eastAsia="方正仿宋_GBK" w:cs="Times New Roman"/>
          <w:kern w:val="2"/>
          <w:sz w:val="32"/>
          <w:szCs w:val="32"/>
          <w:vertAlign w:val="superscript"/>
          <w:lang w:val="en-US" w:eastAsia="zh-CN" w:bidi="ar-SA"/>
        </w:rPr>
        <w:t>[</w:t>
      </w:r>
      <w:r>
        <w:rPr>
          <w:rFonts w:ascii="Times New Roman" w:hAnsi="Times New Roman" w:eastAsia="方正仿宋_GBK" w:cs="Times New Roman"/>
          <w:kern w:val="2"/>
          <w:sz w:val="32"/>
          <w:szCs w:val="32"/>
          <w:vertAlign w:val="superscript"/>
          <w:lang w:val="en-US" w:eastAsia="zh-CN" w:bidi="ar-SA"/>
        </w:rPr>
        <w:footnoteReference w:id="10"/>
      </w:r>
      <w:r>
        <w:rPr>
          <w:rFonts w:ascii="Times New Roman" w:hAnsi="Times New Roman" w:eastAsia="方正仿宋_GBK" w:cs="Times New Roman"/>
          <w:kern w:val="2"/>
          <w:sz w:val="32"/>
          <w:szCs w:val="32"/>
          <w:vertAlign w:val="superscript"/>
          <w:lang w:val="en-US" w:eastAsia="zh-CN" w:bidi="ar-SA"/>
        </w:rPr>
        <w:t>]</w:t>
      </w:r>
      <w:r>
        <w:rPr>
          <w:rFonts w:ascii="Times New Roman" w:hAnsi="Times New Roman" w:eastAsia="方正仿宋_GBK" w:cs="Times New Roman"/>
          <w:color w:val="000000"/>
          <w:kern w:val="2"/>
          <w:sz w:val="32"/>
          <w:szCs w:val="32"/>
          <w:lang w:val="en-US" w:eastAsia="zh-CN" w:bidi="ar-SA"/>
        </w:rPr>
        <w:t>之规定，同时依据《生产安全事故报告和调查处理条例》第三十六条第一项</w:t>
      </w:r>
      <w:r>
        <w:rPr>
          <w:rFonts w:ascii="Times New Roman" w:hAnsi="Times New Roman" w:eastAsia="方正仿宋_GBK" w:cs="Times New Roman"/>
          <w:kern w:val="2"/>
          <w:sz w:val="32"/>
          <w:szCs w:val="32"/>
          <w:vertAlign w:val="superscript"/>
          <w:lang w:val="en-US" w:eastAsia="zh-CN" w:bidi="ar-SA"/>
        </w:rPr>
        <w:t>[</w:t>
      </w:r>
      <w:r>
        <w:rPr>
          <w:rFonts w:ascii="Times New Roman" w:hAnsi="Times New Roman" w:eastAsia="方正仿宋_GBK" w:cs="Times New Roman"/>
          <w:kern w:val="2"/>
          <w:sz w:val="32"/>
          <w:szCs w:val="32"/>
          <w:vertAlign w:val="superscript"/>
          <w:lang w:val="en-US" w:eastAsia="zh-CN" w:bidi="ar-SA"/>
        </w:rPr>
        <w:footnoteReference w:id="11"/>
      </w:r>
      <w:r>
        <w:rPr>
          <w:rFonts w:ascii="Times New Roman" w:hAnsi="Times New Roman" w:eastAsia="方正仿宋_GBK" w:cs="Times New Roman"/>
          <w:kern w:val="2"/>
          <w:sz w:val="32"/>
          <w:szCs w:val="32"/>
          <w:vertAlign w:val="superscript"/>
          <w:lang w:val="en-US" w:eastAsia="zh-CN" w:bidi="ar-SA"/>
        </w:rPr>
        <w:t>]</w:t>
      </w:r>
      <w:r>
        <w:rPr>
          <w:rFonts w:ascii="Times New Roman" w:hAnsi="Times New Roman" w:eastAsia="方正仿宋_GBK" w:cs="Times New Roman"/>
          <w:kern w:val="2"/>
          <w:sz w:val="32"/>
          <w:szCs w:val="32"/>
          <w:lang w:val="en-US" w:eastAsia="zh-CN" w:bidi="ar-SA"/>
        </w:rPr>
        <w:t>和《生产安全事故罚款处罚规定》第十三条第一款第一项</w:t>
      </w:r>
      <w:r>
        <w:rPr>
          <w:rFonts w:ascii="Times New Roman" w:hAnsi="Times New Roman" w:eastAsia="方正仿宋_GBK" w:cs="Times New Roman"/>
          <w:kern w:val="2"/>
          <w:sz w:val="32"/>
          <w:szCs w:val="32"/>
          <w:vertAlign w:val="superscript"/>
          <w:lang w:val="en-US" w:eastAsia="zh-CN" w:bidi="ar-SA"/>
        </w:rPr>
        <w:t>[</w:t>
      </w:r>
      <w:r>
        <w:rPr>
          <w:rFonts w:ascii="Times New Roman" w:hAnsi="Times New Roman" w:eastAsia="方正仿宋_GBK" w:cs="Times New Roman"/>
          <w:kern w:val="2"/>
          <w:sz w:val="32"/>
          <w:szCs w:val="32"/>
          <w:vertAlign w:val="superscript"/>
          <w:lang w:val="en-US" w:eastAsia="zh-CN" w:bidi="ar-SA"/>
        </w:rPr>
        <w:footnoteReference w:id="12"/>
      </w:r>
      <w:r>
        <w:rPr>
          <w:rFonts w:ascii="Times New Roman" w:hAnsi="Times New Roman" w:eastAsia="方正仿宋_GBK" w:cs="Times New Roman"/>
          <w:kern w:val="2"/>
          <w:sz w:val="32"/>
          <w:szCs w:val="32"/>
          <w:vertAlign w:val="superscript"/>
          <w:lang w:val="en-US" w:eastAsia="zh-CN" w:bidi="ar-SA"/>
        </w:rPr>
        <w:t>]</w:t>
      </w:r>
      <w:r>
        <w:rPr>
          <w:rFonts w:ascii="Times New Roman" w:hAnsi="Times New Roman" w:eastAsia="方正仿宋_GBK" w:cs="Times New Roman"/>
          <w:kern w:val="2"/>
          <w:sz w:val="32"/>
          <w:szCs w:val="32"/>
          <w:lang w:val="en-US" w:eastAsia="zh-CN" w:bidi="ar-SA"/>
        </w:rPr>
        <w:t>之规定，</w:t>
      </w:r>
      <w:bookmarkEnd w:id="110"/>
      <w:r>
        <w:rPr>
          <w:rFonts w:ascii="Times New Roman" w:hAnsi="Times New Roman" w:eastAsia="仿宋" w:cs="Times New Roman"/>
          <w:color w:val="000000"/>
          <w:kern w:val="2"/>
          <w:sz w:val="32"/>
          <w:szCs w:val="32"/>
          <w:lang w:val="en-US" w:eastAsia="zh-CN" w:bidi="ar-SA"/>
        </w:rPr>
        <w:t>建议</w:t>
      </w:r>
      <w:r>
        <w:rPr>
          <w:rFonts w:hint="eastAsia" w:ascii="Times New Roman" w:hAnsi="Times New Roman" w:eastAsia="仿宋" w:cs="Times New Roman"/>
          <w:color w:val="000000"/>
          <w:kern w:val="2"/>
          <w:sz w:val="32"/>
          <w:szCs w:val="32"/>
          <w:lang w:val="en-US" w:eastAsia="zh-CN" w:bidi="ar-SA"/>
        </w:rPr>
        <w:t>由县应急管理局对</w:t>
      </w:r>
      <w:r>
        <w:rPr>
          <w:rFonts w:hint="eastAsia" w:ascii="Times New Roman" w:hAnsi="Times New Roman" w:eastAsia="方正仿宋_GBK" w:cs="Times New Roman"/>
          <w:color w:val="000000"/>
          <w:kern w:val="2"/>
          <w:sz w:val="32"/>
          <w:szCs w:val="32"/>
          <w:lang w:val="en-US" w:eastAsia="zh-CN" w:bidi="ar-SA"/>
        </w:rPr>
        <w:t>陕西众腾卓越建设工程有限公司</w:t>
      </w:r>
      <w:r>
        <w:rPr>
          <w:rFonts w:hint="eastAsia" w:ascii="Times New Roman" w:hAnsi="Times New Roman" w:eastAsia="仿宋" w:cs="Times New Roman"/>
          <w:color w:val="000000"/>
          <w:kern w:val="2"/>
          <w:sz w:val="32"/>
          <w:szCs w:val="32"/>
          <w:lang w:val="en-US" w:eastAsia="zh-CN" w:bidi="ar-SA"/>
        </w:rPr>
        <w:t>处</w:t>
      </w:r>
      <w:r>
        <w:rPr>
          <w:rFonts w:ascii="Times New Roman" w:hAnsi="Times New Roman" w:eastAsia="仿宋" w:cs="Times New Roman"/>
          <w:color w:val="000000"/>
          <w:kern w:val="2"/>
          <w:sz w:val="32"/>
          <w:szCs w:val="32"/>
          <w:lang w:val="en-US" w:eastAsia="zh-CN" w:bidi="ar-SA"/>
        </w:rPr>
        <w:t>罚款的行政处罚</w:t>
      </w:r>
      <w:r>
        <w:rPr>
          <w:rFonts w:hint="eastAsia" w:ascii="Times New Roman" w:hAnsi="Times New Roman" w:eastAsia="方正仿宋_GBK" w:cs="Times New Roman"/>
          <w:color w:val="000000"/>
          <w:kern w:val="2"/>
          <w:sz w:val="32"/>
          <w:szCs w:val="32"/>
          <w:lang w:val="en-US" w:eastAsia="zh-CN" w:bidi="ar-SA"/>
        </w:rPr>
        <w:t>。</w:t>
      </w:r>
    </w:p>
    <w:p>
      <w:pPr>
        <w:pageBreakBefore w:val="0"/>
        <w:kinsoku/>
        <w:topLinePunct w:val="0"/>
        <w:bidi w:val="0"/>
        <w:adjustRightInd/>
        <w:snapToGrid/>
        <w:spacing w:line="594" w:lineRule="exact"/>
        <w:ind w:firstLine="640" w:firstLineChars="200"/>
        <w:jc w:val="both"/>
        <w:rPr>
          <w:rFonts w:hint="eastAsia" w:ascii="Times New Roman" w:hAnsi="Times New Roman" w:eastAsia="方正仿宋_GBK"/>
          <w:color w:val="000000"/>
          <w:lang w:val="en-US" w:eastAsia="zh-CN"/>
        </w:rPr>
      </w:pPr>
      <w:bookmarkStart w:id="111" w:name="_Toc27904"/>
      <w:r>
        <w:rPr>
          <w:rFonts w:ascii="Times New Roman" w:hAnsi="Times New Roman"/>
        </w:rPr>
        <w:t>2.</w:t>
      </w:r>
      <w:r>
        <w:rPr>
          <w:rFonts w:hint="eastAsia" w:ascii="Times New Roman" w:hAnsi="Times New Roman"/>
          <w:lang w:eastAsia="zh-CN"/>
        </w:rPr>
        <w:t>施**</w:t>
      </w:r>
      <w:r>
        <w:rPr>
          <w:rFonts w:ascii="Times New Roman" w:hAnsi="Times New Roman"/>
        </w:rPr>
        <w:t>，</w:t>
      </w:r>
      <w:r>
        <w:rPr>
          <w:rFonts w:hint="eastAsia" w:ascii="Times New Roman" w:hAnsi="Times New Roman" w:eastAsia="方正仿宋_GBK"/>
          <w:color w:val="000000"/>
          <w:sz w:val="32"/>
          <w:szCs w:val="32"/>
          <w:lang w:eastAsia="zh-CN"/>
        </w:rPr>
        <w:t>陕西</w:t>
      </w:r>
      <w:r>
        <w:rPr>
          <w:rFonts w:hint="eastAsia" w:ascii="Times New Roman" w:hAnsi="Times New Roman" w:cs="Times New Roman"/>
          <w:color w:val="000000"/>
          <w:kern w:val="2"/>
          <w:sz w:val="32"/>
          <w:szCs w:val="32"/>
          <w:lang w:val="en-US" w:eastAsia="zh-CN" w:bidi="ar-SA"/>
        </w:rPr>
        <w:t>**</w:t>
      </w:r>
      <w:r>
        <w:rPr>
          <w:rFonts w:hint="eastAsia" w:ascii="Times New Roman" w:hAnsi="Times New Roman" w:eastAsia="方正仿宋_GBK"/>
          <w:color w:val="000000"/>
          <w:sz w:val="32"/>
          <w:szCs w:val="32"/>
          <w:lang w:eastAsia="zh-CN"/>
        </w:rPr>
        <w:t>卓越建设工程有限公司</w:t>
      </w:r>
      <w:r>
        <w:rPr>
          <w:rFonts w:ascii="Times New Roman" w:hAnsi="Times New Roman"/>
        </w:rPr>
        <w:t>现场负责人。</w:t>
      </w:r>
      <w:r>
        <w:rPr>
          <w:rFonts w:ascii="Times New Roman" w:hAnsi="Times New Roman"/>
          <w:color w:val="000000"/>
        </w:rPr>
        <w:t>未及时督促检查本单位的安全生产工作，未发现渣土场边缘渣土松软存在翻车风险，未采取技术、管理措施</w:t>
      </w:r>
      <w:bookmarkStart w:id="112" w:name="OLE_LINK29"/>
      <w:r>
        <w:rPr>
          <w:rFonts w:ascii="Times New Roman" w:hAnsi="Times New Roman"/>
          <w:color w:val="000000"/>
        </w:rPr>
        <w:t>及时发现并消除事故隐患</w:t>
      </w:r>
      <w:bookmarkEnd w:id="112"/>
      <w:r>
        <w:rPr>
          <w:rFonts w:ascii="Times New Roman" w:hAnsi="Times New Roman"/>
          <w:color w:val="000000"/>
        </w:rPr>
        <w:t>，</w:t>
      </w:r>
      <w:bookmarkStart w:id="113" w:name="OLE_LINK30"/>
      <w:r>
        <w:rPr>
          <w:rFonts w:ascii="Times New Roman" w:hAnsi="Times New Roman"/>
          <w:color w:val="000000"/>
        </w:rPr>
        <w:t>对本次事故发生负有责任，且事故发生后隐瞒不上报。</w:t>
      </w:r>
      <w:bookmarkEnd w:id="113"/>
      <w:bookmarkStart w:id="114" w:name="OLE_LINK33"/>
      <w:r>
        <w:rPr>
          <w:rFonts w:ascii="Times New Roman" w:hAnsi="Times New Roman"/>
          <w:color w:val="000000"/>
        </w:rPr>
        <w:t>其行为违反了《中华人民共和国安全生产法》第二十一条第五项</w:t>
      </w:r>
      <w:r>
        <w:rPr>
          <w:rFonts w:ascii="Times New Roman" w:hAnsi="Times New Roman"/>
          <w:vertAlign w:val="superscript"/>
        </w:rPr>
        <w:t>[</w:t>
      </w:r>
      <w:r>
        <w:rPr>
          <w:rFonts w:ascii="Times New Roman" w:hAnsi="Times New Roman"/>
          <w:vertAlign w:val="superscript"/>
        </w:rPr>
        <w:footnoteReference w:id="13"/>
      </w:r>
      <w:r>
        <w:rPr>
          <w:rFonts w:ascii="Times New Roman" w:hAnsi="Times New Roman"/>
          <w:vertAlign w:val="superscript"/>
        </w:rPr>
        <w:t>]</w:t>
      </w:r>
      <w:r>
        <w:rPr>
          <w:rFonts w:ascii="Times New Roman" w:hAnsi="Times New Roman"/>
          <w:color w:val="000000"/>
        </w:rPr>
        <w:t>和</w:t>
      </w:r>
      <w:r>
        <w:rPr>
          <w:rFonts w:ascii="Times New Roman" w:hAnsi="Times New Roman"/>
        </w:rPr>
        <w:t>《生产安全事故报告和调查处理条例》第九条第一款</w:t>
      </w:r>
      <w:r>
        <w:rPr>
          <w:rFonts w:ascii="Times New Roman" w:hAnsi="Times New Roman"/>
          <w:vertAlign w:val="superscript"/>
        </w:rPr>
        <w:t>[</w:t>
      </w:r>
      <w:r>
        <w:rPr>
          <w:rFonts w:ascii="Times New Roman" w:hAnsi="Times New Roman"/>
          <w:vertAlign w:val="superscript"/>
        </w:rPr>
        <w:footnoteReference w:id="14"/>
      </w:r>
      <w:r>
        <w:rPr>
          <w:rFonts w:ascii="Times New Roman" w:hAnsi="Times New Roman"/>
          <w:vertAlign w:val="superscript"/>
        </w:rPr>
        <w:t>]</w:t>
      </w:r>
      <w:r>
        <w:rPr>
          <w:rFonts w:ascii="Times New Roman" w:hAnsi="Times New Roman"/>
        </w:rPr>
        <w:t>的规定</w:t>
      </w:r>
      <w:r>
        <w:rPr>
          <w:rFonts w:ascii="Times New Roman" w:hAnsi="Times New Roman"/>
          <w:color w:val="000000"/>
        </w:rPr>
        <w:t>。依据《中华人民共和国安全生产法》第九十五条第一项</w:t>
      </w:r>
      <w:bookmarkStart w:id="115" w:name="OLE_LINK26"/>
      <w:r>
        <w:rPr>
          <w:rFonts w:ascii="Times New Roman" w:hAnsi="Times New Roman"/>
          <w:vertAlign w:val="superscript"/>
        </w:rPr>
        <w:t>[</w:t>
      </w:r>
      <w:r>
        <w:rPr>
          <w:rFonts w:ascii="Times New Roman" w:hAnsi="Times New Roman"/>
          <w:vertAlign w:val="superscript"/>
        </w:rPr>
        <w:footnoteReference w:id="15"/>
      </w:r>
      <w:r>
        <w:rPr>
          <w:rFonts w:ascii="Times New Roman" w:hAnsi="Times New Roman"/>
          <w:vertAlign w:val="superscript"/>
        </w:rPr>
        <w:t>]</w:t>
      </w:r>
      <w:bookmarkEnd w:id="115"/>
      <w:r>
        <w:rPr>
          <w:rFonts w:ascii="Times New Roman" w:hAnsi="Times New Roman"/>
          <w:color w:val="000000"/>
        </w:rPr>
        <w:t>的规定，同时</w:t>
      </w:r>
      <w:r>
        <w:rPr>
          <w:rFonts w:ascii="Times New Roman" w:hAnsi="Times New Roman"/>
        </w:rPr>
        <w:t>依据《生产安全事故报告和调查处理条例》第三十六条第一项</w:t>
      </w:r>
      <w:r>
        <w:rPr>
          <w:rFonts w:ascii="Times New Roman" w:hAnsi="Times New Roman"/>
          <w:vertAlign w:val="superscript"/>
        </w:rPr>
        <w:t>[</w:t>
      </w:r>
      <w:r>
        <w:rPr>
          <w:rFonts w:ascii="Times New Roman" w:hAnsi="Times New Roman"/>
          <w:vertAlign w:val="superscript"/>
        </w:rPr>
        <w:footnoteReference w:id="16"/>
      </w:r>
      <w:r>
        <w:rPr>
          <w:rFonts w:ascii="Times New Roman" w:hAnsi="Times New Roman"/>
          <w:vertAlign w:val="superscript"/>
        </w:rPr>
        <w:t>]</w:t>
      </w:r>
      <w:r>
        <w:rPr>
          <w:rFonts w:ascii="Times New Roman" w:hAnsi="Times New Roman"/>
        </w:rPr>
        <w:t>和《生产安全事故罚款处罚规定》第十二条</w:t>
      </w:r>
      <w:r>
        <w:rPr>
          <w:rFonts w:ascii="Times New Roman" w:hAnsi="Times New Roman"/>
          <w:vertAlign w:val="superscript"/>
        </w:rPr>
        <w:t>[</w:t>
      </w:r>
      <w:r>
        <w:rPr>
          <w:rFonts w:ascii="Times New Roman" w:hAnsi="Times New Roman"/>
          <w:vertAlign w:val="superscript"/>
        </w:rPr>
        <w:footnoteReference w:id="17"/>
      </w:r>
      <w:r>
        <w:rPr>
          <w:rFonts w:ascii="Times New Roman" w:hAnsi="Times New Roman"/>
          <w:vertAlign w:val="superscript"/>
        </w:rPr>
        <w:t>]</w:t>
      </w:r>
      <w:r>
        <w:rPr>
          <w:rFonts w:ascii="Times New Roman" w:hAnsi="Times New Roman"/>
        </w:rPr>
        <w:t>的规定，</w:t>
      </w:r>
      <w:bookmarkEnd w:id="114"/>
      <w:r>
        <w:rPr>
          <w:rFonts w:ascii="Times New Roman" w:hAnsi="Times New Roman"/>
          <w:color w:val="000000"/>
        </w:rPr>
        <w:t>建议</w:t>
      </w:r>
      <w:r>
        <w:rPr>
          <w:rFonts w:hint="eastAsia" w:ascii="Times New Roman" w:hAnsi="Times New Roman"/>
          <w:color w:val="000000"/>
        </w:rPr>
        <w:t>由县应急管理局对</w:t>
      </w:r>
      <w:r>
        <w:rPr>
          <w:rFonts w:hint="eastAsia" w:ascii="Times New Roman" w:hAnsi="Times New Roman"/>
          <w:lang w:eastAsia="zh-CN"/>
        </w:rPr>
        <w:t>施**</w:t>
      </w:r>
      <w:r>
        <w:rPr>
          <w:rFonts w:hint="eastAsia" w:ascii="Times New Roman" w:hAnsi="Times New Roman"/>
          <w:color w:val="000000"/>
        </w:rPr>
        <w:t>处</w:t>
      </w:r>
      <w:r>
        <w:rPr>
          <w:rFonts w:ascii="Times New Roman" w:hAnsi="Times New Roman"/>
          <w:color w:val="000000"/>
        </w:rPr>
        <w:t>罚款的行政处罚</w:t>
      </w:r>
      <w:r>
        <w:rPr>
          <w:rFonts w:hint="eastAsia" w:ascii="Times New Roman" w:hAnsi="Times New Roman"/>
          <w:color w:val="000000"/>
          <w:lang w:eastAsia="zh-CN"/>
        </w:rPr>
        <w:t>。</w:t>
      </w:r>
    </w:p>
    <w:p>
      <w:pPr>
        <w:pageBreakBefore w:val="0"/>
        <w:kinsoku/>
        <w:topLinePunct w:val="0"/>
        <w:bidi w:val="0"/>
        <w:adjustRightInd/>
        <w:snapToGrid/>
        <w:spacing w:line="594" w:lineRule="exact"/>
        <w:ind w:firstLine="640" w:firstLineChars="200"/>
        <w:jc w:val="both"/>
        <w:rPr>
          <w:rFonts w:ascii="Times New Roman" w:hAnsi="Times New Roman"/>
          <w:color w:val="000000"/>
        </w:rPr>
      </w:pPr>
      <w:r>
        <w:rPr>
          <w:rFonts w:ascii="Times New Roman" w:hAnsi="Times New Roman"/>
          <w:color w:val="000000"/>
        </w:rPr>
        <w:t>3.</w:t>
      </w:r>
      <w:r>
        <w:rPr>
          <w:rFonts w:hint="eastAsia" w:ascii="Times New Roman" w:hAnsi="Times New Roman"/>
          <w:color w:val="000000"/>
          <w:lang w:eastAsia="zh-CN"/>
        </w:rPr>
        <w:t>陈**</w:t>
      </w:r>
      <w:r>
        <w:rPr>
          <w:rFonts w:ascii="Times New Roman" w:hAnsi="Times New Roman"/>
          <w:color w:val="000000"/>
        </w:rPr>
        <w:t>，</w:t>
      </w:r>
      <w:r>
        <w:rPr>
          <w:rFonts w:hint="eastAsia" w:ascii="Times New Roman" w:hAnsi="Times New Roman" w:eastAsia="方正仿宋_GBK"/>
          <w:color w:val="000000"/>
          <w:sz w:val="32"/>
          <w:szCs w:val="32"/>
          <w:lang w:eastAsia="zh-CN"/>
        </w:rPr>
        <w:t>陕西</w:t>
      </w:r>
      <w:r>
        <w:rPr>
          <w:rFonts w:hint="eastAsia" w:ascii="Times New Roman" w:hAnsi="Times New Roman" w:cs="Times New Roman"/>
          <w:color w:val="000000"/>
          <w:kern w:val="2"/>
          <w:sz w:val="32"/>
          <w:szCs w:val="32"/>
          <w:lang w:val="en-US" w:eastAsia="zh-CN" w:bidi="ar-SA"/>
        </w:rPr>
        <w:t>**</w:t>
      </w:r>
      <w:r>
        <w:rPr>
          <w:rFonts w:hint="eastAsia" w:ascii="Times New Roman" w:hAnsi="Times New Roman" w:eastAsia="方正仿宋_GBK"/>
          <w:color w:val="000000"/>
          <w:sz w:val="32"/>
          <w:szCs w:val="32"/>
          <w:lang w:eastAsia="zh-CN"/>
        </w:rPr>
        <w:t>卓越建设工程有限公司</w:t>
      </w:r>
      <w:r>
        <w:rPr>
          <w:rFonts w:ascii="Times New Roman" w:hAnsi="Times New Roman"/>
          <w:color w:val="000000"/>
        </w:rPr>
        <w:t>安全生产管理人员。未落实出渣现场安全管理，未及时发现渣土场边缘渣土松软存在渣土车翻车风险并消除事故隐患，对本次事故发生负有责任。</w:t>
      </w:r>
      <w:bookmarkStart w:id="116" w:name="OLE_LINK72"/>
      <w:r>
        <w:rPr>
          <w:rFonts w:hint="eastAsia" w:ascii="Times New Roman" w:hAnsi="Times New Roman"/>
          <w:color w:val="000000"/>
        </w:rPr>
        <w:t>其行为</w:t>
      </w:r>
      <w:r>
        <w:rPr>
          <w:rFonts w:ascii="Times New Roman" w:hAnsi="Times New Roman"/>
          <w:color w:val="000000"/>
        </w:rPr>
        <w:t>违反了《中华人民共和国安全生产法》第</w:t>
      </w:r>
      <w:r>
        <w:rPr>
          <w:rFonts w:hint="eastAsia" w:ascii="Times New Roman" w:hAnsi="Times New Roman"/>
          <w:color w:val="000000"/>
        </w:rPr>
        <w:t>二十五条第五项</w:t>
      </w:r>
      <w:r>
        <w:rPr>
          <w:rFonts w:ascii="Times New Roman" w:hAnsi="Times New Roman"/>
          <w:color w:val="000000"/>
          <w:vertAlign w:val="superscript"/>
        </w:rPr>
        <w:t>[</w:t>
      </w:r>
      <w:r>
        <w:rPr>
          <w:rFonts w:ascii="Times New Roman" w:hAnsi="Times New Roman"/>
          <w:color w:val="000000"/>
          <w:vertAlign w:val="superscript"/>
        </w:rPr>
        <w:footnoteReference w:id="18"/>
      </w:r>
      <w:r>
        <w:rPr>
          <w:rFonts w:ascii="Times New Roman" w:hAnsi="Times New Roman"/>
          <w:color w:val="000000"/>
          <w:vertAlign w:val="superscript"/>
        </w:rPr>
        <w:t>]</w:t>
      </w:r>
      <w:r>
        <w:rPr>
          <w:rFonts w:hint="eastAsia" w:ascii="Times New Roman" w:hAnsi="Times New Roman"/>
          <w:color w:val="000000"/>
          <w:vertAlign w:val="superscript"/>
        </w:rPr>
        <w:t xml:space="preserve"> </w:t>
      </w:r>
      <w:r>
        <w:rPr>
          <w:rFonts w:hint="eastAsia" w:ascii="Times New Roman" w:hAnsi="Times New Roman"/>
          <w:color w:val="000000"/>
        </w:rPr>
        <w:t>的规定</w:t>
      </w:r>
      <w:r>
        <w:rPr>
          <w:rFonts w:ascii="Times New Roman" w:hAnsi="Times New Roman"/>
          <w:color w:val="000000"/>
        </w:rPr>
        <w:t>依据《中华人民共和国安全生产法》第九十六条</w:t>
      </w:r>
      <w:r>
        <w:rPr>
          <w:rFonts w:ascii="Times New Roman" w:hAnsi="Times New Roman"/>
          <w:color w:val="000000"/>
          <w:vertAlign w:val="superscript"/>
        </w:rPr>
        <w:t>[</w:t>
      </w:r>
      <w:r>
        <w:rPr>
          <w:rFonts w:ascii="Times New Roman" w:hAnsi="Times New Roman"/>
          <w:color w:val="000000"/>
          <w:vertAlign w:val="superscript"/>
        </w:rPr>
        <w:footnoteReference w:id="19"/>
      </w:r>
      <w:r>
        <w:rPr>
          <w:rFonts w:ascii="Times New Roman" w:hAnsi="Times New Roman"/>
          <w:color w:val="000000"/>
          <w:vertAlign w:val="superscript"/>
        </w:rPr>
        <w:t>]</w:t>
      </w:r>
      <w:r>
        <w:rPr>
          <w:rFonts w:ascii="Times New Roman" w:hAnsi="Times New Roman"/>
          <w:color w:val="000000"/>
        </w:rPr>
        <w:t>的规定，</w:t>
      </w:r>
      <w:bookmarkEnd w:id="116"/>
      <w:r>
        <w:rPr>
          <w:rFonts w:ascii="Times New Roman" w:hAnsi="Times New Roman"/>
          <w:color w:val="000000"/>
        </w:rPr>
        <w:t>建议</w:t>
      </w:r>
      <w:r>
        <w:rPr>
          <w:rFonts w:hint="eastAsia" w:ascii="Times New Roman" w:hAnsi="Times New Roman"/>
          <w:color w:val="000000"/>
        </w:rPr>
        <w:t>由县应急管理局对</w:t>
      </w:r>
      <w:r>
        <w:rPr>
          <w:rFonts w:hint="eastAsia" w:ascii="Times New Roman" w:hAnsi="Times New Roman"/>
          <w:color w:val="000000"/>
          <w:lang w:eastAsia="zh-CN"/>
        </w:rPr>
        <w:t>陈*海</w:t>
      </w:r>
      <w:r>
        <w:rPr>
          <w:rFonts w:hint="eastAsia" w:ascii="Times New Roman" w:hAnsi="Times New Roman"/>
          <w:color w:val="000000"/>
        </w:rPr>
        <w:t>处</w:t>
      </w:r>
      <w:r>
        <w:rPr>
          <w:rFonts w:ascii="Times New Roman" w:hAnsi="Times New Roman"/>
          <w:color w:val="000000"/>
        </w:rPr>
        <w:t>罚款的行政处罚</w:t>
      </w:r>
      <w:r>
        <w:rPr>
          <w:rFonts w:hint="eastAsia" w:ascii="Times New Roman" w:hAnsi="Times New Roman"/>
          <w:color w:val="000000"/>
          <w:lang w:eastAsia="zh-CN"/>
        </w:rPr>
        <w:t>。</w:t>
      </w:r>
    </w:p>
    <w:bookmarkEnd w:id="111"/>
    <w:p>
      <w:pPr>
        <w:pStyle w:val="2"/>
        <w:pageBreakBefore w:val="0"/>
        <w:kinsoku/>
        <w:topLinePunct w:val="0"/>
        <w:bidi w:val="0"/>
        <w:adjustRightInd/>
        <w:snapToGrid/>
        <w:spacing w:line="594" w:lineRule="exact"/>
        <w:ind w:firstLine="640"/>
        <w:jc w:val="both"/>
      </w:pPr>
      <w:bookmarkStart w:id="117" w:name="_Toc3182"/>
      <w:bookmarkStart w:id="118" w:name="_Toc1858395885"/>
      <w:bookmarkStart w:id="119" w:name="_Toc6301"/>
      <w:bookmarkStart w:id="120" w:name="_Toc24507"/>
      <w:r>
        <w:rPr>
          <w:rFonts w:hint="eastAsia"/>
          <w:lang w:eastAsia="zh-CN"/>
        </w:rPr>
        <w:t>八</w:t>
      </w:r>
      <w:r>
        <w:t>、事故整改和防范措施</w:t>
      </w:r>
      <w:bookmarkEnd w:id="117"/>
      <w:bookmarkEnd w:id="118"/>
      <w:bookmarkEnd w:id="119"/>
      <w:bookmarkEnd w:id="120"/>
    </w:p>
    <w:p>
      <w:pPr>
        <w:pageBreakBefore w:val="0"/>
        <w:kinsoku/>
        <w:topLinePunct w:val="0"/>
        <w:autoSpaceDE w:val="0"/>
        <w:autoSpaceDN w:val="0"/>
        <w:bidi w:val="0"/>
        <w:adjustRightInd/>
        <w:snapToGrid/>
        <w:spacing w:line="594" w:lineRule="exact"/>
        <w:ind w:firstLine="640" w:firstLineChars="200"/>
        <w:jc w:val="both"/>
        <w:rPr>
          <w:rFonts w:ascii="Times New Roman" w:hAnsi="Times New Roman"/>
          <w:color w:val="000000"/>
        </w:rPr>
      </w:pPr>
      <w:r>
        <w:rPr>
          <w:rFonts w:ascii="Times New Roman" w:hAnsi="Times New Roman"/>
          <w:color w:val="000000"/>
        </w:rPr>
        <w:t>为深刻汲取本次事故教训，预防和避免类似事故再次发生，针对本次事故的特点，特提出以下防范措施建议：</w:t>
      </w:r>
    </w:p>
    <w:p>
      <w:pPr>
        <w:pageBreakBefore w:val="0"/>
        <w:kinsoku/>
        <w:topLinePunct w:val="0"/>
        <w:bidi w:val="0"/>
        <w:adjustRightInd/>
        <w:snapToGrid/>
        <w:spacing w:line="594" w:lineRule="exact"/>
        <w:ind w:firstLine="640" w:firstLineChars="200"/>
        <w:jc w:val="both"/>
        <w:rPr>
          <w:rFonts w:ascii="Times New Roman" w:hAnsi="Times New Roman"/>
          <w:color w:val="000000"/>
        </w:rPr>
      </w:pPr>
      <w:bookmarkStart w:id="121" w:name="OLE_LINK55"/>
      <w:bookmarkStart w:id="122" w:name="_Toc215530408"/>
      <w:bookmarkStart w:id="123" w:name="OLE_LINK44"/>
      <w:r>
        <w:rPr>
          <w:rStyle w:val="23"/>
          <w:rFonts w:ascii="Times New Roman" w:hAnsi="Times New Roman"/>
        </w:rPr>
        <w:t>（一）</w:t>
      </w:r>
      <w:r>
        <w:rPr>
          <w:rStyle w:val="23"/>
          <w:rFonts w:hint="eastAsia" w:ascii="Times New Roman" w:hAnsi="Times New Roman"/>
        </w:rPr>
        <w:t>陕西</w:t>
      </w:r>
      <w:r>
        <w:rPr>
          <w:rFonts w:hint="eastAsia" w:ascii="Times New Roman" w:hAnsi="Times New Roman" w:cs="Times New Roman"/>
          <w:color w:val="000000"/>
          <w:kern w:val="2"/>
          <w:sz w:val="32"/>
          <w:szCs w:val="32"/>
          <w:lang w:val="en-US" w:eastAsia="zh-CN" w:bidi="ar-SA"/>
        </w:rPr>
        <w:t>**</w:t>
      </w:r>
      <w:r>
        <w:rPr>
          <w:rStyle w:val="23"/>
          <w:rFonts w:hint="eastAsia" w:ascii="Times New Roman" w:hAnsi="Times New Roman"/>
        </w:rPr>
        <w:t>卓越建设工程有限公司</w:t>
      </w:r>
      <w:r>
        <w:rPr>
          <w:rStyle w:val="23"/>
          <w:rFonts w:ascii="Times New Roman" w:hAnsi="Times New Roman"/>
        </w:rPr>
        <w:t>应汲取事故教训，落实主体责任</w:t>
      </w:r>
      <w:bookmarkEnd w:id="121"/>
      <w:r>
        <w:rPr>
          <w:rStyle w:val="23"/>
          <w:rFonts w:ascii="Times New Roman" w:hAnsi="Times New Roman"/>
        </w:rPr>
        <w:t>。</w:t>
      </w:r>
      <w:bookmarkEnd w:id="122"/>
      <w:r>
        <w:rPr>
          <w:rFonts w:ascii="Times New Roman" w:hAnsi="Times New Roman"/>
          <w:color w:val="000000"/>
        </w:rPr>
        <w:t>要提高安全隐患排查和治理能力，对发现的隐患及时采取技术、管理等措施，消除事故隐患。加强对从业人员的安全教育培训和技术交底，针对性告知作业中的危险因素、防范措施，加强现场安全监管，督促作业人员严格执行安全生产规章制度和安全操作规程，提高安全管理和安全作业的意识，严格依法依规报告生产安全事故，杜绝各类事故发生。</w:t>
      </w:r>
    </w:p>
    <w:p>
      <w:pPr>
        <w:pageBreakBefore w:val="0"/>
        <w:kinsoku/>
        <w:topLinePunct w:val="0"/>
        <w:bidi w:val="0"/>
        <w:adjustRightInd/>
        <w:snapToGrid/>
        <w:spacing w:line="594" w:lineRule="exact"/>
        <w:ind w:firstLine="640" w:firstLineChars="200"/>
        <w:jc w:val="both"/>
        <w:rPr>
          <w:rFonts w:ascii="Times New Roman" w:hAnsi="Times New Roman"/>
          <w:color w:val="000000"/>
        </w:rPr>
      </w:pPr>
      <w:bookmarkStart w:id="124" w:name="_Toc1126298524"/>
      <w:bookmarkStart w:id="125" w:name="OLE_LINK40"/>
      <w:bookmarkStart w:id="126" w:name="_Toc20200"/>
      <w:r>
        <w:rPr>
          <w:rStyle w:val="23"/>
          <w:rFonts w:ascii="Times New Roman" w:hAnsi="Times New Roman"/>
        </w:rPr>
        <w:t>（二）</w:t>
      </w:r>
      <w:r>
        <w:rPr>
          <w:rStyle w:val="23"/>
          <w:rFonts w:hint="eastAsia" w:ascii="Times New Roman" w:hAnsi="Times New Roman"/>
        </w:rPr>
        <w:t>***集团有限公司</w:t>
      </w:r>
      <w:r>
        <w:rPr>
          <w:rStyle w:val="23"/>
          <w:rFonts w:ascii="Times New Roman" w:hAnsi="Times New Roman"/>
        </w:rPr>
        <w:t>应汲取事故教训，</w:t>
      </w:r>
      <w:r>
        <w:rPr>
          <w:rStyle w:val="23"/>
          <w:rFonts w:hint="eastAsia" w:ascii="Times New Roman" w:hAnsi="Times New Roman"/>
        </w:rPr>
        <w:t>举一反三。</w:t>
      </w:r>
      <w:bookmarkEnd w:id="124"/>
      <w:r>
        <w:rPr>
          <w:rFonts w:ascii="Times New Roman" w:hAnsi="Times New Roman"/>
          <w:color w:val="000000"/>
        </w:rPr>
        <w:t>要加强对施工单位和</w:t>
      </w:r>
      <w:r>
        <w:rPr>
          <w:rFonts w:hint="eastAsia" w:ascii="Times New Roman" w:hAnsi="Times New Roman"/>
          <w:color w:val="000000"/>
          <w:lang w:val="en-US" w:eastAsia="zh-CN"/>
        </w:rPr>
        <w:t>分包</w:t>
      </w:r>
      <w:r>
        <w:rPr>
          <w:rFonts w:ascii="Times New Roman" w:hAnsi="Times New Roman"/>
          <w:color w:val="000000"/>
        </w:rPr>
        <w:t>单位的安全监管，特别要加强各类运输车辆、机械设备的使用管理，将安全管理工作落到实处，加大安全生产隐患排查力度，杜绝各类事故发生。</w:t>
      </w:r>
    </w:p>
    <w:p>
      <w:pPr>
        <w:pageBreakBefore w:val="0"/>
        <w:kinsoku/>
        <w:topLinePunct w:val="0"/>
        <w:bidi w:val="0"/>
        <w:adjustRightInd/>
        <w:snapToGrid/>
        <w:spacing w:line="594" w:lineRule="exact"/>
        <w:ind w:firstLine="640" w:firstLineChars="200"/>
        <w:jc w:val="both"/>
        <w:rPr>
          <w:rFonts w:ascii="Times New Roman" w:hAnsi="Times New Roman"/>
          <w:color w:val="000000"/>
        </w:rPr>
      </w:pPr>
      <w:bookmarkStart w:id="127" w:name="_Toc1745370747"/>
      <w:r>
        <w:rPr>
          <w:rStyle w:val="23"/>
          <w:rFonts w:ascii="Times New Roman" w:hAnsi="Times New Roman"/>
        </w:rPr>
        <w:t>（三）</w:t>
      </w:r>
      <w:bookmarkEnd w:id="125"/>
      <w:bookmarkEnd w:id="126"/>
      <w:bookmarkStart w:id="128" w:name="OLE_LINK56"/>
      <w:bookmarkStart w:id="129" w:name="_Toc18633"/>
      <w:r>
        <w:rPr>
          <w:rStyle w:val="23"/>
          <w:rFonts w:hint="eastAsia" w:ascii="Times New Roman" w:hAnsi="Times New Roman"/>
        </w:rPr>
        <w:t>***工程有限公司</w:t>
      </w:r>
      <w:r>
        <w:rPr>
          <w:rStyle w:val="23"/>
          <w:rFonts w:ascii="Times New Roman" w:hAnsi="Times New Roman"/>
        </w:rPr>
        <w:t>应汲取事故教训，</w:t>
      </w:r>
      <w:bookmarkEnd w:id="128"/>
      <w:r>
        <w:rPr>
          <w:rStyle w:val="23"/>
          <w:rFonts w:hint="eastAsia" w:ascii="Times New Roman" w:hAnsi="Times New Roman"/>
        </w:rPr>
        <w:t>强化现场安全管理。</w:t>
      </w:r>
      <w:bookmarkEnd w:id="127"/>
      <w:r>
        <w:rPr>
          <w:rFonts w:ascii="Times New Roman" w:hAnsi="Times New Roman"/>
          <w:color w:val="000000"/>
        </w:rPr>
        <w:t>要加强运输车辆、施工机械设备的使用管理，并严格督促分包单位将安全管理工作落到实处，加大安全生产隐患排查力度，及时发现和报告生产安全事故，杜绝各类事故发生。</w:t>
      </w:r>
      <w:bookmarkEnd w:id="129"/>
    </w:p>
    <w:bookmarkEnd w:id="123"/>
    <w:p>
      <w:pPr>
        <w:pageBreakBefore w:val="0"/>
        <w:kinsoku/>
        <w:topLinePunct w:val="0"/>
        <w:bidi w:val="0"/>
        <w:adjustRightInd/>
        <w:snapToGrid/>
        <w:spacing w:line="594" w:lineRule="exact"/>
        <w:ind w:firstLine="640" w:firstLineChars="200"/>
        <w:jc w:val="both"/>
        <w:outlineLvl w:val="1"/>
        <w:rPr>
          <w:rFonts w:ascii="Times New Roman" w:hAnsi="Times New Roman"/>
          <w:color w:val="000000"/>
        </w:rPr>
      </w:pPr>
      <w:bookmarkStart w:id="130" w:name="_Toc1039088724"/>
      <w:r>
        <w:rPr>
          <w:rStyle w:val="23"/>
          <w:rFonts w:ascii="Times New Roman" w:hAnsi="Times New Roman"/>
        </w:rPr>
        <w:t>（四）</w:t>
      </w:r>
      <w:r>
        <w:rPr>
          <w:rStyle w:val="23"/>
          <w:rFonts w:hint="eastAsia" w:ascii="Times New Roman" w:hAnsi="Times New Roman"/>
        </w:rPr>
        <w:t>北京***工程建设监理有限公司</w:t>
      </w:r>
      <w:r>
        <w:rPr>
          <w:rStyle w:val="23"/>
          <w:rFonts w:ascii="Times New Roman" w:hAnsi="Times New Roman"/>
        </w:rPr>
        <w:t>应汲取事故教训，落实监理责任。</w:t>
      </w:r>
      <w:r>
        <w:rPr>
          <w:rFonts w:ascii="Times New Roman" w:hAnsi="Times New Roman"/>
          <w:color w:val="000000"/>
        </w:rPr>
        <w:t>要加强项目的安全监督管理，进一步提高监理人员责任心，确保相关施工规范、标准的落实，保证施工活动安全有序开展，杜绝重质量轻安全现象的发生。</w:t>
      </w:r>
      <w:bookmarkEnd w:id="130"/>
    </w:p>
    <w:p>
      <w:pPr>
        <w:pageBreakBefore w:val="0"/>
        <w:kinsoku/>
        <w:topLinePunct w:val="0"/>
        <w:bidi w:val="0"/>
        <w:adjustRightInd/>
        <w:snapToGrid/>
        <w:spacing w:line="594" w:lineRule="exact"/>
        <w:ind w:firstLine="640" w:firstLineChars="200"/>
        <w:jc w:val="both"/>
        <w:rPr>
          <w:rFonts w:ascii="Times New Roman" w:hAnsi="Times New Roman"/>
          <w:color w:val="000000"/>
        </w:rPr>
      </w:pPr>
      <w:bookmarkStart w:id="131" w:name="_Toc1420251887"/>
      <w:r>
        <w:rPr>
          <w:rStyle w:val="23"/>
          <w:rFonts w:ascii="Times New Roman" w:hAnsi="Times New Roman"/>
        </w:rPr>
        <w:t>（五）</w:t>
      </w:r>
      <w:r>
        <w:rPr>
          <w:rStyle w:val="23"/>
          <w:rFonts w:hint="eastAsia" w:ascii="Times New Roman" w:hAnsi="Times New Roman"/>
        </w:rPr>
        <w:t>**</w:t>
      </w:r>
      <w:r>
        <w:rPr>
          <w:rFonts w:hint="eastAsia" w:ascii="Times New Roman" w:hAnsi="Times New Roman"/>
          <w:color w:val="000000"/>
          <w:lang w:eastAsia="zh-CN"/>
        </w:rPr>
        <w:t>*</w:t>
      </w:r>
      <w:r>
        <w:rPr>
          <w:rStyle w:val="23"/>
          <w:rFonts w:hint="eastAsia" w:ascii="Times New Roman" w:hAnsi="Times New Roman"/>
        </w:rPr>
        <w:t>有限责任公司</w:t>
      </w:r>
      <w:r>
        <w:rPr>
          <w:rStyle w:val="23"/>
          <w:rFonts w:ascii="Times New Roman" w:hAnsi="Times New Roman"/>
        </w:rPr>
        <w:t>应汲取事故教训，落实业主责任。</w:t>
      </w:r>
      <w:bookmarkEnd w:id="131"/>
      <w:r>
        <w:rPr>
          <w:rFonts w:ascii="Times New Roman" w:hAnsi="Times New Roman"/>
          <w:color w:val="000000"/>
        </w:rPr>
        <w:t>要举一反三，针对性开展一次安全警示教育。强化现场安全管理，强化施工队伍作业环节全过程安全管理，杜绝各类事故发生。</w:t>
      </w:r>
    </w:p>
    <w:p>
      <w:pPr>
        <w:pageBreakBefore w:val="0"/>
        <w:kinsoku/>
        <w:wordWrap w:val="0"/>
        <w:topLinePunct w:val="0"/>
        <w:bidi w:val="0"/>
        <w:adjustRightInd/>
        <w:snapToGrid/>
        <w:spacing w:line="594" w:lineRule="exact"/>
        <w:ind w:firstLine="640" w:firstLineChars="200"/>
        <w:jc w:val="both"/>
        <w:outlineLvl w:val="1"/>
        <w:rPr>
          <w:rFonts w:ascii="Times New Roman" w:hAnsi="Times New Roman"/>
          <w:color w:val="000000"/>
        </w:rPr>
      </w:pPr>
      <w:bookmarkStart w:id="132" w:name="_Toc1024380663"/>
      <w:bookmarkStart w:id="133" w:name="_Toc23937"/>
      <w:r>
        <w:rPr>
          <w:rStyle w:val="23"/>
          <w:rFonts w:ascii="Times New Roman" w:hAnsi="Times New Roman"/>
          <w:b w:val="0"/>
          <w:bCs w:val="0"/>
        </w:rPr>
        <w:t>（六）</w:t>
      </w:r>
      <w:bookmarkEnd w:id="132"/>
      <w:bookmarkStart w:id="134" w:name="OLE_LINK43"/>
      <w:r>
        <w:rPr>
          <w:rFonts w:ascii="方正楷体_GBK" w:hAnsi="方正楷体_GBK" w:eastAsia="方正楷体_GBK" w:cs="方正楷体_GBK"/>
          <w:b w:val="0"/>
          <w:bCs w:val="0"/>
        </w:rPr>
        <w:t>交通</w:t>
      </w:r>
      <w:r>
        <w:rPr>
          <w:rFonts w:hint="eastAsia" w:ascii="方正楷体_GBK" w:hAnsi="方正楷体_GBK" w:eastAsia="方正楷体_GBK" w:cs="方正楷体_GBK"/>
          <w:b w:val="0"/>
          <w:bCs w:val="0"/>
        </w:rPr>
        <w:t>运输委应汲取事故的教训，落实行业监管责任。</w:t>
      </w:r>
      <w:r>
        <w:rPr>
          <w:rFonts w:ascii="Times New Roman" w:hAnsi="Times New Roman"/>
          <w:color w:val="000000"/>
        </w:rPr>
        <w:t>按照相关法律法规</w:t>
      </w:r>
      <w:r>
        <w:rPr>
          <w:rFonts w:hint="eastAsia" w:ascii="Times New Roman" w:hAnsi="Times New Roman"/>
          <w:color w:val="000000"/>
        </w:rPr>
        <w:t>和职能职责</w:t>
      </w:r>
      <w:r>
        <w:rPr>
          <w:rFonts w:ascii="Times New Roman" w:hAnsi="Times New Roman"/>
          <w:color w:val="000000"/>
        </w:rPr>
        <w:t>要求</w:t>
      </w:r>
      <w:r>
        <w:rPr>
          <w:rFonts w:ascii="方正楷体_GBK" w:hAnsi="方正楷体_GBK" w:eastAsia="方正楷体_GBK" w:cs="方正楷体_GBK"/>
        </w:rPr>
        <w:t>，</w:t>
      </w:r>
      <w:r>
        <w:rPr>
          <w:rFonts w:hint="eastAsia" w:ascii="Times New Roman" w:hAnsi="Times New Roman" w:cs="Times New Roman"/>
          <w:color w:val="000000"/>
          <w:kern w:val="2"/>
          <w:sz w:val="32"/>
          <w:szCs w:val="32"/>
          <w:lang w:val="en-US" w:eastAsia="zh-CN" w:bidi="ar-SA"/>
        </w:rPr>
        <w:t>*</w:t>
      </w:r>
      <w:r>
        <w:rPr>
          <w:rFonts w:hint="eastAsia" w:ascii="Times New Roman" w:hAnsi="Times New Roman"/>
          <w:color w:val="000000"/>
        </w:rPr>
        <w:t>交通运输委要</w:t>
      </w:r>
      <w:r>
        <w:rPr>
          <w:rFonts w:ascii="Times New Roman" w:hAnsi="Times New Roman"/>
          <w:color w:val="000000"/>
        </w:rPr>
        <w:t>加强</w:t>
      </w:r>
      <w:r>
        <w:rPr>
          <w:rFonts w:hint="eastAsia" w:ascii="Times New Roman" w:hAnsi="Times New Roman"/>
          <w:color w:val="000000"/>
          <w:lang w:eastAsia="zh-CN"/>
        </w:rPr>
        <w:t>该</w:t>
      </w:r>
      <w:r>
        <w:rPr>
          <w:rFonts w:ascii="Times New Roman" w:hAnsi="Times New Roman"/>
          <w:color w:val="000000"/>
        </w:rPr>
        <w:t>工程建设</w:t>
      </w:r>
      <w:r>
        <w:rPr>
          <w:rFonts w:hint="eastAsia" w:ascii="Times New Roman" w:hAnsi="Times New Roman"/>
          <w:color w:val="000000"/>
        </w:rPr>
        <w:t>项目</w:t>
      </w:r>
      <w:r>
        <w:rPr>
          <w:rFonts w:ascii="Times New Roman" w:hAnsi="Times New Roman"/>
          <w:color w:val="000000"/>
        </w:rPr>
        <w:t>的</w:t>
      </w:r>
      <w:r>
        <w:rPr>
          <w:rFonts w:hint="eastAsia" w:ascii="Times New Roman" w:hAnsi="Times New Roman"/>
          <w:color w:val="000000"/>
        </w:rPr>
        <w:t>行业安全管理</w:t>
      </w:r>
      <w:r>
        <w:rPr>
          <w:rFonts w:ascii="Times New Roman" w:hAnsi="Times New Roman"/>
          <w:color w:val="000000"/>
        </w:rPr>
        <w:t>，督促</w:t>
      </w:r>
      <w:r>
        <w:rPr>
          <w:rFonts w:hint="eastAsia" w:ascii="Times New Roman" w:hAnsi="Times New Roman"/>
          <w:color w:val="000000"/>
        </w:rPr>
        <w:t>施工企业</w:t>
      </w:r>
      <w:r>
        <w:rPr>
          <w:rFonts w:ascii="Times New Roman" w:hAnsi="Times New Roman"/>
          <w:color w:val="000000"/>
        </w:rPr>
        <w:t>落实安全生产主体责任</w:t>
      </w:r>
      <w:r>
        <w:rPr>
          <w:rFonts w:hint="eastAsia" w:ascii="Times New Roman" w:hAnsi="Times New Roman"/>
          <w:color w:val="000000"/>
        </w:rPr>
        <w:t>和强化</w:t>
      </w:r>
      <w:r>
        <w:rPr>
          <w:rFonts w:hint="eastAsia" w:ascii="Times New Roman" w:hAnsi="Times New Roman"/>
        </w:rPr>
        <w:t>相关法律法规知识培训学习</w:t>
      </w:r>
      <w:r>
        <w:rPr>
          <w:rFonts w:hint="eastAsia" w:ascii="Times New Roman" w:hAnsi="Times New Roman"/>
          <w:color w:val="000000"/>
        </w:rPr>
        <w:t>，坚决防范</w:t>
      </w:r>
      <w:r>
        <w:rPr>
          <w:rFonts w:hint="eastAsia" w:ascii="Times New Roman" w:hAnsi="Times New Roman"/>
          <w:color w:val="000000"/>
          <w:lang w:eastAsia="zh-CN"/>
        </w:rPr>
        <w:t>该工程</w:t>
      </w:r>
      <w:r>
        <w:rPr>
          <w:rFonts w:hint="eastAsia" w:ascii="Times New Roman" w:hAnsi="Times New Roman"/>
          <w:color w:val="000000"/>
        </w:rPr>
        <w:t>建设项目发生生产安全事故</w:t>
      </w:r>
      <w:r>
        <w:rPr>
          <w:rFonts w:ascii="Times New Roman" w:hAnsi="Times New Roman"/>
          <w:color w:val="000000"/>
        </w:rPr>
        <w:t>。</w:t>
      </w:r>
    </w:p>
    <w:p>
      <w:pPr>
        <w:pageBreakBefore w:val="0"/>
        <w:kinsoku/>
        <w:wordWrap w:val="0"/>
        <w:topLinePunct w:val="0"/>
        <w:bidi w:val="0"/>
        <w:adjustRightInd/>
        <w:snapToGrid/>
        <w:spacing w:line="594" w:lineRule="exact"/>
        <w:ind w:firstLine="640" w:firstLineChars="200"/>
        <w:jc w:val="both"/>
        <w:outlineLvl w:val="1"/>
        <w:rPr>
          <w:rFonts w:hint="eastAsia" w:ascii="Times New Roman" w:hAnsi="Times New Roman"/>
          <w:color w:val="000000"/>
        </w:rPr>
      </w:pPr>
      <w:bookmarkStart w:id="135" w:name="_Toc16302"/>
      <w:r>
        <w:rPr>
          <w:rFonts w:hint="eastAsia" w:ascii="Times New Roman" w:hAnsi="Times New Roman" w:cs="Times New Roman"/>
          <w:color w:val="000000"/>
          <w:kern w:val="2"/>
          <w:sz w:val="32"/>
          <w:szCs w:val="32"/>
          <w:lang w:val="en-US" w:eastAsia="zh-CN" w:bidi="ar-SA"/>
        </w:rPr>
        <w:t>*</w:t>
      </w:r>
      <w:r>
        <w:rPr>
          <w:rFonts w:hint="eastAsia" w:ascii="Times New Roman" w:hAnsi="Times New Roman"/>
          <w:color w:val="000000"/>
        </w:rPr>
        <w:t>交通运输委持续推进</w:t>
      </w:r>
      <w:r>
        <w:rPr>
          <w:rFonts w:hint="eastAsia" w:ascii="方正仿宋_GBK" w:hAnsi="方正仿宋_GBK" w:cs="方正仿宋_GBK"/>
          <w:color w:val="000000"/>
        </w:rPr>
        <w:t>安全生产治本攻坚三年行动，动态清零重大事故隐患。督促指导企业学好用好重大事故隐患判定标准，严格建立并落实企业内部举报奖励制度，坚决防范</w:t>
      </w:r>
      <w:r>
        <w:rPr>
          <w:rFonts w:hint="eastAsia" w:ascii="Times New Roman" w:hAnsi="Times New Roman"/>
          <w:color w:val="000000"/>
          <w:lang w:eastAsia="zh-CN"/>
        </w:rPr>
        <w:t>该工程</w:t>
      </w:r>
      <w:r>
        <w:rPr>
          <w:rFonts w:hint="eastAsia" w:ascii="方正仿宋_GBK" w:hAnsi="方正仿宋_GBK" w:cs="方正仿宋_GBK"/>
          <w:color w:val="000000"/>
        </w:rPr>
        <w:t>建设项目发生生产安全事故。</w:t>
      </w:r>
      <w:bookmarkEnd w:id="135"/>
    </w:p>
    <w:p>
      <w:pPr>
        <w:wordWrap w:val="0"/>
        <w:spacing w:line="594" w:lineRule="exact"/>
        <w:outlineLvl w:val="1"/>
        <w:rPr>
          <w:rFonts w:hint="eastAsia" w:ascii="Times New Roman" w:hAnsi="Times New Roman" w:eastAsia="方正仿宋_GBK"/>
          <w:color w:val="000000"/>
          <w:lang w:eastAsia="zh-CN"/>
        </w:rPr>
      </w:pPr>
    </w:p>
    <w:bookmarkEnd w:id="133"/>
    <w:bookmarkEnd w:id="134"/>
    <w:p>
      <w:pPr>
        <w:spacing w:line="594" w:lineRule="exact"/>
        <w:rPr>
          <w:rFonts w:ascii="Times New Roman" w:hAnsi="Times New Roman"/>
        </w:rPr>
      </w:pPr>
    </w:p>
    <w:p>
      <w:pPr>
        <w:spacing w:line="594" w:lineRule="exact"/>
        <w:ind w:firstLine="640" w:firstLineChars="200"/>
        <w:jc w:val="center"/>
        <w:rPr>
          <w:rFonts w:ascii="Times New Roman" w:hAnsi="Times New Roman"/>
          <w:color w:val="000000"/>
        </w:rPr>
      </w:pPr>
      <w:r>
        <w:rPr>
          <w:rFonts w:ascii="Times New Roman" w:hAnsi="Times New Roman"/>
          <w:color w:val="000000"/>
        </w:rPr>
        <w:t xml:space="preserve">                       忠县人民政府事故调查组</w:t>
      </w:r>
    </w:p>
    <w:p>
      <w:pPr>
        <w:spacing w:line="594" w:lineRule="exact"/>
        <w:ind w:firstLine="5440" w:firstLineChars="1700"/>
      </w:pPr>
      <w:r>
        <w:rPr>
          <w:rFonts w:ascii="Times New Roman" w:hAnsi="Times New Roman"/>
          <w:color w:val="000000"/>
        </w:rPr>
        <w:t>2025年</w:t>
      </w:r>
      <w:r>
        <w:rPr>
          <w:rFonts w:hint="eastAsia" w:ascii="Times New Roman" w:hAnsi="Times New Roman"/>
          <w:color w:val="000000"/>
        </w:rPr>
        <w:t>9</w:t>
      </w:r>
      <w:r>
        <w:rPr>
          <w:rFonts w:ascii="Times New Roman" w:hAnsi="Times New Roman"/>
          <w:color w:val="000000"/>
        </w:rPr>
        <w:t>月</w:t>
      </w:r>
      <w:r>
        <w:rPr>
          <w:rFonts w:hint="eastAsia" w:ascii="Times New Roman" w:hAnsi="Times New Roman"/>
          <w:color w:val="000000"/>
          <w:lang w:val="en-US" w:eastAsia="zh-CN"/>
        </w:rPr>
        <w:t>25</w:t>
      </w:r>
      <w:r>
        <w:rPr>
          <w:rFonts w:ascii="Times New Roman" w:hAnsi="Times New Roman"/>
          <w:color w:val="000000"/>
        </w:rPr>
        <w:t>日</w:t>
      </w:r>
    </w:p>
    <w:sectPr>
      <w:headerReference r:id="rId8" w:type="default"/>
      <w:footerReference r:id="rId9" w:type="default"/>
      <w:footerReference r:id="rId10" w:type="even"/>
      <w:pgSz w:w="11906" w:h="16838"/>
      <w:pgMar w:top="1984" w:right="1446" w:bottom="1644" w:left="1446"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大标宋_GBK">
    <w:altName w:val="宋体"/>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wordWrap w:val="0"/>
      <w:snapToGrid w:val="0"/>
      <w:jc w:val="right"/>
      <w:rPr>
        <w:rFonts w:hint="eastAsia" w:ascii="方正仿宋_GBK" w:hAnsi="方正仿宋_GBK" w:cs="方正仿宋_GBK"/>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wordWrap w:val="0"/>
      <w:snapToGrid w:val="0"/>
      <w:ind w:firstLine="180" w:firstLineChars="100"/>
      <w:rPr>
        <w:rFonts w:hint="eastAsia" w:ascii="方正仿宋_GBK" w:hAnsi="方正仿宋_GBK" w:eastAsia="宋体" w:cs="方正仿宋_GBK"/>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firstLine="280" w:firstLineChars="100"/>
      <w:jc w:val="left"/>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ascii="宋体" w:hAnsi="宋体" w:eastAsia="宋体" w:cs="宋体"/>
        <w:sz w:val="28"/>
        <w:szCs w:val="28"/>
        <w:lang w:val="zh-CN"/>
      </w:rPr>
      <w:t>6</w:t>
    </w:r>
    <w:r>
      <w:rPr>
        <w:rFonts w:hint="eastAsia" w:ascii="宋体" w:hAnsi="宋体" w:eastAsia="宋体" w:cs="宋体"/>
        <w:sz w:val="28"/>
        <w:szCs w:val="28"/>
      </w:rPr>
      <w:fldChar w:fldCharType="end"/>
    </w:r>
    <w:r>
      <w:rPr>
        <w:rFonts w:hint="eastAsia" w:ascii="宋体" w:hAnsi="宋体" w:eastAsia="宋体" w:cs="宋体"/>
        <w:sz w:val="28"/>
        <w:szCs w:val="28"/>
      </w:rPr>
      <w:t xml:space="preserve"> —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ind w:right="360"/>
      <w:jc w:val="left"/>
      <w:rPr>
        <w:rFonts w:ascii="Times New Roman" w:hAnsi="Times New Roman" w:eastAsia="方正仿宋_GBK" w:cs="Times New Roman"/>
        <w:kern w:val="2"/>
        <w:sz w:val="18"/>
        <w:szCs w:val="18"/>
        <w:lang w:val="en-US" w:eastAsia="zh-CN" w:bidi="ar-SA"/>
      </w:rPr>
    </w:pPr>
    <w:r>
      <w:rPr>
        <w:rFonts w:ascii="Times New Roman" w:hAnsi="Times New Roman" w:eastAsia="方正仿宋_GBK"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val="0"/>
                            <w:snapToGrid w:val="0"/>
                            <w:jc w:val="left"/>
                            <w:rPr>
                              <w:rStyle w:val="19"/>
                              <w:rFonts w:ascii="Times New Roman" w:hAnsi="Times New Roman" w:eastAsia="方正仿宋_GBK" w:cs="Times New Roman"/>
                              <w:kern w:val="2"/>
                              <w:sz w:val="28"/>
                              <w:szCs w:val="28"/>
                              <w:lang w:val="en-US" w:eastAsia="zh-CN" w:bidi="ar-SA"/>
                            </w:rPr>
                          </w:pPr>
                          <w:r>
                            <w:rPr>
                              <w:rStyle w:val="19"/>
                              <w:rFonts w:ascii="Times New Roman" w:hAnsi="Times New Roman" w:eastAsia="方正仿宋_GBK" w:cs="Times New Roman"/>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Style w:val="19"/>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Style w:val="19"/>
                              <w:rFonts w:hint="eastAsia" w:ascii="宋体" w:hAnsi="宋体" w:eastAsia="宋体" w:cs="宋体"/>
                              <w:kern w:val="2"/>
                              <w:sz w:val="28"/>
                              <w:szCs w:val="28"/>
                              <w:lang w:val="en-US" w:eastAsia="zh-CN" w:bidi="ar-SA"/>
                            </w:rPr>
                            <w:t>2</w:t>
                          </w:r>
                          <w:r>
                            <w:rPr>
                              <w:rFonts w:hint="eastAsia" w:ascii="宋体" w:hAnsi="宋体" w:eastAsia="宋体" w:cs="宋体"/>
                              <w:kern w:val="2"/>
                              <w:sz w:val="28"/>
                              <w:szCs w:val="28"/>
                              <w:lang w:val="en-US" w:eastAsia="zh-CN" w:bidi="ar-SA"/>
                            </w:rPr>
                            <w:fldChar w:fldCharType="end"/>
                          </w:r>
                          <w:r>
                            <w:rPr>
                              <w:rStyle w:val="19"/>
                              <w:rFonts w:ascii="Times New Roman" w:hAnsi="Times New Roman" w:eastAsia="方正仿宋_GBK" w:cs="Times New Roman"/>
                              <w:kern w:val="2"/>
                              <w:sz w:val="28"/>
                              <w:szCs w:val="28"/>
                              <w:lang w:val="en-US" w:eastAsia="zh-CN" w:bidi="ar-SA"/>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pPr>
                      <w:widowControl w:val="0"/>
                      <w:snapToGrid w:val="0"/>
                      <w:jc w:val="left"/>
                      <w:rPr>
                        <w:rStyle w:val="19"/>
                        <w:rFonts w:ascii="Times New Roman" w:hAnsi="Times New Roman" w:eastAsia="方正仿宋_GBK" w:cs="Times New Roman"/>
                        <w:kern w:val="2"/>
                        <w:sz w:val="28"/>
                        <w:szCs w:val="28"/>
                        <w:lang w:val="en-US" w:eastAsia="zh-CN" w:bidi="ar-SA"/>
                      </w:rPr>
                    </w:pPr>
                    <w:r>
                      <w:rPr>
                        <w:rStyle w:val="19"/>
                        <w:rFonts w:ascii="Times New Roman" w:hAnsi="Times New Roman" w:eastAsia="方正仿宋_GBK" w:cs="Times New Roman"/>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Style w:val="19"/>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Style w:val="19"/>
                        <w:rFonts w:hint="eastAsia" w:ascii="宋体" w:hAnsi="宋体" w:eastAsia="宋体" w:cs="宋体"/>
                        <w:kern w:val="2"/>
                        <w:sz w:val="28"/>
                        <w:szCs w:val="28"/>
                        <w:lang w:val="en-US" w:eastAsia="zh-CN" w:bidi="ar-SA"/>
                      </w:rPr>
                      <w:t>2</w:t>
                    </w:r>
                    <w:r>
                      <w:rPr>
                        <w:rFonts w:hint="eastAsia" w:ascii="宋体" w:hAnsi="宋体" w:eastAsia="宋体" w:cs="宋体"/>
                        <w:kern w:val="2"/>
                        <w:sz w:val="28"/>
                        <w:szCs w:val="28"/>
                        <w:lang w:val="en-US" w:eastAsia="zh-CN" w:bidi="ar-SA"/>
                      </w:rPr>
                      <w:fldChar w:fldCharType="end"/>
                    </w:r>
                    <w:r>
                      <w:rPr>
                        <w:rStyle w:val="19"/>
                        <w:rFonts w:ascii="Times New Roman" w:hAnsi="Times New Roman" w:eastAsia="方正仿宋_GBK" w:cs="Times New Roman"/>
                        <w:kern w:val="2"/>
                        <w:sz w:val="28"/>
                        <w:szCs w:val="28"/>
                        <w:lang w:val="en-US" w:eastAsia="zh-CN" w:bidi="ar-SA"/>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right" w:y="1"/>
      <w:widowControl w:val="0"/>
      <w:snapToGrid w:val="0"/>
      <w:jc w:val="left"/>
      <w:rPr>
        <w:rStyle w:val="19"/>
        <w:rFonts w:ascii="Times New Roman" w:hAnsi="Times New Roman" w:eastAsia="方正仿宋_GBK" w:cs="Times New Roman"/>
        <w:kern w:val="2"/>
        <w:sz w:val="18"/>
        <w:szCs w:val="18"/>
        <w:lang w:val="en-US" w:eastAsia="zh-CN" w:bidi="ar-SA"/>
      </w:rPr>
    </w:pPr>
    <w:r>
      <w:rPr>
        <w:rFonts w:ascii="Times New Roman" w:hAnsi="Times New Roman" w:eastAsia="方正仿宋_GBK" w:cs="Times New Roman"/>
        <w:kern w:val="2"/>
        <w:sz w:val="18"/>
        <w:szCs w:val="18"/>
        <w:lang w:val="en-US" w:eastAsia="zh-CN" w:bidi="ar-SA"/>
      </w:rPr>
      <w:fldChar w:fldCharType="begin"/>
    </w:r>
    <w:r>
      <w:rPr>
        <w:rStyle w:val="19"/>
        <w:rFonts w:ascii="Times New Roman" w:hAnsi="Times New Roman" w:eastAsia="方正仿宋_GBK" w:cs="Times New Roman"/>
        <w:kern w:val="2"/>
        <w:sz w:val="32"/>
        <w:szCs w:val="32"/>
        <w:lang w:val="en-US" w:eastAsia="zh-CN" w:bidi="ar-SA"/>
      </w:rPr>
      <w:instrText xml:space="preserve">PAGE  </w:instrText>
    </w:r>
    <w:r>
      <w:rPr>
        <w:rFonts w:ascii="Times New Roman" w:hAnsi="Times New Roman" w:eastAsia="方正仿宋_GBK" w:cs="Times New Roman"/>
        <w:kern w:val="2"/>
        <w:sz w:val="18"/>
        <w:szCs w:val="18"/>
        <w:lang w:val="en-US" w:eastAsia="zh-CN" w:bidi="ar-SA"/>
      </w:rPr>
      <w:fldChar w:fldCharType="separate"/>
    </w:r>
    <w:r>
      <w:rPr>
        <w:rFonts w:ascii="Times New Roman" w:hAnsi="Times New Roman" w:eastAsia="方正仿宋_GBK" w:cs="Times New Roman"/>
        <w:kern w:val="2"/>
        <w:sz w:val="18"/>
        <w:szCs w:val="18"/>
        <w:lang w:val="en-US" w:eastAsia="zh-CN" w:bidi="ar-SA"/>
      </w:rPr>
      <w:fldChar w:fldCharType="end"/>
    </w:r>
  </w:p>
  <w:p>
    <w:pPr>
      <w:widowControl w:val="0"/>
      <w:snapToGrid w:val="0"/>
      <w:ind w:right="360"/>
      <w:jc w:val="left"/>
      <w:rPr>
        <w:rFonts w:ascii="Times New Roman" w:hAnsi="Times New Roman" w:eastAsia="方正仿宋_GBK" w:cs="Times New Roman"/>
        <w:kern w:val="2"/>
        <w:sz w:val="18"/>
        <w:szCs w:val="18"/>
        <w:lang w:val="en-US" w:eastAsia="zh-CN" w:bidi="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0">
    <w:p>
      <w:r>
        <w:separator/>
      </w:r>
    </w:p>
  </w:footnote>
  <w:footnote w:type="continuationSeparator" w:id="41">
    <w:p>
      <w:r>
        <w:continuationSeparator/>
      </w:r>
    </w:p>
  </w:footnote>
  <w:footnote w:id="0">
    <w:p>
      <w:pPr>
        <w:snapToGrid w:val="0"/>
        <w:jc w:val="left"/>
        <w:rPr>
          <w:rFonts w:hint="eastAsia" w:ascii="Times New Roman" w:hAnsi="Times New Roman"/>
          <w:sz w:val="18"/>
          <w:szCs w:val="18"/>
        </w:rPr>
      </w:pPr>
      <w:r>
        <w:rPr>
          <w:rFonts w:hint="eastAsia" w:ascii="Times New Roman" w:hAnsi="Times New Roman"/>
          <w:sz w:val="18"/>
          <w:szCs w:val="18"/>
        </w:rPr>
        <w:t>[</w:t>
      </w:r>
      <w:r>
        <w:rPr>
          <w:rFonts w:hint="eastAsia" w:ascii="Times New Roman" w:hAnsi="Times New Roman"/>
          <w:sz w:val="18"/>
          <w:szCs w:val="18"/>
        </w:rPr>
        <w:footnoteRef/>
      </w:r>
      <w:r>
        <w:rPr>
          <w:rFonts w:hint="eastAsia" w:ascii="Times New Roman" w:hAnsi="Times New Roman"/>
          <w:sz w:val="18"/>
          <w:szCs w:val="18"/>
        </w:rPr>
        <w:t>] 成立日期：2010年08月10日；营业期限：2010年08月10日至 2060年08月10日；公司类型：有限责任公司(国有控股)；统一社会信用代码：915001</w:t>
      </w:r>
      <w:r>
        <w:rPr>
          <w:rFonts w:hint="eastAsia" w:ascii="Times New Roman" w:hAnsi="Times New Roman"/>
          <w:sz w:val="18"/>
          <w:szCs w:val="18"/>
          <w:lang w:val="en-US" w:eastAsia="zh-CN"/>
        </w:rPr>
        <w:t>*********</w:t>
      </w:r>
      <w:r>
        <w:rPr>
          <w:rFonts w:hint="eastAsia" w:ascii="Times New Roman" w:hAnsi="Times New Roman"/>
          <w:sz w:val="18"/>
          <w:szCs w:val="18"/>
        </w:rPr>
        <w:t>；注册地址：重庆市渝中区</w:t>
      </w:r>
      <w:r>
        <w:rPr>
          <w:rFonts w:hint="eastAsia" w:ascii="Times New Roman" w:hAnsi="Times New Roman"/>
          <w:sz w:val="18"/>
          <w:szCs w:val="18"/>
          <w:lang w:val="en-US" w:eastAsia="zh-CN"/>
        </w:rPr>
        <w:t>******</w:t>
      </w:r>
      <w:r>
        <w:rPr>
          <w:rFonts w:hint="eastAsia" w:ascii="Times New Roman" w:hAnsi="Times New Roman"/>
          <w:sz w:val="18"/>
          <w:szCs w:val="18"/>
        </w:rPr>
        <w:t>；注册资本：</w:t>
      </w:r>
      <w:r>
        <w:rPr>
          <w:rFonts w:hint="eastAsia" w:ascii="Times New Roman" w:hAnsi="Times New Roman"/>
          <w:sz w:val="18"/>
          <w:szCs w:val="18"/>
          <w:lang w:val="en-US" w:eastAsia="zh-CN"/>
        </w:rPr>
        <w:t>**</w:t>
      </w:r>
      <w:r>
        <w:rPr>
          <w:rFonts w:hint="eastAsia" w:ascii="Times New Roman" w:hAnsi="Times New Roman"/>
          <w:sz w:val="18"/>
          <w:szCs w:val="18"/>
        </w:rPr>
        <w:t>万元；经营范围：许可项目，各类工程建设活动，公共铁路运输，房地产开发经营，餐饮服务，旅游业务（依法须经批准的项目，经相关部门批准后方可开展经营活动，具体经营项目以相关部门批准文件或许可证件为准）；一般项目，国内货物运输代理，酒店管理，物业管理，普通货物仓储服务（不含危险化学品等需许可审批的项目）（除依法须经批准的项目外，凭营业执照依法自主开展经营活动）。法定代表人：张</w:t>
      </w:r>
      <w:r>
        <w:rPr>
          <w:rFonts w:hint="eastAsia" w:ascii="Times New Roman" w:hAnsi="Times New Roman"/>
          <w:sz w:val="18"/>
          <w:szCs w:val="18"/>
          <w:lang w:val="en-US" w:eastAsia="zh-CN"/>
        </w:rPr>
        <w:t>*</w:t>
      </w:r>
      <w:r>
        <w:rPr>
          <w:rFonts w:hint="eastAsia" w:ascii="Times New Roman" w:hAnsi="Times New Roman"/>
          <w:sz w:val="18"/>
          <w:szCs w:val="18"/>
        </w:rPr>
        <w:t>。</w:t>
      </w:r>
    </w:p>
  </w:footnote>
  <w:footnote w:id="1">
    <w:p>
      <w:pPr>
        <w:snapToGrid w:val="0"/>
        <w:jc w:val="left"/>
        <w:rPr>
          <w:rFonts w:hint="eastAsia" w:ascii="Times New Roman" w:hAnsi="Times New Roman"/>
          <w:sz w:val="18"/>
          <w:szCs w:val="18"/>
        </w:rPr>
      </w:pPr>
      <w:r>
        <w:rPr>
          <w:rFonts w:hint="eastAsia" w:ascii="Times New Roman" w:hAnsi="Times New Roman"/>
          <w:sz w:val="18"/>
          <w:szCs w:val="18"/>
        </w:rPr>
        <w:t>[</w:t>
      </w:r>
      <w:r>
        <w:rPr>
          <w:rFonts w:hint="eastAsia" w:ascii="Times New Roman" w:hAnsi="Times New Roman"/>
          <w:sz w:val="18"/>
          <w:szCs w:val="18"/>
        </w:rPr>
        <w:footnoteRef/>
      </w:r>
      <w:r>
        <w:rPr>
          <w:rFonts w:hint="eastAsia" w:ascii="Times New Roman" w:hAnsi="Times New Roman"/>
          <w:sz w:val="18"/>
          <w:szCs w:val="18"/>
        </w:rPr>
        <w:t>] 成立日期：1999年06月30日；营业期限：1999年06月30日至 2029年06月29日；公司类型：有限责任公司(法人独资)；统一社会信用代码：911101</w:t>
      </w:r>
      <w:r>
        <w:rPr>
          <w:rFonts w:hint="eastAsia" w:ascii="Times New Roman" w:hAnsi="Times New Roman"/>
          <w:sz w:val="18"/>
          <w:szCs w:val="18"/>
          <w:lang w:val="en-US" w:eastAsia="zh-CN"/>
        </w:rPr>
        <w:t>*********</w:t>
      </w:r>
      <w:r>
        <w:rPr>
          <w:rFonts w:hint="eastAsia" w:ascii="Times New Roman" w:hAnsi="Times New Roman"/>
          <w:sz w:val="18"/>
          <w:szCs w:val="18"/>
        </w:rPr>
        <w:t>；注册地址：北京市丰台区</w:t>
      </w:r>
      <w:r>
        <w:rPr>
          <w:rFonts w:hint="eastAsia" w:ascii="Times New Roman" w:hAnsi="Times New Roman"/>
          <w:sz w:val="18"/>
          <w:szCs w:val="18"/>
          <w:lang w:val="en-US" w:eastAsia="zh-CN"/>
        </w:rPr>
        <w:t>************</w:t>
      </w:r>
      <w:r>
        <w:rPr>
          <w:rFonts w:hint="eastAsia" w:ascii="Times New Roman" w:hAnsi="Times New Roman"/>
          <w:sz w:val="18"/>
          <w:szCs w:val="18"/>
        </w:rPr>
        <w:t>；注册资本</w:t>
      </w:r>
      <w:r>
        <w:rPr>
          <w:rFonts w:hint="eastAsia" w:ascii="Times New Roman" w:hAnsi="Times New Roman"/>
          <w:sz w:val="18"/>
          <w:szCs w:val="18"/>
          <w:lang w:eastAsia="zh-CN"/>
        </w:rPr>
        <w:t>：</w:t>
      </w:r>
      <w:r>
        <w:rPr>
          <w:rFonts w:hint="eastAsia" w:ascii="Times New Roman" w:hAnsi="Times New Roman"/>
          <w:sz w:val="18"/>
          <w:szCs w:val="18"/>
          <w:lang w:val="en-US" w:eastAsia="zh-CN"/>
        </w:rPr>
        <w:t>**</w:t>
      </w:r>
      <w:r>
        <w:rPr>
          <w:rFonts w:hint="eastAsia" w:ascii="Times New Roman" w:hAnsi="Times New Roman"/>
          <w:sz w:val="18"/>
          <w:szCs w:val="18"/>
        </w:rPr>
        <w:t>万元：经营范围：市政公用工程（含地铁、轻轨）监理甲级；铁路工程监理甲级；房屋建筑工程监理甲级；公路工程监理甲级；工程技术咨询；工程项目管理；工程项目招标及代理；工程造价咨询。（市场主体依法自主选择经营项目，开展经营活动；依法须经批准的项目，经相关部门批准后依批准的内容开展经营活动；不得从事国家和本市产业政策禁止和限制类项目的经营活动。法定代表人：孙</w:t>
      </w:r>
      <w:r>
        <w:rPr>
          <w:rFonts w:hint="eastAsia" w:ascii="Times New Roman" w:hAnsi="Times New Roman"/>
          <w:sz w:val="18"/>
          <w:szCs w:val="18"/>
          <w:lang w:val="en-US" w:eastAsia="zh-CN"/>
        </w:rPr>
        <w:t>**</w:t>
      </w:r>
      <w:r>
        <w:rPr>
          <w:rFonts w:hint="eastAsia" w:ascii="Times New Roman" w:hAnsi="Times New Roman"/>
          <w:sz w:val="18"/>
          <w:szCs w:val="18"/>
        </w:rPr>
        <w:t>。</w:t>
      </w:r>
    </w:p>
  </w:footnote>
  <w:footnote w:id="2">
    <w:p>
      <w:pPr>
        <w:snapToGrid w:val="0"/>
        <w:jc w:val="left"/>
        <w:rPr>
          <w:rFonts w:hint="eastAsia" w:ascii="Times New Roman" w:hAnsi="Times New Roman"/>
          <w:sz w:val="18"/>
          <w:szCs w:val="18"/>
        </w:rPr>
      </w:pPr>
      <w:r>
        <w:rPr>
          <w:rFonts w:hint="eastAsia" w:ascii="Times New Roman" w:hAnsi="Times New Roman"/>
          <w:sz w:val="18"/>
          <w:szCs w:val="18"/>
        </w:rPr>
        <w:t>[</w:t>
      </w:r>
      <w:r>
        <w:rPr>
          <w:rFonts w:hint="eastAsia" w:ascii="Times New Roman" w:hAnsi="Times New Roman"/>
          <w:sz w:val="18"/>
          <w:szCs w:val="18"/>
        </w:rPr>
        <w:footnoteRef/>
      </w:r>
      <w:r>
        <w:rPr>
          <w:rFonts w:hint="eastAsia" w:ascii="Times New Roman" w:hAnsi="Times New Roman"/>
          <w:sz w:val="18"/>
          <w:szCs w:val="18"/>
        </w:rPr>
        <w:t>] 成立日期：1985年12月25日；营业期限：1985年12月25日至无固定期限；公司类型：有限责任公司(非自然人投资或控股的法人独资)；统一社会信用代码：911400</w:t>
      </w:r>
      <w:r>
        <w:rPr>
          <w:rFonts w:hint="eastAsia" w:ascii="Times New Roman" w:hAnsi="Times New Roman"/>
          <w:sz w:val="18"/>
          <w:szCs w:val="18"/>
          <w:lang w:val="en-US" w:eastAsia="zh-CN"/>
        </w:rPr>
        <w:t>*********</w:t>
      </w:r>
      <w:r>
        <w:rPr>
          <w:rFonts w:hint="eastAsia" w:ascii="Times New Roman" w:hAnsi="Times New Roman"/>
          <w:sz w:val="18"/>
          <w:szCs w:val="18"/>
        </w:rPr>
        <w:t>；注册地址：山西省太原市</w:t>
      </w:r>
      <w:r>
        <w:rPr>
          <w:rFonts w:hint="eastAsia" w:ascii="Times New Roman" w:hAnsi="Times New Roman"/>
          <w:sz w:val="18"/>
          <w:szCs w:val="18"/>
          <w:lang w:val="en-US" w:eastAsia="zh-CN"/>
        </w:rPr>
        <w:t>********</w:t>
      </w:r>
      <w:r>
        <w:rPr>
          <w:rFonts w:hint="eastAsia" w:ascii="Times New Roman" w:hAnsi="Times New Roman"/>
          <w:sz w:val="18"/>
          <w:szCs w:val="18"/>
        </w:rPr>
        <w:t>；注册资本：</w:t>
      </w:r>
      <w:r>
        <w:rPr>
          <w:rFonts w:hint="eastAsia" w:ascii="Times New Roman" w:hAnsi="Times New Roman"/>
          <w:sz w:val="18"/>
          <w:szCs w:val="18"/>
          <w:lang w:val="en-US" w:eastAsia="zh-CN"/>
        </w:rPr>
        <w:t>**</w:t>
      </w:r>
      <w:r>
        <w:rPr>
          <w:rFonts w:hint="eastAsia" w:ascii="Times New Roman" w:hAnsi="Times New Roman"/>
          <w:sz w:val="18"/>
          <w:szCs w:val="18"/>
        </w:rPr>
        <w:t>万元；经营范围：建筑施工、建设工程：可承担各种类型工业、能源、交通、水利、环保、建筑等建设工程的施工总承包，以上项目及房地产、资源等投资开发；房地产开发；铁路线路、管道设备安装；工程材料与设备采购；爆破作业：设计施工、安全评估、安全监理（以爆破作业单位许可证为准，有效期至2023年3月8日）；拆除工程；商品混凝土、混凝土构件；预应力工程；建筑装饰装修；技术开发与服务、勘测设计与咨询；承包工程：对外承包工程，承包与其实力、规模、业绩相适应的国外工程项目，对外派遣实施上述工程所需的劳务人员；承包境内国际招标工程；市政公用工程施工总承包；进出口：货物进出口；物业服务；房地产租赁经营；铁路运营管理与服务；供应、代运、货位经租；机械设备经营租赁；机械制造、修理；食品经营：餐饮；住宿；道路货物运输(仅限分支机构用)；仓储（不含危化品、食品）；研发和技术服务；铁路运输：铁路货物运输、装卸；铁路运输业务（安全管理、调度指挥、行车组织、客运组织、货运组织，机车车辆、线桥隧涵、牵引供电、通信信号、信息系统的运用以及维修养护）；城市轨道交通运营服务；其他铁路运输辅助活动；特种设备：锅炉安装；检验检测：建设工程及材料检验检测；园林绿化工程；消防工程；环保工程；安防工程；水环境治理；建筑智能化工程；智慧交通工程。（依法须经批准的项目，经相关部门批准后方可开展经营活动。法定代表人：张</w:t>
      </w:r>
      <w:r>
        <w:rPr>
          <w:rFonts w:hint="eastAsia" w:ascii="Times New Roman" w:hAnsi="Times New Roman"/>
          <w:sz w:val="18"/>
          <w:szCs w:val="18"/>
          <w:lang w:val="en-US" w:eastAsia="zh-CN"/>
        </w:rPr>
        <w:t>**</w:t>
      </w:r>
      <w:r>
        <w:rPr>
          <w:rFonts w:hint="eastAsia" w:ascii="Times New Roman" w:hAnsi="Times New Roman"/>
          <w:sz w:val="18"/>
          <w:szCs w:val="18"/>
        </w:rPr>
        <w:t>。</w:t>
      </w:r>
    </w:p>
  </w:footnote>
  <w:footnote w:id="3">
    <w:p>
      <w:pPr>
        <w:snapToGrid w:val="0"/>
        <w:jc w:val="left"/>
        <w:rPr>
          <w:rFonts w:hint="eastAsia" w:ascii="Times New Roman" w:hAnsi="Times New Roman"/>
          <w:sz w:val="18"/>
          <w:szCs w:val="18"/>
        </w:rPr>
      </w:pPr>
      <w:r>
        <w:rPr>
          <w:rFonts w:hint="eastAsia" w:ascii="Times New Roman" w:hAnsi="Times New Roman"/>
          <w:sz w:val="18"/>
          <w:szCs w:val="18"/>
        </w:rPr>
        <w:t>[</w:t>
      </w:r>
      <w:r>
        <w:rPr>
          <w:rFonts w:hint="eastAsia" w:ascii="Times New Roman" w:hAnsi="Times New Roman"/>
          <w:sz w:val="18"/>
          <w:szCs w:val="18"/>
        </w:rPr>
        <w:footnoteRef/>
      </w:r>
      <w:r>
        <w:rPr>
          <w:rFonts w:hint="eastAsia" w:ascii="Times New Roman" w:hAnsi="Times New Roman"/>
          <w:sz w:val="18"/>
          <w:szCs w:val="18"/>
        </w:rPr>
        <w:t>] 成立日期：1981年11月26日；营业期限：1981年11月26日至</w:t>
      </w:r>
      <w:bookmarkStart w:id="137" w:name="_GoBack"/>
      <w:bookmarkEnd w:id="137"/>
      <w:r>
        <w:rPr>
          <w:rFonts w:hint="eastAsia" w:ascii="Times New Roman" w:hAnsi="Times New Roman"/>
          <w:sz w:val="18"/>
          <w:szCs w:val="18"/>
        </w:rPr>
        <w:t>2099年11月26日；公司类型：有限责任公司(非自然人投资或控股的法人独资)；统一社会信用代码：911407</w:t>
      </w:r>
      <w:r>
        <w:rPr>
          <w:rFonts w:hint="eastAsia" w:ascii="Times New Roman" w:hAnsi="Times New Roman"/>
          <w:sz w:val="18"/>
          <w:szCs w:val="18"/>
          <w:lang w:val="en-US" w:eastAsia="zh-CN"/>
        </w:rPr>
        <w:t>*********</w:t>
      </w:r>
      <w:r>
        <w:rPr>
          <w:rFonts w:hint="eastAsia" w:ascii="Times New Roman" w:hAnsi="Times New Roman"/>
          <w:sz w:val="18"/>
          <w:szCs w:val="18"/>
        </w:rPr>
        <w:t>；注册地址：山西省晋中市</w:t>
      </w:r>
      <w:r>
        <w:rPr>
          <w:rFonts w:hint="eastAsia" w:ascii="Times New Roman" w:hAnsi="Times New Roman"/>
          <w:sz w:val="18"/>
          <w:szCs w:val="18"/>
          <w:lang w:val="en-US" w:eastAsia="zh-CN"/>
        </w:rPr>
        <w:t>*********</w:t>
      </w:r>
      <w:r>
        <w:rPr>
          <w:rFonts w:hint="eastAsia" w:ascii="Times New Roman" w:hAnsi="Times New Roman"/>
          <w:sz w:val="18"/>
          <w:szCs w:val="18"/>
        </w:rPr>
        <w:t>；注册资本：</w:t>
      </w:r>
      <w:r>
        <w:rPr>
          <w:rFonts w:hint="eastAsia" w:ascii="Times New Roman" w:hAnsi="Times New Roman"/>
          <w:sz w:val="18"/>
          <w:szCs w:val="18"/>
          <w:lang w:val="en-US" w:eastAsia="zh-CN"/>
        </w:rPr>
        <w:t>**</w:t>
      </w:r>
      <w:r>
        <w:rPr>
          <w:rFonts w:hint="eastAsia" w:ascii="Times New Roman" w:hAnsi="Times New Roman"/>
          <w:sz w:val="18"/>
          <w:szCs w:val="18"/>
        </w:rPr>
        <w:t>万元；经营范围：新（改、扩）建铁路、公路、市政、工业与民用建筑、水利、机场、矿山开拓、土石方工程、港口工程的施工；运输车辆、施工机械、生产设备的修理；机械出租；道路货物运输；工程试验检测；工程测量；不动产测绘；园林绿化工程施工；金属结构制造与销售；隧道施工专用机械制造与销售；专用化学产品制造与销售（不含危险化学品）；销售：建筑材料、钢材、水暖器材、机械配件、百货日杂、商品混凝土、混凝土构件；汽车修理；汽车美容；加工：机械配件、铝合金；研发和技术服务；（以下项目限分支机构经营）房屋租赁、住宿；食品经营：餐饮服务；洗浴；会议培训。（依法须经批准的项目，经相关部门批准后方可开展经营活动）。法定代表人：蔡</w:t>
      </w:r>
      <w:r>
        <w:rPr>
          <w:rFonts w:hint="eastAsia" w:ascii="Times New Roman" w:hAnsi="Times New Roman"/>
          <w:sz w:val="18"/>
          <w:szCs w:val="18"/>
          <w:lang w:val="en-US" w:eastAsia="zh-CN"/>
        </w:rPr>
        <w:t>**</w:t>
      </w:r>
      <w:r>
        <w:rPr>
          <w:rFonts w:hint="eastAsia" w:ascii="Times New Roman" w:hAnsi="Times New Roman"/>
          <w:sz w:val="18"/>
          <w:szCs w:val="18"/>
        </w:rPr>
        <w:t>。</w:t>
      </w:r>
    </w:p>
  </w:footnote>
  <w:footnote w:id="4">
    <w:p>
      <w:pPr>
        <w:snapToGrid w:val="0"/>
        <w:jc w:val="left"/>
        <w:rPr>
          <w:rFonts w:hint="eastAsia" w:ascii="Times New Roman" w:hAnsi="Times New Roman"/>
          <w:sz w:val="18"/>
          <w:szCs w:val="18"/>
        </w:rPr>
      </w:pPr>
      <w:r>
        <w:rPr>
          <w:rFonts w:hint="eastAsia" w:ascii="Times New Roman" w:hAnsi="Times New Roman"/>
          <w:sz w:val="18"/>
          <w:szCs w:val="18"/>
        </w:rPr>
        <w:t>[</w:t>
      </w:r>
      <w:r>
        <w:rPr>
          <w:rFonts w:hint="eastAsia" w:ascii="Times New Roman" w:hAnsi="Times New Roman"/>
          <w:sz w:val="18"/>
          <w:szCs w:val="18"/>
        </w:rPr>
        <w:footnoteRef/>
      </w:r>
      <w:r>
        <w:rPr>
          <w:rFonts w:hint="eastAsia" w:ascii="Times New Roman" w:hAnsi="Times New Roman"/>
          <w:sz w:val="18"/>
          <w:szCs w:val="18"/>
        </w:rPr>
        <w:t>] 成立日期：2022年08月16日；营业期限：2022年08月16日至长久；公司类型：有限责任公司(自然人独资)；统一社会信用代码：916101</w:t>
      </w:r>
      <w:r>
        <w:rPr>
          <w:rFonts w:hint="eastAsia" w:ascii="Times New Roman" w:hAnsi="Times New Roman"/>
          <w:sz w:val="18"/>
          <w:szCs w:val="18"/>
          <w:lang w:val="en-US" w:eastAsia="zh-CN"/>
        </w:rPr>
        <w:t>*********</w:t>
      </w:r>
      <w:r>
        <w:rPr>
          <w:rFonts w:hint="eastAsia" w:ascii="Times New Roman" w:hAnsi="Times New Roman"/>
          <w:sz w:val="18"/>
          <w:szCs w:val="18"/>
        </w:rPr>
        <w:t>；注册地址：西安</w:t>
      </w:r>
      <w:r>
        <w:rPr>
          <w:rFonts w:hint="eastAsia" w:ascii="Times New Roman" w:hAnsi="Times New Roman"/>
          <w:sz w:val="18"/>
          <w:szCs w:val="18"/>
          <w:lang w:val="en-US" w:eastAsia="zh-CN"/>
        </w:rPr>
        <w:t>*********</w:t>
      </w:r>
      <w:r>
        <w:rPr>
          <w:rFonts w:hint="eastAsia" w:ascii="Times New Roman" w:hAnsi="Times New Roman"/>
          <w:sz w:val="18"/>
          <w:szCs w:val="18"/>
        </w:rPr>
        <w:t>；注册资本：</w:t>
      </w:r>
      <w:r>
        <w:rPr>
          <w:rFonts w:hint="eastAsia" w:ascii="Times New Roman" w:hAnsi="Times New Roman"/>
          <w:sz w:val="18"/>
          <w:szCs w:val="18"/>
          <w:lang w:val="en-US" w:eastAsia="zh-CN"/>
        </w:rPr>
        <w:t>**</w:t>
      </w:r>
      <w:r>
        <w:rPr>
          <w:rFonts w:hint="eastAsia" w:ascii="Times New Roman" w:hAnsi="Times New Roman"/>
          <w:sz w:val="18"/>
          <w:szCs w:val="18"/>
        </w:rPr>
        <w:t>万元；经营范围：一般项目，对外承包工程；承接总公司工程建设业务；园林绿化工程施工；普通机械设备安装服务；土石方工程施工；轻质建筑材料销售；建筑材料销售；建筑工程用机械销售；城乡市容管理；建筑物清洁服务；工程管理服务；机械设备租赁；建筑工程机械与设备租赁；五金产品零售；装卸搬运。(除依法须经批准的项目外，凭营业执照依法自主开展经营活动)许可项目，建设工程施工；输电、供电、受电电力设施的安装、维修和试验；建设工程施工（除核电站建设经营、民用机场建设）；电气安装服务；建筑劳务分包；施工专业作业。(依法须经批准的项目，经相关部门批准后方可开展经营活动，具体经营项目以审批结果为准) 。法定代表人：林</w:t>
      </w:r>
      <w:r>
        <w:rPr>
          <w:rFonts w:hint="eastAsia" w:ascii="Times New Roman" w:hAnsi="Times New Roman"/>
          <w:sz w:val="18"/>
          <w:szCs w:val="18"/>
          <w:lang w:val="en-US" w:eastAsia="zh-CN"/>
        </w:rPr>
        <w:t>**</w:t>
      </w:r>
      <w:r>
        <w:rPr>
          <w:rFonts w:hint="eastAsia" w:ascii="Times New Roman" w:hAnsi="Times New Roman"/>
          <w:sz w:val="18"/>
          <w:szCs w:val="18"/>
        </w:rPr>
        <w:t>。</w:t>
      </w:r>
    </w:p>
  </w:footnote>
  <w:footnote w:id="5">
    <w:p>
      <w:pPr>
        <w:snapToGrid w:val="0"/>
        <w:jc w:val="left"/>
        <w:rPr>
          <w:rFonts w:hint="eastAsia" w:ascii="Times New Roman" w:hAnsi="Times New Roman"/>
          <w:sz w:val="18"/>
          <w:szCs w:val="18"/>
        </w:rPr>
      </w:pPr>
      <w:r>
        <w:rPr>
          <w:rFonts w:hint="eastAsia" w:ascii="Times New Roman" w:hAnsi="Times New Roman"/>
          <w:sz w:val="18"/>
          <w:szCs w:val="18"/>
        </w:rPr>
        <w:t>[</w:t>
      </w:r>
      <w:r>
        <w:rPr>
          <w:rFonts w:hint="eastAsia" w:ascii="Times New Roman" w:hAnsi="Times New Roman"/>
          <w:sz w:val="18"/>
          <w:szCs w:val="18"/>
        </w:rPr>
        <w:footnoteRef/>
      </w:r>
      <w:r>
        <w:rPr>
          <w:rFonts w:hint="eastAsia" w:ascii="Times New Roman" w:hAnsi="Times New Roman"/>
          <w:sz w:val="18"/>
          <w:szCs w:val="18"/>
        </w:rPr>
        <w:t>] 2022年10月16日，****集团有限公司印发《关于成立</w:t>
      </w:r>
      <w:r>
        <w:rPr>
          <w:rFonts w:hint="eastAsia" w:ascii="Times New Roman" w:hAnsi="Times New Roman"/>
          <w:sz w:val="18"/>
          <w:szCs w:val="18"/>
          <w:lang w:eastAsia="zh-CN"/>
        </w:rPr>
        <w:t>****</w:t>
      </w:r>
      <w:r>
        <w:rPr>
          <w:rFonts w:hint="eastAsia" w:ascii="Times New Roman" w:hAnsi="Times New Roman"/>
          <w:sz w:val="18"/>
          <w:szCs w:val="18"/>
        </w:rPr>
        <w:t>项目经理部的通知》（****人力〔2022〕383号），2022年11月9日，</w:t>
      </w:r>
      <w:r>
        <w:rPr>
          <w:rFonts w:hint="eastAsia" w:ascii="Times New Roman" w:hAnsi="Times New Roman"/>
          <w:sz w:val="18"/>
          <w:szCs w:val="18"/>
          <w:lang w:eastAsia="zh-CN"/>
        </w:rPr>
        <w:t>*****公司</w:t>
      </w:r>
      <w:r>
        <w:rPr>
          <w:rFonts w:hint="eastAsia" w:ascii="Times New Roman" w:hAnsi="Times New Roman"/>
          <w:sz w:val="18"/>
          <w:szCs w:val="18"/>
        </w:rPr>
        <w:t>印发《关于成立</w:t>
      </w:r>
      <w:r>
        <w:rPr>
          <w:rFonts w:hint="eastAsia" w:ascii="Times New Roman" w:hAnsi="Times New Roman"/>
          <w:sz w:val="18"/>
          <w:szCs w:val="18"/>
          <w:lang w:eastAsia="zh-CN"/>
        </w:rPr>
        <w:t>****公司</w:t>
      </w:r>
      <w:r>
        <w:rPr>
          <w:rFonts w:hint="eastAsia" w:ascii="Times New Roman" w:hAnsi="Times New Roman"/>
          <w:sz w:val="18"/>
          <w:szCs w:val="18"/>
        </w:rPr>
        <w:t>项目经理部的通知》（*公司人力〔2022〕227号）明确项目经理部由</w:t>
      </w:r>
      <w:r>
        <w:rPr>
          <w:rFonts w:hint="eastAsia" w:ascii="Times New Roman" w:hAnsi="Times New Roman"/>
          <w:sz w:val="18"/>
          <w:szCs w:val="18"/>
          <w:lang w:eastAsia="zh-CN"/>
        </w:rPr>
        <w:t>****公司</w:t>
      </w:r>
      <w:r>
        <w:rPr>
          <w:rFonts w:hint="eastAsia" w:ascii="Times New Roman" w:hAnsi="Times New Roman"/>
          <w:sz w:val="18"/>
          <w:szCs w:val="18"/>
        </w:rPr>
        <w:t>组建，代表集团公司负责项目经理部的全部生产经营活动，并承担相应管理和经济责任。</w:t>
      </w:r>
    </w:p>
  </w:footnote>
  <w:footnote w:id="6">
    <w:p>
      <w:pPr>
        <w:snapToGrid w:val="0"/>
        <w:jc w:val="left"/>
        <w:rPr>
          <w:rFonts w:ascii="Times New Roman" w:hAnsi="Times New Roman"/>
          <w:sz w:val="21"/>
          <w:szCs w:val="21"/>
        </w:rPr>
      </w:pPr>
      <w:r>
        <w:rPr>
          <w:rFonts w:ascii="Times New Roman" w:hAnsi="Times New Roman"/>
          <w:sz w:val="21"/>
          <w:szCs w:val="21"/>
        </w:rPr>
        <w:t>[</w:t>
      </w:r>
      <w:r>
        <w:rPr>
          <w:rFonts w:ascii="Times New Roman" w:hAnsi="Times New Roman"/>
          <w:sz w:val="21"/>
          <w:szCs w:val="21"/>
        </w:rPr>
        <w:footnoteRef/>
      </w:r>
      <w:r>
        <w:rPr>
          <w:rFonts w:ascii="Times New Roman" w:hAnsi="Times New Roman"/>
          <w:sz w:val="21"/>
          <w:szCs w:val="21"/>
        </w:rPr>
        <w:t>] 《自卸汽车安全操作规程》第四章运输机械第三节自卸汽车（七）不得在不平坦、松软、倾斜地面卸料，以防翻车。</w:t>
      </w:r>
    </w:p>
  </w:footnote>
  <w:footnote w:id="7">
    <w:p>
      <w:pPr>
        <w:snapToGrid w:val="0"/>
        <w:jc w:val="left"/>
        <w:rPr>
          <w:rFonts w:ascii="Times New Roman" w:hAnsi="Times New Roman"/>
          <w:sz w:val="21"/>
          <w:szCs w:val="21"/>
        </w:rPr>
      </w:pPr>
      <w:r>
        <w:rPr>
          <w:rFonts w:ascii="Times New Roman" w:hAnsi="Times New Roman"/>
          <w:sz w:val="21"/>
          <w:szCs w:val="21"/>
        </w:rPr>
        <w:t>[</w:t>
      </w:r>
      <w:r>
        <w:rPr>
          <w:rFonts w:ascii="Times New Roman" w:hAnsi="Times New Roman"/>
          <w:sz w:val="21"/>
          <w:szCs w:val="21"/>
        </w:rPr>
        <w:footnoteRef/>
      </w:r>
      <w:r>
        <w:rPr>
          <w:rFonts w:ascii="Times New Roman" w:hAnsi="Times New Roman"/>
          <w:sz w:val="21"/>
          <w:szCs w:val="21"/>
        </w:rPr>
        <w:t>]《</w:t>
      </w:r>
      <w:r>
        <w:rPr>
          <w:rFonts w:ascii="Times New Roman" w:hAnsi="Times New Roman"/>
          <w:color w:val="000000"/>
          <w:sz w:val="21"/>
          <w:szCs w:val="21"/>
        </w:rPr>
        <w:t>中华人民共和国安全生产法</w:t>
      </w:r>
      <w:r>
        <w:rPr>
          <w:rFonts w:ascii="Times New Roman" w:hAnsi="Times New Roman"/>
          <w:sz w:val="21"/>
          <w:szCs w:val="21"/>
        </w:rPr>
        <w:t>》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8">
    <w:p>
      <w:pPr>
        <w:snapToGrid w:val="0"/>
        <w:jc w:val="left"/>
        <w:rPr>
          <w:rFonts w:ascii="Times New Roman" w:hAnsi="Times New Roman"/>
          <w:sz w:val="21"/>
          <w:szCs w:val="21"/>
        </w:rPr>
      </w:pPr>
      <w:r>
        <w:rPr>
          <w:rFonts w:ascii="Times New Roman" w:hAnsi="Times New Roman"/>
          <w:sz w:val="21"/>
          <w:szCs w:val="21"/>
        </w:rPr>
        <w:t>[</w:t>
      </w:r>
      <w:r>
        <w:rPr>
          <w:rFonts w:ascii="Times New Roman" w:hAnsi="Times New Roman"/>
          <w:sz w:val="21"/>
          <w:szCs w:val="21"/>
        </w:rPr>
        <w:footnoteRef/>
      </w:r>
      <w:r>
        <w:rPr>
          <w:rFonts w:ascii="Times New Roman" w:hAnsi="Times New Roman"/>
          <w:sz w:val="21"/>
          <w:szCs w:val="21"/>
        </w:rPr>
        <w:t>]《</w:t>
      </w:r>
      <w:r>
        <w:rPr>
          <w:rFonts w:ascii="Times New Roman" w:hAnsi="Times New Roman"/>
          <w:color w:val="000000"/>
          <w:sz w:val="21"/>
          <w:szCs w:val="21"/>
        </w:rPr>
        <w:t>中华人民共和国安全生产法</w:t>
      </w:r>
      <w:r>
        <w:rPr>
          <w:rFonts w:ascii="Times New Roman" w:hAnsi="Times New Roman"/>
          <w:sz w:val="21"/>
          <w:szCs w:val="21"/>
        </w:rPr>
        <w:t>》第四十四条第一款：生产经营单位应当教育和督促从业人员严格执行本单位的安全生产规章制度和安全操作规程；并向从业人员如实告知作业场所和工作岗位存在的危险因素、防范措施以及事故应急措施。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 w:id="9">
    <w:p>
      <w:pPr>
        <w:snapToGrid w:val="0"/>
        <w:jc w:val="left"/>
        <w:rPr>
          <w:rFonts w:ascii="Times New Roman" w:hAnsi="Times New Roman"/>
          <w:sz w:val="21"/>
          <w:szCs w:val="21"/>
        </w:rPr>
      </w:pPr>
      <w:r>
        <w:rPr>
          <w:rFonts w:ascii="Times New Roman" w:hAnsi="Times New Roman"/>
          <w:sz w:val="21"/>
          <w:szCs w:val="21"/>
        </w:rPr>
        <w:t>[</w:t>
      </w:r>
      <w:r>
        <w:rPr>
          <w:rFonts w:ascii="Times New Roman" w:hAnsi="Times New Roman"/>
          <w:sz w:val="21"/>
          <w:szCs w:val="21"/>
        </w:rPr>
        <w:footnoteRef/>
      </w:r>
      <w:r>
        <w:rPr>
          <w:rFonts w:ascii="Times New Roman" w:hAnsi="Times New Roman"/>
          <w:sz w:val="21"/>
          <w:szCs w:val="21"/>
        </w:rPr>
        <w:t>]《生产安全事故报告和调查处理条例》第四条第一款：事故报告应当及时、准确、完整，任何单位和个人对事故不得迟报、漏报、谎报或者瞒报。</w:t>
      </w:r>
    </w:p>
  </w:footnote>
  <w:footnote w:id="10">
    <w:p>
      <w:pPr>
        <w:snapToGrid w:val="0"/>
        <w:jc w:val="left"/>
        <w:rPr>
          <w:rFonts w:ascii="Times New Roman" w:hAnsi="Times New Roman"/>
          <w:sz w:val="21"/>
          <w:szCs w:val="21"/>
        </w:rPr>
      </w:pPr>
      <w:r>
        <w:rPr>
          <w:rFonts w:ascii="Times New Roman" w:hAnsi="Times New Roman"/>
          <w:sz w:val="21"/>
          <w:szCs w:val="21"/>
        </w:rPr>
        <w:t>[</w:t>
      </w:r>
      <w:r>
        <w:rPr>
          <w:rFonts w:ascii="Times New Roman" w:hAnsi="Times New Roman"/>
          <w:sz w:val="21"/>
          <w:szCs w:val="21"/>
        </w:rPr>
        <w:footnoteRef/>
      </w:r>
      <w:r>
        <w:rPr>
          <w:rFonts w:ascii="Times New Roman" w:hAnsi="Times New Roman"/>
          <w:sz w:val="21"/>
          <w:szCs w:val="21"/>
        </w:rPr>
        <w:t>]《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footnote>
  <w:footnote w:id="11">
    <w:p>
      <w:pPr>
        <w:snapToGrid w:val="0"/>
        <w:jc w:val="left"/>
        <w:rPr>
          <w:rFonts w:ascii="Times New Roman" w:hAnsi="Times New Roman"/>
          <w:sz w:val="21"/>
          <w:szCs w:val="21"/>
        </w:rPr>
      </w:pPr>
      <w:r>
        <w:rPr>
          <w:rFonts w:ascii="Times New Roman" w:hAnsi="Times New Roman"/>
          <w:sz w:val="21"/>
          <w:szCs w:val="21"/>
        </w:rPr>
        <w:t>[</w:t>
      </w:r>
      <w:r>
        <w:rPr>
          <w:rFonts w:ascii="Times New Roman" w:hAnsi="Times New Roman"/>
          <w:sz w:val="21"/>
          <w:szCs w:val="21"/>
        </w:rPr>
        <w:footnoteRef/>
      </w:r>
      <w:r>
        <w:rPr>
          <w:rFonts w:ascii="Times New Roman" w:hAnsi="Times New Roman"/>
          <w:sz w:val="21"/>
          <w:szCs w:val="21"/>
        </w:rPr>
        <w:t>]</w:t>
      </w:r>
      <w:bookmarkStart w:id="136" w:name="OLE_LINK25"/>
      <w:r>
        <w:rPr>
          <w:rFonts w:ascii="Times New Roman" w:hAnsi="Times New Roman"/>
          <w:sz w:val="21"/>
          <w:szCs w:val="21"/>
        </w:rPr>
        <w:t>《生产安全事故报告和调查处理条例》第三十六条第一项：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bookmarkEnd w:id="136"/>
    </w:p>
  </w:footnote>
  <w:footnote w:id="12">
    <w:p>
      <w:pPr>
        <w:snapToGrid w:val="0"/>
        <w:jc w:val="left"/>
        <w:rPr>
          <w:rFonts w:ascii="Times New Roman" w:hAnsi="Times New Roman"/>
          <w:sz w:val="21"/>
          <w:szCs w:val="21"/>
        </w:rPr>
      </w:pPr>
      <w:r>
        <w:rPr>
          <w:rFonts w:ascii="Times New Roman" w:hAnsi="Times New Roman"/>
          <w:sz w:val="21"/>
          <w:szCs w:val="21"/>
        </w:rPr>
        <w:t>[</w:t>
      </w:r>
      <w:r>
        <w:rPr>
          <w:rFonts w:ascii="Times New Roman" w:hAnsi="Times New Roman"/>
          <w:sz w:val="21"/>
          <w:szCs w:val="21"/>
        </w:rPr>
        <w:footnoteRef/>
      </w:r>
      <w:r>
        <w:rPr>
          <w:rFonts w:ascii="Times New Roman" w:hAnsi="Times New Roman"/>
          <w:sz w:val="21"/>
          <w:szCs w:val="21"/>
        </w:rPr>
        <w:t>]《生产安全事故罚款处罚规定》第十三条第一款第一项：事故发生单位有《生产安全事故报告和调查处理条例》第三十六条第一项至第五项规定的行为之一的，依照下列规定处以罚款：（一）发生一般事故的，处100万元以上150万元以下的罚款。</w:t>
      </w:r>
    </w:p>
  </w:footnote>
  <w:footnote w:id="13">
    <w:p>
      <w:pPr>
        <w:snapToGrid w:val="0"/>
        <w:spacing w:line="300" w:lineRule="exact"/>
        <w:jc w:val="left"/>
        <w:rPr>
          <w:rFonts w:ascii="Times New Roman" w:hAnsi="Times New Roman"/>
          <w:sz w:val="21"/>
          <w:szCs w:val="21"/>
        </w:rPr>
      </w:pPr>
      <w:r>
        <w:rPr>
          <w:rFonts w:ascii="Times New Roman" w:hAnsi="Times New Roman"/>
          <w:sz w:val="21"/>
          <w:szCs w:val="21"/>
        </w:rPr>
        <w:t>[</w:t>
      </w:r>
      <w:r>
        <w:rPr>
          <w:rFonts w:ascii="Times New Roman" w:hAnsi="Times New Roman"/>
          <w:sz w:val="21"/>
          <w:szCs w:val="21"/>
        </w:rPr>
        <w:footnoteRef/>
      </w:r>
      <w:r>
        <w:rPr>
          <w:rFonts w:ascii="Times New Roman" w:hAnsi="Times New Roman"/>
          <w:sz w:val="21"/>
          <w:szCs w:val="21"/>
        </w:rPr>
        <w:t>]《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14">
    <w:p>
      <w:pPr>
        <w:snapToGrid w:val="0"/>
        <w:spacing w:line="300" w:lineRule="exact"/>
        <w:jc w:val="left"/>
        <w:rPr>
          <w:rFonts w:ascii="Times New Roman" w:hAnsi="Times New Roman"/>
          <w:sz w:val="21"/>
          <w:szCs w:val="21"/>
        </w:rPr>
      </w:pPr>
      <w:r>
        <w:rPr>
          <w:rFonts w:ascii="Times New Roman" w:hAnsi="Times New Roman"/>
          <w:sz w:val="21"/>
          <w:szCs w:val="21"/>
        </w:rPr>
        <w:t>[</w:t>
      </w:r>
      <w:r>
        <w:rPr>
          <w:rFonts w:ascii="Times New Roman" w:hAnsi="Times New Roman"/>
          <w:sz w:val="21"/>
          <w:szCs w:val="21"/>
        </w:rPr>
        <w:footnoteRef/>
      </w:r>
      <w:r>
        <w:rPr>
          <w:rFonts w:ascii="Times New Roman" w:hAnsi="Times New Roman"/>
          <w:sz w:val="21"/>
          <w:szCs w:val="21"/>
        </w:rPr>
        <w:t>]《生产安全事故报告和调查处理条例》第九条第一款：事故发生后，事故现场有关人员应当立即向本单位负责人报告；单位负责人接到报告后，应当于1小时内向事故发生地县级以上人民政府安全生产监督管理部门和负有安全生产监督管理职责的有关部门报告。</w:t>
      </w:r>
    </w:p>
  </w:footnote>
  <w:footnote w:id="15">
    <w:p>
      <w:pPr>
        <w:snapToGrid w:val="0"/>
        <w:spacing w:line="300" w:lineRule="exact"/>
        <w:jc w:val="left"/>
        <w:rPr>
          <w:rFonts w:ascii="Times New Roman" w:hAnsi="Times New Roman"/>
          <w:sz w:val="21"/>
          <w:szCs w:val="21"/>
        </w:rPr>
      </w:pPr>
      <w:r>
        <w:rPr>
          <w:rFonts w:ascii="Times New Roman" w:hAnsi="Times New Roman"/>
          <w:sz w:val="21"/>
          <w:szCs w:val="21"/>
        </w:rPr>
        <w:t>[</w:t>
      </w:r>
      <w:r>
        <w:rPr>
          <w:rFonts w:ascii="Times New Roman" w:hAnsi="Times New Roman"/>
          <w:sz w:val="21"/>
          <w:szCs w:val="21"/>
        </w:rPr>
        <w:footnoteRef/>
      </w:r>
      <w:r>
        <w:rPr>
          <w:rFonts w:ascii="Times New Roman" w:hAnsi="Times New Roman"/>
          <w:sz w:val="21"/>
          <w:szCs w:val="21"/>
        </w:rPr>
        <w:t>]《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napToGrid w:val="0"/>
        <w:spacing w:line="300" w:lineRule="exact"/>
        <w:jc w:val="left"/>
        <w:rPr>
          <w:rFonts w:ascii="Times New Roman" w:hAnsi="Times New Roman"/>
          <w:b w:val="0"/>
          <w:bCs/>
          <w:sz w:val="21"/>
          <w:szCs w:val="21"/>
        </w:rPr>
      </w:pPr>
      <w:r>
        <w:rPr>
          <w:rFonts w:ascii="Times New Roman" w:hAnsi="Times New Roman"/>
          <w:b/>
          <w:sz w:val="21"/>
          <w:szCs w:val="21"/>
        </w:rPr>
        <w:t>[</w:t>
      </w:r>
      <w:r>
        <w:rPr>
          <w:rFonts w:ascii="Times New Roman" w:hAnsi="Times New Roman"/>
          <w:b w:val="0"/>
          <w:bCs/>
          <w:sz w:val="21"/>
          <w:szCs w:val="21"/>
        </w:rPr>
        <w:t>1</w:t>
      </w:r>
      <w:r>
        <w:rPr>
          <w:rFonts w:hint="eastAsia" w:ascii="Times New Roman" w:hAnsi="Times New Roman"/>
          <w:b w:val="0"/>
          <w:bCs/>
          <w:sz w:val="21"/>
          <w:szCs w:val="21"/>
          <w:lang w:val="en-US" w:eastAsia="zh-CN"/>
        </w:rPr>
        <w:t>7</w:t>
      </w:r>
      <w:r>
        <w:rPr>
          <w:rFonts w:ascii="Times New Roman" w:hAnsi="Times New Roman"/>
          <w:b w:val="0"/>
          <w:bCs/>
          <w:sz w:val="21"/>
          <w:szCs w:val="21"/>
        </w:rPr>
        <w:t>]《生产安全事故报告和调查处理条例》第三十六条第一项：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p>
  </w:footnote>
  <w:footnote w:id="16">
    <w:p>
      <w:pPr>
        <w:snapToGrid w:val="0"/>
        <w:jc w:val="left"/>
        <w:rPr>
          <w:rFonts w:hint="eastAsia" w:ascii="Times New Roman" w:hAnsi="Times New Roman" w:eastAsia="方正仿宋_GBK"/>
          <w:sz w:val="21"/>
          <w:szCs w:val="21"/>
          <w:lang w:eastAsia="zh-CN"/>
        </w:rPr>
      </w:pPr>
      <w:r>
        <w:rPr>
          <w:rFonts w:ascii="Times New Roman" w:hAnsi="Times New Roman"/>
          <w:sz w:val="21"/>
          <w:szCs w:val="21"/>
        </w:rPr>
        <w:t>[1</w:t>
      </w:r>
      <w:r>
        <w:rPr>
          <w:rFonts w:hint="eastAsia" w:ascii="Times New Roman" w:hAnsi="Times New Roman"/>
          <w:sz w:val="21"/>
          <w:szCs w:val="21"/>
          <w:lang w:val="en-US" w:eastAsia="zh-CN"/>
        </w:rPr>
        <w:t>8</w:t>
      </w:r>
      <w:r>
        <w:rPr>
          <w:rFonts w:ascii="Times New Roman" w:hAnsi="Times New Roman"/>
          <w:sz w:val="21"/>
          <w:szCs w:val="21"/>
        </w:rPr>
        <w:t>]《生产安全事故罚款处罚规定》第十二条：事故发生单位直接负责的主管人员和其他直接责任人员有《生产安全事故报告和调查处理条例》第三十六条规定的行为之一的，处上一年年收入60%至80％的罚款；贻误事故抢救或者造成事故扩大或者影响事故调查或者造成重大社会影响的，处上一年年收入80%至100％的罚款</w:t>
      </w:r>
      <w:r>
        <w:rPr>
          <w:rFonts w:hint="eastAsia" w:ascii="Times New Roman" w:hAnsi="Times New Roman"/>
          <w:sz w:val="21"/>
          <w:szCs w:val="21"/>
          <w:lang w:eastAsia="zh-CN"/>
        </w:rPr>
        <w:t>。</w:t>
      </w:r>
    </w:p>
  </w:footnote>
  <w:footnote w:id="17">
    <w:p>
      <w:pPr>
        <w:keepNext w:val="0"/>
        <w:keepLines w:val="0"/>
        <w:pageBreakBefore w:val="0"/>
        <w:widowControl w:val="0"/>
        <w:kinsoku/>
        <w:wordWrap/>
        <w:overflowPunct/>
        <w:topLinePunct w:val="0"/>
        <w:bidi w:val="0"/>
        <w:adjustRightInd/>
        <w:snapToGrid w:val="0"/>
        <w:spacing w:line="40" w:lineRule="exact"/>
        <w:jc w:val="left"/>
        <w:textAlignment w:val="auto"/>
        <w:rPr>
          <w:rFonts w:hint="eastAsia" w:ascii="方正仿宋_GBK" w:hAnsi="方正仿宋_GBK" w:cs="方正仿宋_GBK"/>
          <w:sz w:val="21"/>
          <w:szCs w:val="21"/>
        </w:rPr>
      </w:pPr>
    </w:p>
  </w:footnote>
  <w:footnote w:id="18">
    <w:p>
      <w:pPr>
        <w:pStyle w:val="12"/>
        <w:spacing w:line="280" w:lineRule="exact"/>
        <w:rPr>
          <w:rFonts w:ascii="Times New Roman" w:hAnsi="Times New Roman"/>
          <w:sz w:val="21"/>
          <w:szCs w:val="21"/>
        </w:rPr>
      </w:pPr>
      <w:r>
        <w:rPr>
          <w:rFonts w:ascii="Times New Roman" w:hAnsi="Times New Roman"/>
          <w:sz w:val="21"/>
          <w:szCs w:val="21"/>
        </w:rPr>
        <w:t>[</w:t>
      </w:r>
      <w:r>
        <w:rPr>
          <w:rFonts w:ascii="Times New Roman" w:hAnsi="Times New Roman"/>
          <w:sz w:val="21"/>
          <w:szCs w:val="21"/>
        </w:rPr>
        <w:footnoteRef/>
      </w:r>
      <w:r>
        <w:rPr>
          <w:rFonts w:ascii="Times New Roman" w:hAnsi="Times New Roman"/>
          <w:sz w:val="21"/>
          <w:szCs w:val="21"/>
        </w:rPr>
        <w:t>]</w:t>
      </w:r>
      <w:r>
        <w:rPr>
          <w:rFonts w:ascii="Times New Roman" w:hAnsi="Times New Roman"/>
          <w:color w:val="000000"/>
          <w:sz w:val="21"/>
          <w:szCs w:val="21"/>
        </w:rPr>
        <w:t>《中华人民共和国安全生产法》</w:t>
      </w:r>
      <w:r>
        <w:rPr>
          <w:rFonts w:hint="eastAsia" w:ascii="Times New Roman" w:hAnsi="Times New Roman"/>
          <w:color w:val="000000"/>
          <w:sz w:val="21"/>
          <w:szCs w:val="21"/>
        </w:rPr>
        <w:t>第二十五条第五项</w:t>
      </w:r>
      <w:r>
        <w:rPr>
          <w:rFonts w:ascii="Times New Roman" w:hAnsi="Times New Roman"/>
          <w:color w:val="000000"/>
          <w:sz w:val="21"/>
          <w:szCs w:val="21"/>
        </w:rPr>
        <w:t>：生产经营单位的安全生产管理机构以及安全生产管理人员履行下列职责：</w:t>
      </w:r>
      <w:r>
        <w:rPr>
          <w:rFonts w:hint="eastAsia" w:ascii="Times New Roman" w:hAnsi="Times New Roman"/>
          <w:color w:val="000000"/>
          <w:sz w:val="21"/>
          <w:szCs w:val="21"/>
        </w:rPr>
        <w:t>（五）</w:t>
      </w:r>
      <w:r>
        <w:rPr>
          <w:rFonts w:ascii="Times New Roman" w:hAnsi="Times New Roman"/>
          <w:color w:val="000000"/>
          <w:sz w:val="21"/>
          <w:szCs w:val="21"/>
        </w:rPr>
        <w:t>检查本单位的安全生产状况，及时排查生产安全事故隐患，提出改进安全生产管理的建议</w:t>
      </w:r>
      <w:r>
        <w:rPr>
          <w:rFonts w:hint="eastAsia" w:ascii="Times New Roman" w:hAnsi="Times New Roman"/>
          <w:color w:val="000000"/>
          <w:sz w:val="21"/>
          <w:szCs w:val="21"/>
        </w:rPr>
        <w:t>。</w:t>
      </w:r>
    </w:p>
  </w:footnote>
  <w:footnote w:id="19">
    <w:p>
      <w:pPr>
        <w:pStyle w:val="12"/>
        <w:rPr>
          <w:rFonts w:hint="eastAsia" w:ascii="方正仿宋_GBK" w:hAnsi="方正仿宋_GBK" w:cs="方正仿宋_GBK"/>
          <w:sz w:val="21"/>
          <w:szCs w:val="21"/>
        </w:rPr>
      </w:pPr>
      <w:r>
        <w:rPr>
          <w:rFonts w:hint="default" w:ascii="Times New Roman" w:hAnsi="Times New Roman" w:cs="Times New Roman"/>
          <w:sz w:val="21"/>
          <w:szCs w:val="21"/>
        </w:rPr>
        <w:t>[</w:t>
      </w:r>
      <w:r>
        <w:rPr>
          <w:rFonts w:hint="default" w:ascii="Times New Roman" w:hAnsi="Times New Roman" w:cs="Times New Roman"/>
          <w:sz w:val="21"/>
          <w:szCs w:val="21"/>
        </w:rPr>
        <w:footnoteRef/>
      </w:r>
      <w:r>
        <w:rPr>
          <w:rFonts w:hint="default" w:ascii="Times New Roman" w:hAnsi="Times New Roman" w:cs="Times New Roman"/>
          <w:sz w:val="21"/>
          <w:szCs w:val="21"/>
        </w:rPr>
        <w:t>]</w:t>
      </w:r>
      <w:r>
        <w:rPr>
          <w:rFonts w:hint="eastAsia" w:ascii="方正仿宋_GBK" w:hAnsi="方正仿宋_GBK" w:cs="方正仿宋_GBK"/>
          <w:sz w:val="21"/>
          <w:szCs w:val="21"/>
        </w:rPr>
        <w:t>《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pStyle w:val="15"/>
        <w:spacing w:line="300" w:lineRule="exact"/>
        <w:rPr>
          <w:rFonts w:hint="eastAsia" w:ascii="方正仿宋_GBK" w:hAnsi="方正仿宋_GBK" w:cs="方正仿宋_GBK"/>
          <w:bCs w:val="0"/>
          <w:sz w:val="21"/>
          <w:szCs w:val="21"/>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tabs>
        <w:tab w:val="center" w:pos="4153"/>
        <w:tab w:val="right" w:pos="8306"/>
      </w:tabs>
      <w:snapToGrid w:val="0"/>
      <w:jc w:val="center"/>
      <w:rPr>
        <w:rFonts w:ascii="Times New Roman" w:hAnsi="Times New Roman" w:eastAsia="宋体"/>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tabs>
        <w:tab w:val="center" w:pos="4153"/>
        <w:tab w:val="right" w:pos="8306"/>
      </w:tabs>
      <w:snapToGrid w:val="0"/>
      <w:jc w:val="center"/>
      <w:rPr>
        <w:rFonts w:ascii="Times New Roman" w:hAnsi="Times New Roman" w:eastAsia="宋体"/>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D01126"/>
    <w:multiLevelType w:val="singleLevel"/>
    <w:tmpl w:val="38D01126"/>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footnotePr>
    <w:footnote w:id="40"/>
    <w:footnote w:id="4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yZjZlMjUxMDMwNmYyNzBjMmNiYTQzNTUzNjZmMWEifQ=="/>
  </w:docVars>
  <w:rsids>
    <w:rsidRoot w:val="1D5E51D5"/>
    <w:rsid w:val="00472456"/>
    <w:rsid w:val="0330553A"/>
    <w:rsid w:val="06E0499A"/>
    <w:rsid w:val="088C434A"/>
    <w:rsid w:val="137926DE"/>
    <w:rsid w:val="13B404E9"/>
    <w:rsid w:val="1D5E51D5"/>
    <w:rsid w:val="1E05035C"/>
    <w:rsid w:val="2B520958"/>
    <w:rsid w:val="32D66197"/>
    <w:rsid w:val="42D74F01"/>
    <w:rsid w:val="4396542E"/>
    <w:rsid w:val="43C71299"/>
    <w:rsid w:val="43FB1735"/>
    <w:rsid w:val="49063E03"/>
    <w:rsid w:val="495478C0"/>
    <w:rsid w:val="56E961D7"/>
    <w:rsid w:val="56F00EA2"/>
    <w:rsid w:val="589C61C7"/>
    <w:rsid w:val="594F3DF6"/>
    <w:rsid w:val="5E873E9A"/>
    <w:rsid w:val="65416891"/>
    <w:rsid w:val="65730325"/>
    <w:rsid w:val="691C41A8"/>
    <w:rsid w:val="6AB03501"/>
    <w:rsid w:val="7D910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Times New Roman"/>
      <w:kern w:val="2"/>
      <w:sz w:val="32"/>
      <w:szCs w:val="32"/>
      <w:lang w:val="en-US" w:eastAsia="zh-CN" w:bidi="ar-SA"/>
    </w:rPr>
  </w:style>
  <w:style w:type="paragraph" w:styleId="2">
    <w:name w:val="heading 1"/>
    <w:next w:val="1"/>
    <w:qFormat/>
    <w:uiPriority w:val="0"/>
    <w:pPr>
      <w:keepNext/>
      <w:keepLines/>
      <w:widowControl w:val="0"/>
      <w:spacing w:line="594" w:lineRule="exact"/>
      <w:ind w:firstLine="200" w:firstLineChars="200"/>
      <w:jc w:val="both"/>
      <w:outlineLvl w:val="0"/>
    </w:pPr>
    <w:rPr>
      <w:rFonts w:ascii="Times New Roman" w:hAnsi="Times New Roman" w:eastAsia="方正黑体_GBK" w:cs="Times New Roman"/>
      <w:bCs/>
      <w:kern w:val="44"/>
      <w:sz w:val="32"/>
      <w:szCs w:val="44"/>
      <w:lang w:val="en-US" w:eastAsia="zh-CN" w:bidi="ar-SA"/>
    </w:rPr>
  </w:style>
  <w:style w:type="paragraph" w:styleId="3">
    <w:name w:val="heading 2"/>
    <w:next w:val="1"/>
    <w:link w:val="23"/>
    <w:qFormat/>
    <w:uiPriority w:val="0"/>
    <w:pPr>
      <w:keepNext/>
      <w:keepLines/>
      <w:widowControl w:val="0"/>
      <w:spacing w:beforeLines="0" w:beforeAutospacing="0" w:afterLines="0" w:afterAutospacing="0" w:line="594" w:lineRule="exact"/>
      <w:ind w:firstLine="882" w:firstLineChars="200"/>
      <w:jc w:val="both"/>
      <w:outlineLvl w:val="1"/>
    </w:pPr>
    <w:rPr>
      <w:rFonts w:ascii="Arial" w:hAnsi="Arial" w:eastAsia="方正楷体_GBK" w:cs="Times New Roman"/>
      <w:kern w:val="2"/>
      <w:sz w:val="32"/>
      <w:szCs w:val="32"/>
      <w:lang w:val="en-US" w:eastAsia="zh-CN" w:bidi="ar-SA"/>
    </w:rPr>
  </w:style>
  <w:style w:type="paragraph" w:styleId="4">
    <w:name w:val="heading 3"/>
    <w:next w:val="1"/>
    <w:qFormat/>
    <w:uiPriority w:val="0"/>
    <w:pPr>
      <w:keepNext/>
      <w:keepLines/>
      <w:widowControl w:val="0"/>
      <w:spacing w:beforeLines="0" w:beforeAutospacing="0" w:afterLines="0" w:afterAutospacing="0" w:line="594" w:lineRule="exact"/>
      <w:ind w:firstLine="882" w:firstLineChars="200"/>
      <w:jc w:val="both"/>
      <w:outlineLvl w:val="2"/>
    </w:pPr>
    <w:rPr>
      <w:rFonts w:ascii="Times New Roman" w:hAnsi="Times New Roman" w:eastAsia="方正仿宋_GBK" w:cs="Times New Roman"/>
      <w:b/>
      <w:kern w:val="2"/>
      <w:sz w:val="32"/>
      <w:szCs w:val="32"/>
      <w:lang w:val="en-US" w:eastAsia="zh-CN" w:bidi="ar-SA"/>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1"/>
    <w:pPr>
      <w:ind w:firstLine="420" w:firstLineChars="200"/>
    </w:pPr>
    <w:rPr>
      <w:rFonts w:eastAsia="仿宋"/>
      <w:sz w:val="32"/>
    </w:rPr>
  </w:style>
  <w:style w:type="paragraph" w:styleId="6">
    <w:name w:val="Body Text"/>
    <w:basedOn w:val="1"/>
    <w:next w:val="1"/>
    <w:semiHidden/>
    <w:qFormat/>
    <w:uiPriority w:val="0"/>
    <w:rPr>
      <w:rFonts w:ascii="Arial" w:hAnsi="Arial" w:eastAsia="Arial" w:cs="Arial"/>
      <w:sz w:val="21"/>
      <w:szCs w:val="21"/>
      <w:lang w:val="en-US" w:eastAsia="en-US" w:bidi="ar-SA"/>
    </w:rPr>
  </w:style>
  <w:style w:type="paragraph" w:styleId="7">
    <w:name w:val="index 4"/>
    <w:basedOn w:val="1"/>
    <w:next w:val="1"/>
    <w:qFormat/>
    <w:uiPriority w:val="0"/>
    <w:pPr>
      <w:ind w:left="600" w:leftChars="600"/>
    </w:pPr>
    <w:rPr>
      <w:rFonts w:ascii="Times New Roman" w:hAnsi="Times New Roman" w:eastAsia="宋体" w:cs="Times New Roman"/>
    </w:rPr>
  </w:style>
  <w:style w:type="paragraph" w:styleId="8">
    <w:name w:val="footer"/>
    <w:basedOn w:val="1"/>
    <w:next w:val="9"/>
    <w:qFormat/>
    <w:uiPriority w:val="0"/>
    <w:pPr>
      <w:tabs>
        <w:tab w:val="center" w:pos="4153"/>
        <w:tab w:val="right" w:pos="8306"/>
      </w:tabs>
      <w:snapToGrid w:val="0"/>
      <w:jc w:val="left"/>
    </w:pPr>
    <w:rPr>
      <w:sz w:val="18"/>
      <w:szCs w:val="18"/>
    </w:rPr>
  </w:style>
  <w:style w:type="paragraph" w:customStyle="1" w:styleId="9">
    <w:name w:val="索引 51"/>
    <w:next w:val="1"/>
    <w:qFormat/>
    <w:uiPriority w:val="0"/>
    <w:pPr>
      <w:widowControl w:val="0"/>
      <w:ind w:left="1680"/>
      <w:jc w:val="both"/>
    </w:pPr>
    <w:rPr>
      <w:rFonts w:ascii="Times New Roman" w:hAnsi="Times New Roman" w:eastAsia="方正仿宋_GBK" w:cs="Times New Roman"/>
      <w:kern w:val="2"/>
      <w:sz w:val="32"/>
      <w:szCs w:val="32"/>
      <w:lang w:val="en-US" w:eastAsia="zh-CN" w:bidi="ar-SA"/>
    </w:rPr>
  </w:style>
  <w:style w:type="paragraph" w:styleId="10">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next w:val="1"/>
    <w:qFormat/>
    <w:uiPriority w:val="0"/>
    <w:pPr>
      <w:widowControl w:val="0"/>
      <w:jc w:val="both"/>
    </w:pPr>
    <w:rPr>
      <w:rFonts w:ascii="Times New Roman" w:hAnsi="Times New Roman" w:eastAsia="宋体" w:cs="Times New Roman"/>
      <w:kern w:val="2"/>
      <w:sz w:val="32"/>
      <w:szCs w:val="32"/>
      <w:lang w:val="en-US" w:eastAsia="zh-CN" w:bidi="ar-SA"/>
    </w:rPr>
  </w:style>
  <w:style w:type="paragraph" w:styleId="12">
    <w:name w:val="footnote text"/>
    <w:qFormat/>
    <w:uiPriority w:val="0"/>
    <w:pPr>
      <w:widowControl w:val="0"/>
      <w:snapToGrid w:val="0"/>
      <w:jc w:val="left"/>
    </w:pPr>
    <w:rPr>
      <w:rFonts w:ascii="Times New Roman" w:hAnsi="Times New Roman" w:eastAsia="方正仿宋_GBK" w:cs="Times New Roman"/>
      <w:kern w:val="2"/>
      <w:sz w:val="18"/>
      <w:szCs w:val="32"/>
      <w:lang w:val="en-US" w:eastAsia="zh-CN" w:bidi="ar-SA"/>
    </w:rPr>
  </w:style>
  <w:style w:type="paragraph" w:styleId="13">
    <w:name w:val="toc 2"/>
    <w:next w:val="1"/>
    <w:qFormat/>
    <w:uiPriority w:val="0"/>
    <w:pPr>
      <w:widowControl w:val="0"/>
      <w:ind w:left="420" w:leftChars="200"/>
      <w:jc w:val="both"/>
    </w:pPr>
    <w:rPr>
      <w:rFonts w:ascii="Times New Roman" w:hAnsi="Times New Roman" w:eastAsia="宋体" w:cs="Times New Roman"/>
      <w:kern w:val="2"/>
      <w:sz w:val="32"/>
      <w:szCs w:val="32"/>
      <w:lang w:val="en-US" w:eastAsia="zh-CN" w:bidi="ar-SA"/>
    </w:rPr>
  </w:style>
  <w:style w:type="paragraph" w:styleId="14">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styleId="15">
    <w:name w:val="Title"/>
    <w:next w:val="1"/>
    <w:qFormat/>
    <w:uiPriority w:val="99"/>
    <w:pPr>
      <w:widowControl w:val="0"/>
      <w:spacing w:before="240" w:after="60"/>
      <w:jc w:val="center"/>
      <w:outlineLvl w:val="0"/>
    </w:pPr>
    <w:rPr>
      <w:rFonts w:ascii="Cambria" w:hAnsi="Cambria" w:eastAsia="方正仿宋_GBK" w:cs="Times New Roman"/>
      <w:b/>
      <w:bCs/>
      <w:kern w:val="2"/>
      <w:sz w:val="28"/>
      <w:szCs w:val="32"/>
      <w:lang w:val="en-US" w:eastAsia="zh-CN" w:bidi="ar-SA"/>
    </w:rPr>
  </w:style>
  <w:style w:type="paragraph" w:styleId="16">
    <w:name w:val="Body Text First Indent"/>
    <w:basedOn w:val="6"/>
    <w:qFormat/>
    <w:uiPriority w:val="0"/>
    <w:pPr>
      <w:ind w:firstLine="420" w:firstLineChars="100"/>
    </w:pPr>
    <w:rPr>
      <w:rFonts w:ascii="Times New Roman" w:hAnsi="Times New Roman" w:eastAsia="宋体" w:cs="Times New Roman"/>
    </w:rPr>
  </w:style>
  <w:style w:type="character" w:styleId="19">
    <w:name w:val="page number"/>
    <w:qFormat/>
    <w:uiPriority w:val="0"/>
  </w:style>
  <w:style w:type="paragraph" w:customStyle="1" w:styleId="20">
    <w:name w:val="Default"/>
    <w:unhideWhenUsed/>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 w:type="paragraph" w:customStyle="1" w:styleId="21">
    <w:name w:val="p27"/>
    <w:basedOn w:val="1"/>
    <w:qFormat/>
    <w:uiPriority w:val="0"/>
    <w:pPr>
      <w:widowControl/>
      <w:spacing w:line="480" w:lineRule="atLeast"/>
      <w:ind w:firstLine="3000"/>
    </w:pPr>
    <w:rPr>
      <w:rFonts w:ascii="宋体" w:hAnsi="宋体" w:eastAsia="宋体" w:cs="宋体"/>
      <w:kern w:val="0"/>
      <w:sz w:val="24"/>
    </w:rPr>
  </w:style>
  <w:style w:type="paragraph" w:customStyle="1" w:styleId="22">
    <w:name w:val="报告正文"/>
    <w:basedOn w:val="16"/>
    <w:next w:val="7"/>
    <w:qFormat/>
    <w:uiPriority w:val="0"/>
    <w:pPr>
      <w:suppressAutoHyphens/>
      <w:spacing w:after="0" w:line="600" w:lineRule="exact"/>
      <w:ind w:firstLine="200" w:firstLineChars="200"/>
      <w:jc w:val="left"/>
    </w:pPr>
    <w:rPr>
      <w:rFonts w:ascii="宋体" w:hAnsi="宋体" w:eastAsia="宋体" w:cs="Times New Roman"/>
      <w:color w:val="000000"/>
      <w:kern w:val="0"/>
      <w:sz w:val="28"/>
      <w:lang w:bidi="en-US"/>
    </w:rPr>
  </w:style>
  <w:style w:type="character" w:customStyle="1" w:styleId="23">
    <w:name w:val="标题 2 字符"/>
    <w:link w:val="3"/>
    <w:qFormat/>
    <w:uiPriority w:val="0"/>
    <w:rPr>
      <w:rFonts w:ascii="Arial" w:hAnsi="Arial" w:eastAsia="方正楷体_GBK" w:cs="Times New Roman"/>
      <w:kern w:val="2"/>
      <w:sz w:val="32"/>
      <w:szCs w:val="32"/>
      <w:lang w:val="en-US" w:eastAsia="zh-CN" w:bidi="ar-SA"/>
    </w:rPr>
  </w:style>
  <w:style w:type="paragraph" w:customStyle="1" w:styleId="24">
    <w:name w:val="p0"/>
    <w:qFormat/>
    <w:uiPriority w:val="0"/>
    <w:pPr>
      <w:widowControl/>
      <w:jc w:val="both"/>
    </w:pPr>
    <w:rPr>
      <w:rFonts w:ascii="Times New Roman" w:hAnsi="Times New Roman" w:eastAsia="宋体" w:cs="Times New Roman"/>
      <w:kern w:val="0"/>
      <w:sz w:val="3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2.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8001</Words>
  <Characters>8480</Characters>
  <Lines>0</Lines>
  <Paragraphs>0</Paragraphs>
  <TotalTime>5</TotalTime>
  <ScaleCrop>false</ScaleCrop>
  <LinksUpToDate>false</LinksUpToDate>
  <CharactersWithSpaces>8559</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2025-09-24T08:07:00Z</dcterms:created>
  <dc:creator>Administrator</dc:creator>
  <cp:lastModifiedBy>应急局收发员</cp:lastModifiedBy>
  <cp:lastPrinted>2026-05-29T02:05:00Z</cp:lastPrinted>
  <dcterms:modified xsi:type="dcterms:W3CDTF">2026-08-03T06:31:44Z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6319548ADC114B9E8012FF5BDE48D722</vt:lpwstr>
  </property>
  <property fmtid="{D5CDD505-2E9C-101B-9397-08002B2CF9AE}" pid="4" name="KSOTemplateDocerSaveRecord">
    <vt:lpwstr>eyJoZGlkIjoiMTZkMjQzZDlhOWVjODdmM2RlMTc3ZmEwYzI1MGQ1M2UiLCJ1c2VySWQiOiIxNDg1MjExNzU3In0=</vt:lpwstr>
  </property>
</Properties>
</file>