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CA686">
      <w:pPr>
        <w:pageBreakBefore w:val="0"/>
        <w:widowControl w:val="0"/>
        <w:kinsoku/>
        <w:wordWrap/>
        <w:overflowPunct/>
        <w:topLinePunct w:val="0"/>
        <w:autoSpaceDE/>
        <w:autoSpaceDN/>
        <w:bidi w:val="0"/>
        <w:spacing w:line="594" w:lineRule="exact"/>
        <w:jc w:val="center"/>
        <w:outlineLvl w:val="1"/>
        <w:rPr>
          <w:rFonts w:hint="default" w:ascii="Times New Roman" w:hAnsi="Times New Roman" w:eastAsia="方正小标宋_GBK" w:cs="Times New Roman"/>
          <w:spacing w:val="-6"/>
          <w:sz w:val="44"/>
          <w:szCs w:val="44"/>
          <w:highlight w:val="none"/>
          <w:lang w:val="en-US" w:eastAsia="zh-CN"/>
        </w:rPr>
      </w:pPr>
      <w:bookmarkStart w:id="0" w:name="_Toc13979"/>
      <w:bookmarkStart w:id="1" w:name="_Toc8933"/>
      <w:bookmarkStart w:id="2" w:name="_Toc22401"/>
      <w:r>
        <w:rPr>
          <w:rFonts w:hint="default" w:ascii="Times New Roman" w:hAnsi="Times New Roman" w:eastAsia="方正小标宋_GBK" w:cs="Times New Roman"/>
          <w:spacing w:val="-6"/>
          <w:sz w:val="44"/>
          <w:szCs w:val="44"/>
          <w:highlight w:val="none"/>
          <w:lang w:val="en-US" w:eastAsia="zh-CN"/>
        </w:rPr>
        <w:t>忠县</w:t>
      </w:r>
      <w:r>
        <w:rPr>
          <w:rFonts w:hint="eastAsia" w:ascii="Times New Roman" w:hAnsi="Times New Roman" w:eastAsia="方正小标宋_GBK" w:cs="Times New Roman"/>
          <w:spacing w:val="-6"/>
          <w:sz w:val="44"/>
          <w:szCs w:val="44"/>
          <w:highlight w:val="none"/>
          <w:lang w:val="en-US" w:eastAsia="zh-CN"/>
        </w:rPr>
        <w:t>新生</w:t>
      </w:r>
      <w:bookmarkEnd w:id="0"/>
      <w:bookmarkEnd w:id="1"/>
      <w:bookmarkEnd w:id="2"/>
      <w:bookmarkStart w:id="3" w:name="_Toc5226"/>
      <w:bookmarkStart w:id="4" w:name="_Toc26116"/>
      <w:bookmarkStart w:id="5" w:name="_Toc5038"/>
      <w:r>
        <w:rPr>
          <w:rFonts w:hint="eastAsia" w:ascii="Times New Roman" w:hAnsi="Times New Roman" w:eastAsia="方正小标宋_GBK" w:cs="Times New Roman"/>
          <w:spacing w:val="-6"/>
          <w:sz w:val="44"/>
          <w:szCs w:val="44"/>
          <w:highlight w:val="none"/>
          <w:lang w:val="en-US" w:eastAsia="zh-CN"/>
        </w:rPr>
        <w:t>“</w:t>
      </w:r>
      <w:r>
        <w:rPr>
          <w:rFonts w:hint="default" w:ascii="Times New Roman" w:hAnsi="Times New Roman" w:eastAsia="方正小标宋_GBK" w:cs="Times New Roman"/>
          <w:b w:val="0"/>
          <w:bCs w:val="0"/>
          <w:color w:val="000000"/>
          <w:sz w:val="44"/>
          <w:szCs w:val="44"/>
          <w:highlight w:val="none"/>
          <w:lang w:val="en-US" w:eastAsia="zh-CN"/>
        </w:rPr>
        <w:t>3·4</w:t>
      </w:r>
      <w:r>
        <w:rPr>
          <w:rFonts w:hint="eastAsia" w:ascii="Times New Roman" w:hAnsi="Times New Roman" w:eastAsia="方正小标宋_GBK" w:cs="Times New Roman"/>
          <w:spacing w:val="-6"/>
          <w:sz w:val="44"/>
          <w:szCs w:val="44"/>
          <w:highlight w:val="none"/>
          <w:lang w:val="en-US" w:eastAsia="zh-CN"/>
        </w:rPr>
        <w:t>”</w:t>
      </w:r>
      <w:r>
        <w:rPr>
          <w:rFonts w:hint="default" w:ascii="Times New Roman" w:hAnsi="Times New Roman" w:eastAsia="方正小标宋_GBK" w:cs="Times New Roman"/>
          <w:spacing w:val="-6"/>
          <w:sz w:val="44"/>
          <w:szCs w:val="44"/>
          <w:highlight w:val="none"/>
          <w:lang w:val="en-US" w:eastAsia="zh-CN"/>
        </w:rPr>
        <w:t>一般</w:t>
      </w:r>
      <w:r>
        <w:rPr>
          <w:rFonts w:hint="eastAsia" w:ascii="Times New Roman" w:hAnsi="Times New Roman" w:eastAsia="方正小标宋_GBK" w:cs="Times New Roman"/>
          <w:spacing w:val="-6"/>
          <w:sz w:val="44"/>
          <w:szCs w:val="44"/>
          <w:highlight w:val="none"/>
          <w:lang w:val="en-US" w:eastAsia="zh-CN"/>
        </w:rPr>
        <w:t>起重伤害瞒报</w:t>
      </w:r>
      <w:r>
        <w:rPr>
          <w:rFonts w:hint="default" w:ascii="Times New Roman" w:hAnsi="Times New Roman" w:eastAsia="方正小标宋_GBK" w:cs="Times New Roman"/>
          <w:spacing w:val="-6"/>
          <w:sz w:val="44"/>
          <w:szCs w:val="44"/>
          <w:highlight w:val="none"/>
          <w:lang w:val="en-US" w:eastAsia="zh-CN"/>
        </w:rPr>
        <w:t>事故调查报告</w:t>
      </w:r>
      <w:bookmarkEnd w:id="3"/>
      <w:bookmarkEnd w:id="4"/>
      <w:bookmarkEnd w:id="5"/>
    </w:p>
    <w:p w14:paraId="2C8AB561">
      <w:pPr>
        <w:pageBreakBefore w:val="0"/>
        <w:widowControl w:val="0"/>
        <w:kinsoku/>
        <w:wordWrap/>
        <w:overflowPunct/>
        <w:topLinePunct w:val="0"/>
        <w:bidi w:val="0"/>
        <w:spacing w:line="594" w:lineRule="exact"/>
        <w:ind w:firstLine="856" w:firstLineChars="200"/>
        <w:jc w:val="center"/>
        <w:rPr>
          <w:rFonts w:hint="default" w:ascii="Times New Roman" w:hAnsi="Times New Roman" w:eastAsia="方正小标宋_GBK" w:cs="Times New Roman"/>
          <w:spacing w:val="-6"/>
          <w:sz w:val="44"/>
          <w:szCs w:val="44"/>
          <w:highlight w:val="none"/>
          <w:lang w:val="en-US" w:eastAsia="zh-CN"/>
        </w:rPr>
      </w:pPr>
    </w:p>
    <w:p w14:paraId="1F533366">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lang w:val="en-US" w:eastAsia="zh-CN"/>
        </w:rPr>
        <w:t>日</w:t>
      </w:r>
      <w:r>
        <w:rPr>
          <w:rFonts w:hint="eastAsia" w:ascii="Times New Roman" w:hAnsi="Times New Roman" w:cs="Times New Roman"/>
          <w:color w:val="auto"/>
          <w:sz w:val="32"/>
          <w:szCs w:val="32"/>
          <w:highlight w:val="none"/>
          <w:lang w:val="en-US" w:eastAsia="zh-CN"/>
        </w:rPr>
        <w:t>14</w:t>
      </w:r>
      <w:r>
        <w:rPr>
          <w:rFonts w:hint="default" w:ascii="Times New Roman" w:hAnsi="Times New Roman" w:cs="Times New Roman"/>
          <w:color w:val="auto"/>
          <w:sz w:val="32"/>
          <w:szCs w:val="32"/>
          <w:highlight w:val="none"/>
          <w:lang w:val="en-US" w:eastAsia="zh-CN"/>
        </w:rPr>
        <w:t>时许</w:t>
      </w:r>
      <w:r>
        <w:rPr>
          <w:rFonts w:hint="default" w:ascii="Times New Roman" w:hAnsi="Times New Roman" w:eastAsia="方正仿宋_GBK" w:cs="Times New Roman"/>
          <w:color w:val="auto"/>
          <w:sz w:val="32"/>
          <w:szCs w:val="32"/>
          <w:highlight w:val="none"/>
          <w:lang w:val="en-US" w:eastAsia="zh-CN"/>
        </w:rPr>
        <w:t>，</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重庆***有限公司拆解车间工人在进行吊运作业时</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发生一起</w:t>
      </w:r>
      <w:r>
        <w:rPr>
          <w:rFonts w:hint="eastAsia" w:ascii="Times New Roman" w:hAnsi="Times New Roman" w:cs="Times New Roman"/>
          <w:color w:val="auto"/>
          <w:sz w:val="32"/>
          <w:szCs w:val="32"/>
          <w:highlight w:val="none"/>
          <w:lang w:val="en-US" w:eastAsia="zh-CN"/>
        </w:rPr>
        <w:t>起重伤害</w:t>
      </w:r>
      <w:r>
        <w:rPr>
          <w:rFonts w:hint="default" w:ascii="Times New Roman" w:hAnsi="Times New Roman" w:cs="Times New Roman"/>
          <w:color w:val="auto"/>
          <w:sz w:val="32"/>
          <w:szCs w:val="32"/>
          <w:highlight w:val="none"/>
          <w:lang w:val="en-US" w:eastAsia="zh-CN"/>
        </w:rPr>
        <w:t>事故，</w:t>
      </w:r>
      <w:r>
        <w:rPr>
          <w:rFonts w:hint="default" w:ascii="Times New Roman" w:hAnsi="Times New Roman" w:cs="Times New Roman"/>
          <w:color w:val="000000"/>
          <w:highlight w:val="none"/>
        </w:rPr>
        <w:t>造成1名工人死亡，</w:t>
      </w:r>
      <w:r>
        <w:rPr>
          <w:rFonts w:hint="default" w:ascii="Times New Roman" w:hAnsi="Times New Roman" w:cs="Times New Roman"/>
          <w:color w:val="auto"/>
          <w:szCs w:val="32"/>
          <w:highlight w:val="none"/>
        </w:rPr>
        <w:t>直接经济损失</w:t>
      </w:r>
      <w:r>
        <w:rPr>
          <w:rFonts w:hint="eastAsia" w:ascii="Times New Roman" w:hAnsi="Times New Roman" w:cs="Times New Roman"/>
          <w:color w:val="auto"/>
          <w:szCs w:val="32"/>
          <w:highlight w:val="none"/>
          <w:lang w:val="en-US" w:eastAsia="zh-CN"/>
        </w:rPr>
        <w:t>143</w:t>
      </w:r>
      <w:r>
        <w:rPr>
          <w:rFonts w:hint="default" w:ascii="Times New Roman" w:hAnsi="Times New Roman" w:cs="Times New Roman"/>
          <w:color w:val="auto"/>
          <w:szCs w:val="32"/>
          <w:highlight w:val="none"/>
        </w:rPr>
        <w:t>万元</w:t>
      </w:r>
      <w:r>
        <w:rPr>
          <w:rFonts w:hint="default" w:ascii="Times New Roman" w:hAnsi="Times New Roman" w:cs="Times New Roman"/>
          <w:color w:val="auto"/>
          <w:szCs w:val="32"/>
          <w:highlight w:val="none"/>
          <w:lang w:eastAsia="zh-CN"/>
        </w:rPr>
        <w:t>，</w:t>
      </w:r>
      <w:r>
        <w:rPr>
          <w:rFonts w:hint="default" w:ascii="Times New Roman" w:hAnsi="Times New Roman" w:eastAsia="方正仿宋_GBK" w:cs="Times New Roman"/>
          <w:color w:val="000000"/>
          <w:sz w:val="32"/>
          <w:szCs w:val="32"/>
          <w:highlight w:val="none"/>
          <w:lang w:val="en-US" w:eastAsia="zh-CN"/>
        </w:rPr>
        <w:t>事故发生后</w:t>
      </w:r>
      <w:r>
        <w:rPr>
          <w:rFonts w:hint="default" w:ascii="Times New Roman" w:hAnsi="Times New Roman" w:cs="Times New Roman"/>
          <w:color w:val="000000"/>
          <w:sz w:val="32"/>
          <w:szCs w:val="32"/>
          <w:highlight w:val="none"/>
          <w:lang w:val="en-US" w:eastAsia="zh-CN"/>
        </w:rPr>
        <w:t>有关</w:t>
      </w:r>
      <w:r>
        <w:rPr>
          <w:rFonts w:hint="default" w:ascii="Times New Roman" w:hAnsi="Times New Roman" w:eastAsia="方正仿宋_GBK" w:cs="Times New Roman"/>
          <w:color w:val="000000"/>
          <w:sz w:val="32"/>
          <w:szCs w:val="32"/>
          <w:highlight w:val="none"/>
          <w:lang w:val="en-US" w:eastAsia="zh-CN"/>
        </w:rPr>
        <w:t>单位隐瞒不报。</w:t>
      </w:r>
    </w:p>
    <w:p w14:paraId="35C8753E">
      <w:pPr>
        <w:keepNext w:val="0"/>
        <w:keepLines w:val="0"/>
        <w:pageBreakBefore w:val="0"/>
        <w:widowControl w:val="0"/>
        <w:kinsoku/>
        <w:wordWrap/>
        <w:overflowPunct/>
        <w:topLinePunct w:val="0"/>
        <w:bidi w:val="0"/>
        <w:adjustRightInd w:val="0"/>
        <w:spacing w:line="594" w:lineRule="exact"/>
        <w:ind w:firstLine="640" w:firstLineChars="200"/>
        <w:jc w:val="both"/>
        <w:textAlignment w:val="auto"/>
        <w:rPr>
          <w:rFonts w:hint="default" w:ascii="Times New Roman" w:hAnsi="Times New Roman" w:cs="Times New Roman"/>
          <w:b w:val="0"/>
          <w:i w:val="0"/>
          <w:caps w:val="0"/>
          <w:color w:val="000000"/>
          <w:spacing w:val="0"/>
          <w:w w:val="100"/>
          <w:kern w:val="0"/>
          <w:sz w:val="32"/>
          <w:szCs w:val="32"/>
          <w:highlight w:val="none"/>
          <w:lang w:val="en-US" w:eastAsia="zh-CN" w:bidi="ar"/>
        </w:rPr>
      </w:pPr>
      <w:r>
        <w:rPr>
          <w:rFonts w:hint="default" w:ascii="Times New Roman" w:hAnsi="Times New Roman" w:eastAsia="方正仿宋_GBK" w:cs="Times New Roman"/>
          <w:color w:val="000000"/>
          <w:sz w:val="32"/>
          <w:szCs w:val="32"/>
          <w:highlight w:val="none"/>
          <w:lang w:val="en-US" w:eastAsia="zh-CN"/>
        </w:rPr>
        <w:t>2025年</w:t>
      </w:r>
      <w:r>
        <w:rPr>
          <w:rFonts w:hint="eastAsia" w:ascii="Times New Roman" w:hAnsi="Times New Roman" w:cs="Times New Roman"/>
          <w:color w:val="000000"/>
          <w:sz w:val="32"/>
          <w:szCs w:val="32"/>
          <w:highlight w:val="none"/>
          <w:lang w:val="en-US" w:eastAsia="zh-CN"/>
        </w:rPr>
        <w:t>10</w:t>
      </w:r>
      <w:r>
        <w:rPr>
          <w:rFonts w:hint="default" w:ascii="Times New Roman" w:hAnsi="Times New Roman" w:eastAsia="方正仿宋_GBK" w:cs="Times New Roman"/>
          <w:color w:val="000000"/>
          <w:sz w:val="32"/>
          <w:szCs w:val="32"/>
          <w:highlight w:val="none"/>
          <w:lang w:val="en-US" w:eastAsia="zh-CN"/>
        </w:rPr>
        <w:t>月</w:t>
      </w:r>
      <w:r>
        <w:rPr>
          <w:rFonts w:hint="eastAsia" w:ascii="Times New Roman" w:hAnsi="Times New Roman" w:cs="Times New Roman"/>
          <w:color w:val="000000"/>
          <w:sz w:val="32"/>
          <w:szCs w:val="32"/>
          <w:highlight w:val="none"/>
          <w:lang w:val="en-US" w:eastAsia="zh-CN"/>
        </w:rPr>
        <w:t>24</w:t>
      </w:r>
      <w:r>
        <w:rPr>
          <w:rFonts w:hint="default" w:ascii="Times New Roman" w:hAnsi="Times New Roman" w:eastAsia="方正仿宋_GBK" w:cs="Times New Roman"/>
          <w:color w:val="000000"/>
          <w:sz w:val="32"/>
          <w:szCs w:val="32"/>
          <w:highlight w:val="none"/>
          <w:lang w:val="en-US" w:eastAsia="zh-CN"/>
        </w:rPr>
        <w:t>日</w:t>
      </w:r>
      <w:r>
        <w:rPr>
          <w:rFonts w:hint="eastAsia" w:ascii="Times New Roman" w:hAnsi="Times New Roman" w:cs="Times New Roman"/>
          <w:color w:val="000000"/>
          <w:sz w:val="32"/>
          <w:szCs w:val="32"/>
          <w:highlight w:val="none"/>
          <w:lang w:val="en-US" w:eastAsia="zh-CN"/>
        </w:rPr>
        <w:t>，</w:t>
      </w:r>
      <w:r>
        <w:rPr>
          <w:rFonts w:hint="default" w:ascii="Times New Roman" w:hAnsi="Times New Roman" w:cs="Times New Roman"/>
          <w:color w:val="000000"/>
          <w:sz w:val="32"/>
          <w:szCs w:val="32"/>
          <w:highlight w:val="none"/>
          <w:lang w:val="en-US" w:eastAsia="zh-CN"/>
        </w:rPr>
        <w:t>忠县</w:t>
      </w:r>
      <w:r>
        <w:rPr>
          <w:rFonts w:hint="eastAsia" w:ascii="Times New Roman" w:hAnsi="Times New Roman" w:cs="Times New Roman"/>
          <w:color w:val="000000"/>
          <w:sz w:val="32"/>
          <w:szCs w:val="32"/>
          <w:highlight w:val="none"/>
          <w:lang w:val="en-US" w:eastAsia="zh-CN"/>
        </w:rPr>
        <w:t>***</w:t>
      </w:r>
      <w:r>
        <w:rPr>
          <w:rFonts w:hint="default" w:ascii="Times New Roman" w:hAnsi="Times New Roman" w:cs="Times New Roman"/>
          <w:color w:val="000000"/>
          <w:sz w:val="32"/>
          <w:szCs w:val="32"/>
          <w:highlight w:val="none"/>
          <w:lang w:val="en-US" w:eastAsia="zh-CN"/>
        </w:rPr>
        <w:t>局</w:t>
      </w:r>
      <w:r>
        <w:rPr>
          <w:rFonts w:hint="eastAsia" w:ascii="Times New Roman" w:hAnsi="Times New Roman" w:cs="Times New Roman"/>
          <w:color w:val="000000"/>
          <w:sz w:val="32"/>
          <w:szCs w:val="32"/>
          <w:highlight w:val="none"/>
          <w:lang w:val="en-US" w:eastAsia="zh-CN"/>
        </w:rPr>
        <w:t>收悉</w:t>
      </w:r>
      <w:r>
        <w:rPr>
          <w:rFonts w:hint="default" w:ascii="Times New Roman" w:hAnsi="Times New Roman" w:eastAsia="方正仿宋_GBK" w:cs="Times New Roman"/>
          <w:color w:val="000000"/>
          <w:sz w:val="32"/>
          <w:szCs w:val="32"/>
          <w:highlight w:val="none"/>
          <w:lang w:val="en-US" w:eastAsia="zh-CN"/>
        </w:rPr>
        <w:t>重庆市</w:t>
      </w:r>
      <w:r>
        <w:rPr>
          <w:rFonts w:hint="eastAsia" w:ascii="Times New Roman" w:hAnsi="Times New Roman"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highlight w:val="none"/>
          <w:lang w:val="en-US" w:eastAsia="zh-CN"/>
        </w:rPr>
        <w:t>办公室</w:t>
      </w:r>
      <w:r>
        <w:rPr>
          <w:rFonts w:hint="eastAsia" w:ascii="方正仿宋_GBK" w:hAnsi="方正仿宋_GBK" w:eastAsia="方正仿宋_GBK" w:cs="方正仿宋_GBK"/>
          <w:color w:val="auto"/>
          <w:sz w:val="32"/>
          <w:szCs w:val="32"/>
          <w:highlight w:val="none"/>
          <w:lang w:val="en-US" w:eastAsia="zh-CN"/>
        </w:rPr>
        <w:t>《关于核查生产安全事故信息情况的通知》（</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val="en-US" w:eastAsia="zh-CN"/>
        </w:rPr>
        <w:t>〔2025〕70号）</w:t>
      </w:r>
      <w:r>
        <w:rPr>
          <w:rFonts w:hint="eastAsia" w:ascii="Times New Roman" w:hAnsi="Times New Roman" w:cs="Times New Roman"/>
          <w:color w:val="000000"/>
          <w:sz w:val="32"/>
          <w:szCs w:val="32"/>
          <w:highlight w:val="none"/>
          <w:lang w:val="en-US" w:eastAsia="zh-CN"/>
        </w:rPr>
        <w:t>文件</w:t>
      </w:r>
      <w:r>
        <w:rPr>
          <w:rFonts w:hint="default" w:ascii="Times New Roman" w:hAnsi="Times New Roman" w:cs="Times New Roman"/>
          <w:color w:val="000000"/>
          <w:sz w:val="32"/>
          <w:szCs w:val="32"/>
          <w:highlight w:val="none"/>
          <w:lang w:val="en-US" w:eastAsia="zh-CN"/>
        </w:rPr>
        <w:t>，</w:t>
      </w:r>
      <w:r>
        <w:rPr>
          <w:rFonts w:hint="eastAsia" w:ascii="Times New Roman" w:hAnsi="Times New Roman" w:cs="Times New Roman"/>
          <w:color w:val="000000"/>
          <w:sz w:val="32"/>
          <w:szCs w:val="32"/>
          <w:highlight w:val="none"/>
          <w:lang w:val="en-US" w:eastAsia="zh-CN"/>
        </w:rPr>
        <w:t>来文告知：</w:t>
      </w:r>
      <w:r>
        <w:rPr>
          <w:rFonts w:hint="default" w:ascii="Times New Roman" w:hAnsi="Times New Roman" w:cs="Times New Roman"/>
          <w:b w:val="0"/>
          <w:i w:val="0"/>
          <w:caps w:val="0"/>
          <w:color w:val="000000"/>
          <w:spacing w:val="0"/>
          <w:w w:val="100"/>
          <w:kern w:val="0"/>
          <w:sz w:val="32"/>
          <w:szCs w:val="32"/>
          <w:highlight w:val="none"/>
          <w:lang w:val="en-US" w:eastAsia="zh-CN" w:bidi="ar"/>
        </w:rPr>
        <w:t>202</w:t>
      </w:r>
      <w:r>
        <w:rPr>
          <w:rFonts w:hint="eastAsia" w:ascii="Times New Roman" w:hAnsi="Times New Roman" w:cs="Times New Roman"/>
          <w:b w:val="0"/>
          <w:i w:val="0"/>
          <w:caps w:val="0"/>
          <w:color w:val="000000"/>
          <w:spacing w:val="0"/>
          <w:w w:val="100"/>
          <w:kern w:val="0"/>
          <w:sz w:val="32"/>
          <w:szCs w:val="32"/>
          <w:highlight w:val="none"/>
          <w:lang w:val="en-US" w:eastAsia="zh-CN" w:bidi="ar"/>
        </w:rPr>
        <w:t>3</w:t>
      </w:r>
      <w:r>
        <w:rPr>
          <w:rFonts w:hint="default" w:ascii="Times New Roman" w:hAnsi="Times New Roman" w:cs="Times New Roman"/>
          <w:b w:val="0"/>
          <w:i w:val="0"/>
          <w:caps w:val="0"/>
          <w:color w:val="000000"/>
          <w:spacing w:val="0"/>
          <w:w w:val="100"/>
          <w:kern w:val="0"/>
          <w:sz w:val="32"/>
          <w:szCs w:val="32"/>
          <w:highlight w:val="none"/>
          <w:lang w:val="en-US" w:eastAsia="zh-CN" w:bidi="ar"/>
        </w:rPr>
        <w:t>年</w:t>
      </w:r>
      <w:r>
        <w:rPr>
          <w:rFonts w:hint="eastAsia" w:ascii="Times New Roman" w:hAnsi="Times New Roman" w:cs="Times New Roman"/>
          <w:b w:val="0"/>
          <w:i w:val="0"/>
          <w:caps w:val="0"/>
          <w:color w:val="000000"/>
          <w:spacing w:val="0"/>
          <w:w w:val="100"/>
          <w:kern w:val="0"/>
          <w:sz w:val="32"/>
          <w:szCs w:val="32"/>
          <w:highlight w:val="none"/>
          <w:lang w:val="en-US" w:eastAsia="zh-CN" w:bidi="ar"/>
        </w:rPr>
        <w:t>3</w:t>
      </w:r>
      <w:r>
        <w:rPr>
          <w:rFonts w:hint="default" w:ascii="Times New Roman" w:hAnsi="Times New Roman" w:cs="Times New Roman"/>
          <w:b w:val="0"/>
          <w:i w:val="0"/>
          <w:caps w:val="0"/>
          <w:color w:val="000000"/>
          <w:spacing w:val="0"/>
          <w:w w:val="100"/>
          <w:kern w:val="0"/>
          <w:sz w:val="32"/>
          <w:szCs w:val="32"/>
          <w:highlight w:val="none"/>
          <w:lang w:val="en-US" w:eastAsia="zh-CN" w:bidi="ar"/>
        </w:rPr>
        <w:t>月</w:t>
      </w:r>
      <w:r>
        <w:rPr>
          <w:rFonts w:hint="eastAsia" w:ascii="Times New Roman" w:hAnsi="Times New Roman" w:cs="Times New Roman"/>
          <w:b w:val="0"/>
          <w:i w:val="0"/>
          <w:caps w:val="0"/>
          <w:color w:val="000000"/>
          <w:spacing w:val="0"/>
          <w:w w:val="100"/>
          <w:kern w:val="0"/>
          <w:sz w:val="32"/>
          <w:szCs w:val="32"/>
          <w:highlight w:val="none"/>
          <w:lang w:val="en-US" w:eastAsia="zh-CN" w:bidi="ar"/>
        </w:rPr>
        <w:t>4</w:t>
      </w:r>
      <w:r>
        <w:rPr>
          <w:rFonts w:hint="default" w:ascii="Times New Roman" w:hAnsi="Times New Roman" w:cs="Times New Roman"/>
          <w:b w:val="0"/>
          <w:i w:val="0"/>
          <w:caps w:val="0"/>
          <w:color w:val="000000"/>
          <w:spacing w:val="0"/>
          <w:w w:val="100"/>
          <w:kern w:val="0"/>
          <w:sz w:val="32"/>
          <w:szCs w:val="32"/>
          <w:highlight w:val="none"/>
          <w:lang w:val="en-US" w:eastAsia="zh-CN" w:bidi="ar"/>
        </w:rPr>
        <w:t>日</w:t>
      </w:r>
      <w:r>
        <w:rPr>
          <w:rFonts w:hint="eastAsia" w:ascii="Times New Roman" w:hAnsi="Times New Roman" w:cs="Times New Roman"/>
          <w:b w:val="0"/>
          <w:i w:val="0"/>
          <w:caps w:val="0"/>
          <w:color w:val="000000"/>
          <w:spacing w:val="0"/>
          <w:w w:val="100"/>
          <w:kern w:val="0"/>
          <w:sz w:val="32"/>
          <w:szCs w:val="32"/>
          <w:highlight w:val="none"/>
          <w:lang w:val="en-US" w:eastAsia="zh-CN" w:bidi="ar"/>
        </w:rPr>
        <w:t>，位于</w:t>
      </w:r>
      <w:r>
        <w:rPr>
          <w:rStyle w:val="27"/>
          <w:rFonts w:hint="default" w:ascii="Times New Roman" w:hAnsi="Times New Roman" w:eastAsia="方正仿宋_GBK" w:cs="Times New Roman"/>
          <w:b w:val="0"/>
          <w:i w:val="0"/>
          <w:caps w:val="0"/>
          <w:color w:val="auto"/>
          <w:spacing w:val="0"/>
          <w:w w:val="100"/>
          <w:kern w:val="2"/>
          <w:sz w:val="32"/>
          <w:szCs w:val="32"/>
          <w:highlight w:val="none"/>
          <w:lang w:val="en-US" w:eastAsia="zh-CN" w:bidi="ar-SA"/>
        </w:rPr>
        <w:t>忠</w:t>
      </w:r>
      <w:r>
        <w:rPr>
          <w:rStyle w:val="27"/>
          <w:rFonts w:hint="default" w:ascii="Times New Roman" w:hAnsi="Times New Roman" w:eastAsia="方正仿宋_GBK" w:cs="Times New Roman"/>
          <w:b w:val="0"/>
          <w:i w:val="0"/>
          <w:caps w:val="0"/>
          <w:spacing w:val="0"/>
          <w:w w:val="100"/>
          <w:kern w:val="2"/>
          <w:sz w:val="32"/>
          <w:szCs w:val="32"/>
          <w:highlight w:val="none"/>
          <w:lang w:val="en-US" w:eastAsia="zh-CN" w:bidi="ar-SA"/>
        </w:rPr>
        <w:t>县</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**街道**社区的重庆***有限公司</w:t>
      </w:r>
      <w:r>
        <w:rPr>
          <w:rFonts w:hint="default" w:ascii="Times New Roman" w:hAnsi="Times New Roman" w:eastAsia="方正仿宋_GBK" w:cs="Times New Roman"/>
          <w:b w:val="0"/>
          <w:i w:val="0"/>
          <w:caps w:val="0"/>
          <w:color w:val="000000"/>
          <w:spacing w:val="0"/>
          <w:w w:val="100"/>
          <w:kern w:val="0"/>
          <w:sz w:val="32"/>
          <w:szCs w:val="32"/>
          <w:highlight w:val="none"/>
          <w:lang w:val="en-US" w:eastAsia="zh-CN" w:bidi="ar"/>
        </w:rPr>
        <w:t>发生</w:t>
      </w:r>
      <w:r>
        <w:rPr>
          <w:rFonts w:hint="eastAsia" w:ascii="Times New Roman" w:hAnsi="Times New Roman" w:cs="Times New Roman"/>
          <w:b w:val="0"/>
          <w:i w:val="0"/>
          <w:caps w:val="0"/>
          <w:color w:val="000000"/>
          <w:spacing w:val="0"/>
          <w:w w:val="100"/>
          <w:kern w:val="0"/>
          <w:sz w:val="32"/>
          <w:szCs w:val="32"/>
          <w:highlight w:val="none"/>
          <w:lang w:val="en-US" w:eastAsia="zh-CN" w:bidi="ar"/>
        </w:rPr>
        <w:t>一起生产安全</w:t>
      </w:r>
      <w:r>
        <w:rPr>
          <w:rFonts w:hint="default" w:ascii="Times New Roman" w:hAnsi="Times New Roman" w:eastAsia="方正仿宋_GBK" w:cs="Times New Roman"/>
          <w:b w:val="0"/>
          <w:i w:val="0"/>
          <w:caps w:val="0"/>
          <w:color w:val="000000"/>
          <w:spacing w:val="0"/>
          <w:w w:val="100"/>
          <w:kern w:val="0"/>
          <w:sz w:val="32"/>
          <w:szCs w:val="32"/>
          <w:highlight w:val="none"/>
          <w:lang w:val="en-US" w:eastAsia="zh-CN" w:bidi="ar"/>
        </w:rPr>
        <w:t>事故</w:t>
      </w:r>
      <w:r>
        <w:rPr>
          <w:rFonts w:hint="eastAsia" w:ascii="Times New Roman" w:hAnsi="Times New Roman" w:cs="Times New Roman"/>
          <w:b w:val="0"/>
          <w:i w:val="0"/>
          <w:caps w:val="0"/>
          <w:color w:val="000000"/>
          <w:spacing w:val="0"/>
          <w:w w:val="100"/>
          <w:kern w:val="0"/>
          <w:sz w:val="32"/>
          <w:szCs w:val="32"/>
          <w:highlight w:val="none"/>
          <w:lang w:val="en-US" w:eastAsia="zh-CN" w:bidi="ar"/>
        </w:rPr>
        <w:t>，要求忠县***局进行核查</w:t>
      </w:r>
      <w:r>
        <w:rPr>
          <w:rFonts w:hint="default" w:ascii="Times New Roman" w:hAnsi="Times New Roman" w:cs="Times New Roman"/>
          <w:b w:val="0"/>
          <w:i w:val="0"/>
          <w:caps w:val="0"/>
          <w:color w:val="000000"/>
          <w:spacing w:val="0"/>
          <w:w w:val="100"/>
          <w:kern w:val="0"/>
          <w:sz w:val="32"/>
          <w:szCs w:val="32"/>
          <w:highlight w:val="none"/>
          <w:lang w:val="en-US" w:eastAsia="zh-CN" w:bidi="ar"/>
        </w:rPr>
        <w:t>。经初</w:t>
      </w:r>
      <w:r>
        <w:rPr>
          <w:rFonts w:hint="eastAsia" w:ascii="Times New Roman" w:hAnsi="Times New Roman" w:cs="Times New Roman"/>
          <w:b w:val="0"/>
          <w:i w:val="0"/>
          <w:caps w:val="0"/>
          <w:color w:val="000000"/>
          <w:spacing w:val="0"/>
          <w:w w:val="100"/>
          <w:kern w:val="0"/>
          <w:sz w:val="32"/>
          <w:szCs w:val="32"/>
          <w:highlight w:val="none"/>
          <w:lang w:val="en-US" w:eastAsia="zh-CN" w:bidi="ar"/>
        </w:rPr>
        <w:t>步调查核实，于2025年10月30日</w:t>
      </w:r>
      <w:r>
        <w:rPr>
          <w:rFonts w:hint="default" w:ascii="Times New Roman" w:hAnsi="Times New Roman" w:cs="Times New Roman"/>
          <w:b w:val="0"/>
          <w:i w:val="0"/>
          <w:caps w:val="0"/>
          <w:color w:val="000000"/>
          <w:spacing w:val="0"/>
          <w:w w:val="100"/>
          <w:kern w:val="0"/>
          <w:sz w:val="32"/>
          <w:szCs w:val="32"/>
          <w:highlight w:val="none"/>
          <w:lang w:val="en-US" w:eastAsia="zh-CN" w:bidi="ar"/>
        </w:rPr>
        <w:t>认定该事故为生产安全责任事故。</w:t>
      </w:r>
    </w:p>
    <w:p w14:paraId="71CFB144">
      <w:pPr>
        <w:pageBreakBefore w:val="0"/>
        <w:kinsoku/>
        <w:wordWrap/>
        <w:overflowPunct/>
        <w:topLinePunct w:val="0"/>
        <w:bidi w:val="0"/>
        <w:adjustRightInd/>
        <w:snapToGrid/>
        <w:spacing w:line="594"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根据《中华人民共和国安全生产法</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《生产安全事故报告和调查处理条例》（国务院令第493号）和《重庆市安全生产条例》等有关法律法规的规定和县政府授权（忠府〔2019〕44号），</w:t>
      </w:r>
      <w:r>
        <w:rPr>
          <w:rStyle w:val="27"/>
          <w:rFonts w:hint="default" w:ascii="Times New Roman" w:hAnsi="Times New Roman" w:eastAsia="方正仿宋_GBK" w:cs="Times New Roman"/>
          <w:b w:val="0"/>
          <w:i w:val="0"/>
          <w:caps w:val="0"/>
          <w:spacing w:val="0"/>
          <w:w w:val="100"/>
          <w:kern w:val="2"/>
          <w:sz w:val="32"/>
          <w:szCs w:val="32"/>
          <w:highlight w:val="none"/>
          <w:lang w:val="en-US" w:eastAsia="zh-CN" w:bidi="ar-SA"/>
        </w:rPr>
        <w:t>成立由忠县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eastAsia="方正仿宋_GBK" w:cs="Times New Roman"/>
          <w:b w:val="0"/>
          <w:i w:val="0"/>
          <w:caps w:val="0"/>
          <w:spacing w:val="0"/>
          <w:w w:val="100"/>
          <w:kern w:val="2"/>
          <w:sz w:val="32"/>
          <w:szCs w:val="32"/>
          <w:highlight w:val="none"/>
          <w:lang w:val="en-US" w:eastAsia="zh-CN" w:bidi="ar-SA"/>
        </w:rPr>
        <w:t>局牵头，</w:t>
      </w:r>
      <w:r>
        <w:rPr>
          <w:rStyle w:val="27"/>
          <w:rFonts w:hint="default" w:ascii="Times New Roman" w:hAnsi="Times New Roman" w:cs="Times New Roman"/>
          <w:b w:val="0"/>
          <w:i w:val="0"/>
          <w:caps w:val="0"/>
          <w:spacing w:val="0"/>
          <w:w w:val="100"/>
          <w:kern w:val="2"/>
          <w:sz w:val="32"/>
          <w:szCs w:val="32"/>
          <w:highlight w:val="none"/>
          <w:lang w:val="en-US" w:eastAsia="zh-CN" w:bidi="ar-SA"/>
        </w:rPr>
        <w:t>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cs="Times New Roman"/>
          <w:b w:val="0"/>
          <w:i w:val="0"/>
          <w:caps w:val="0"/>
          <w:spacing w:val="0"/>
          <w:w w:val="100"/>
          <w:kern w:val="2"/>
          <w:sz w:val="32"/>
          <w:szCs w:val="32"/>
          <w:highlight w:val="none"/>
          <w:lang w:val="en-US" w:eastAsia="zh-CN" w:bidi="ar-SA"/>
        </w:rPr>
        <w:t>、县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cs="Times New Roman"/>
          <w:b w:val="0"/>
          <w:i w:val="0"/>
          <w:caps w:val="0"/>
          <w:spacing w:val="0"/>
          <w:w w:val="100"/>
          <w:kern w:val="2"/>
          <w:sz w:val="32"/>
          <w:szCs w:val="32"/>
          <w:highlight w:val="none"/>
          <w:lang w:val="en-US" w:eastAsia="zh-CN" w:bidi="ar-SA"/>
        </w:rPr>
        <w:t>、县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cs="Times New Roman"/>
          <w:b w:val="0"/>
          <w:i w:val="0"/>
          <w:caps w:val="0"/>
          <w:spacing w:val="0"/>
          <w:w w:val="100"/>
          <w:kern w:val="2"/>
          <w:sz w:val="32"/>
          <w:szCs w:val="32"/>
          <w:highlight w:val="none"/>
          <w:lang w:val="en-US" w:eastAsia="zh-CN" w:bidi="ar-SA"/>
        </w:rPr>
        <w:t>、县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cs="Times New Roman"/>
          <w:b w:val="0"/>
          <w:i w:val="0"/>
          <w:caps w:val="0"/>
          <w:spacing w:val="0"/>
          <w:w w:val="100"/>
          <w:kern w:val="2"/>
          <w:sz w:val="32"/>
          <w:szCs w:val="32"/>
          <w:highlight w:val="none"/>
          <w:lang w:val="en-US" w:eastAsia="zh-CN" w:bidi="ar-SA"/>
        </w:rPr>
        <w:t>、</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cs="Times New Roman"/>
          <w:b w:val="0"/>
          <w:i w:val="0"/>
          <w:caps w:val="0"/>
          <w:spacing w:val="0"/>
          <w:w w:val="100"/>
          <w:kern w:val="2"/>
          <w:sz w:val="32"/>
          <w:szCs w:val="32"/>
          <w:highlight w:val="none"/>
          <w:lang w:val="en-US" w:eastAsia="zh-CN" w:bidi="ar-SA"/>
        </w:rPr>
        <w:t>街道办事处等单位组成的忠县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Style w:val="27"/>
          <w:rFonts w:hint="default" w:ascii="Times New Roman" w:hAnsi="Times New Roman" w:cs="Times New Roman"/>
          <w:b w:val="0"/>
          <w:i w:val="0"/>
          <w:caps w:val="0"/>
          <w:spacing w:val="0"/>
          <w:w w:val="100"/>
          <w:kern w:val="2"/>
          <w:sz w:val="32"/>
          <w:szCs w:val="32"/>
          <w:highlight w:val="none"/>
          <w:lang w:val="en-US" w:eastAsia="zh-CN" w:bidi="ar-SA"/>
        </w:rPr>
        <w:t>拆解报废车辆施工项目“3·4”一般</w:t>
      </w:r>
      <w:r>
        <w:rPr>
          <w:rStyle w:val="27"/>
          <w:rFonts w:hint="eastAsia" w:ascii="Times New Roman" w:hAnsi="Times New Roman" w:cs="Times New Roman"/>
          <w:b w:val="0"/>
          <w:i w:val="0"/>
          <w:caps w:val="0"/>
          <w:spacing w:val="0"/>
          <w:w w:val="100"/>
          <w:kern w:val="2"/>
          <w:sz w:val="32"/>
          <w:szCs w:val="32"/>
          <w:highlight w:val="none"/>
          <w:lang w:val="en-US" w:eastAsia="zh-CN" w:bidi="ar-SA"/>
        </w:rPr>
        <w:t>起重伤害</w:t>
      </w:r>
      <w:r>
        <w:rPr>
          <w:rStyle w:val="27"/>
          <w:rFonts w:hint="default" w:ascii="Times New Roman" w:hAnsi="Times New Roman" w:cs="Times New Roman"/>
          <w:b w:val="0"/>
          <w:i w:val="0"/>
          <w:caps w:val="0"/>
          <w:spacing w:val="0"/>
          <w:w w:val="100"/>
          <w:kern w:val="2"/>
          <w:sz w:val="32"/>
          <w:szCs w:val="32"/>
          <w:highlight w:val="none"/>
          <w:lang w:val="en-US" w:eastAsia="zh-CN" w:bidi="ar-SA"/>
        </w:rPr>
        <w:t>事故调查组</w:t>
      </w:r>
      <w:r>
        <w:rPr>
          <w:rStyle w:val="27"/>
          <w:rFonts w:hint="default" w:ascii="Times New Roman" w:hAnsi="Times New Roman" w:eastAsia="方正仿宋_GBK" w:cs="Times New Roman"/>
          <w:b w:val="0"/>
          <w:i w:val="0"/>
          <w:caps w:val="0"/>
          <w:spacing w:val="0"/>
          <w:w w:val="100"/>
          <w:kern w:val="2"/>
          <w:sz w:val="32"/>
          <w:szCs w:val="32"/>
          <w:highlight w:val="none"/>
          <w:lang w:val="en-US" w:eastAsia="zh-CN" w:bidi="ar-SA"/>
        </w:rPr>
        <w:t>（以下简称事故调查组），</w:t>
      </w:r>
      <w:r>
        <w:rPr>
          <w:rFonts w:ascii="Times New Roman" w:hAnsi="Times New Roman"/>
          <w:color w:val="000000"/>
        </w:rPr>
        <w:t>并邀请县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Fonts w:hint="eastAsia" w:ascii="Times New Roman" w:hAnsi="Times New Roman"/>
          <w:color w:val="000000"/>
        </w:rPr>
        <w:t>派员参加，</w:t>
      </w:r>
      <w:r>
        <w:rPr>
          <w:rFonts w:hint="eastAsia" w:ascii="Times New Roman" w:hAnsi="Times New Roman"/>
          <w:color w:val="000000"/>
          <w:lang w:eastAsia="zh-CN"/>
        </w:rPr>
        <w:t>邀请</w:t>
      </w:r>
      <w:r>
        <w:rPr>
          <w:rFonts w:ascii="Times New Roman" w:hAnsi="Times New Roman"/>
          <w:color w:val="000000"/>
        </w:rPr>
        <w:t>县</w:t>
      </w:r>
      <w:r>
        <w:rPr>
          <w:rStyle w:val="27"/>
          <w:rFonts w:hint="eastAsia" w:ascii="Times New Roman" w:hAnsi="Times New Roman" w:cs="Times New Roman"/>
          <w:b w:val="0"/>
          <w:i w:val="0"/>
          <w:caps w:val="0"/>
          <w:spacing w:val="0"/>
          <w:w w:val="100"/>
          <w:kern w:val="2"/>
          <w:sz w:val="32"/>
          <w:szCs w:val="32"/>
          <w:highlight w:val="none"/>
          <w:lang w:val="en-US" w:eastAsia="zh-CN" w:bidi="ar-SA"/>
        </w:rPr>
        <w:t>***</w:t>
      </w:r>
      <w:r>
        <w:rPr>
          <w:rFonts w:hint="eastAsia" w:ascii="Times New Roman" w:hAnsi="Times New Roman"/>
          <w:color w:val="000000"/>
        </w:rPr>
        <w:t>机关介入调查</w:t>
      </w:r>
      <w:r>
        <w:rPr>
          <w:rFonts w:ascii="Times New Roman" w:hAnsi="Times New Roman"/>
          <w:color w:val="000000"/>
        </w:rPr>
        <w:t>。</w:t>
      </w:r>
    </w:p>
    <w:p w14:paraId="1F61E976">
      <w:pPr>
        <w:keepNext w:val="0"/>
        <w:keepLines w:val="0"/>
        <w:pageBreakBefore w:val="0"/>
        <w:widowControl w:val="0"/>
        <w:shd w:val="clear" w:color="auto" w:fill="auto"/>
        <w:kinsoku/>
        <w:wordWrap/>
        <w:overflowPunct/>
        <w:topLinePunct w:val="0"/>
        <w:autoSpaceDE/>
        <w:autoSpaceDN/>
        <w:bidi w:val="0"/>
        <w:adjustRightInd/>
        <w:snapToGrid/>
        <w:spacing w:line="594" w:lineRule="exact"/>
        <w:ind w:left="0" w:leftChars="0" w:firstLine="640" w:firstLineChars="200"/>
        <w:jc w:val="both"/>
        <w:textAlignment w:val="auto"/>
        <w:outlineLvl w:val="9"/>
        <w:rPr>
          <w:rFonts w:hint="default" w:ascii="Times New Roman" w:hAnsi="Times New Roman" w:eastAsia="方正仿宋_GBK" w:cs="Times New Roman"/>
          <w:color w:val="000000"/>
          <w:szCs w:val="32"/>
          <w:highlight w:val="none"/>
        </w:rPr>
      </w:pPr>
      <w:r>
        <w:rPr>
          <w:rFonts w:hint="default" w:ascii="Times New Roman" w:hAnsi="Times New Roman" w:eastAsia="方正仿宋_GBK" w:cs="Times New Roman"/>
          <w:color w:val="000000"/>
          <w:szCs w:val="32"/>
          <w:highlight w:val="none"/>
        </w:rPr>
        <w:t>事故调查组坚</w:t>
      </w:r>
      <w:r>
        <w:rPr>
          <w:rFonts w:hint="eastAsia" w:ascii="方正仿宋_GBK" w:hAnsi="方正仿宋_GBK" w:eastAsia="方正仿宋_GBK" w:cs="方正仿宋_GBK"/>
          <w:color w:val="000000"/>
          <w:szCs w:val="32"/>
          <w:highlight w:val="none"/>
        </w:rPr>
        <w:t>持“科学严谨、依法依规、实事求是、注重实效”及“一案双查、三责同追</w:t>
      </w:r>
      <w:r>
        <w:rPr>
          <w:rFonts w:hint="eastAsia" w:ascii="方正仿宋_GBK" w:hAnsi="方正仿宋_GBK" w:eastAsia="方正仿宋_GBK" w:cs="方正仿宋_GBK"/>
          <w:color w:val="000000"/>
          <w:szCs w:val="32"/>
          <w:highlight w:val="none"/>
          <w:lang w:eastAsia="zh-CN"/>
        </w:rPr>
        <w:t>、</w:t>
      </w:r>
      <w:r>
        <w:rPr>
          <w:rFonts w:hint="eastAsia" w:ascii="方正仿宋_GBK" w:hAnsi="方正仿宋_GBK" w:eastAsia="方正仿宋_GBK" w:cs="方正仿宋_GBK"/>
          <w:color w:val="000000"/>
          <w:szCs w:val="32"/>
          <w:highlight w:val="none"/>
        </w:rPr>
        <w:t>四不放过”的</w:t>
      </w:r>
      <w:r>
        <w:rPr>
          <w:rFonts w:hint="default" w:ascii="Times New Roman" w:hAnsi="Times New Roman" w:eastAsia="方正仿宋_GBK" w:cs="Times New Roman"/>
          <w:color w:val="000000"/>
          <w:szCs w:val="32"/>
          <w:highlight w:val="none"/>
        </w:rPr>
        <w:t>原则，通过</w:t>
      </w:r>
      <w:r>
        <w:rPr>
          <w:rFonts w:hint="eastAsia" w:ascii="Times New Roman" w:hAnsi="Times New Roman" w:cs="Times New Roman"/>
          <w:color w:val="000000"/>
          <w:szCs w:val="32"/>
          <w:highlight w:val="none"/>
          <w:lang w:eastAsia="zh-CN"/>
        </w:rPr>
        <w:t>实地走访</w:t>
      </w:r>
      <w:r>
        <w:rPr>
          <w:rFonts w:hint="default" w:ascii="Times New Roman" w:hAnsi="Times New Roman" w:eastAsia="方正仿宋_GBK" w:cs="Times New Roman"/>
          <w:color w:val="000000"/>
          <w:szCs w:val="32"/>
          <w:highlight w:val="none"/>
        </w:rPr>
        <w:t>、调查取证</w:t>
      </w:r>
      <w:r>
        <w:rPr>
          <w:rFonts w:hint="default" w:ascii="Times New Roman" w:hAnsi="Times New Roman" w:cs="Times New Roman"/>
          <w:color w:val="000000"/>
          <w:szCs w:val="32"/>
          <w:highlight w:val="none"/>
          <w:lang w:eastAsia="zh-CN"/>
        </w:rPr>
        <w:t>、</w:t>
      </w:r>
      <w:r>
        <w:rPr>
          <w:rFonts w:hint="default" w:ascii="Times New Roman" w:hAnsi="Times New Roman" w:cs="Times New Roman"/>
          <w:color w:val="000000"/>
          <w:sz w:val="32"/>
          <w:szCs w:val="32"/>
          <w:highlight w:val="none"/>
          <w:lang w:eastAsia="zh-CN"/>
        </w:rPr>
        <w:t>综合分析</w:t>
      </w:r>
      <w:r>
        <w:rPr>
          <w:rFonts w:hint="default" w:ascii="Times New Roman" w:hAnsi="Times New Roman" w:eastAsia="方正仿宋_GBK" w:cs="Times New Roman"/>
          <w:color w:val="000000"/>
          <w:szCs w:val="32"/>
          <w:highlight w:val="none"/>
        </w:rPr>
        <w:t>等，查明了事故经过、原因、人员伤亡</w:t>
      </w:r>
    </w:p>
    <w:p w14:paraId="0A64DADD">
      <w:pPr>
        <w:keepNext w:val="0"/>
        <w:keepLines w:val="0"/>
        <w:pageBreakBefore w:val="0"/>
        <w:widowControl w:val="0"/>
        <w:shd w:val="clear" w:color="auto" w:fill="auto"/>
        <w:kinsoku/>
        <w:wordWrap/>
        <w:overflowPunct/>
        <w:topLinePunct w:val="0"/>
        <w:autoSpaceDE/>
        <w:autoSpaceDN/>
        <w:bidi w:val="0"/>
        <w:adjustRightInd/>
        <w:snapToGrid/>
        <w:spacing w:line="594" w:lineRule="exact"/>
        <w:jc w:val="left"/>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color w:val="000000"/>
          <w:szCs w:val="32"/>
          <w:highlight w:val="none"/>
        </w:rPr>
        <w:t>和损失情况，认定了事故性质，并针对事故原因及存在的问题，提出了事故防范措施建议。</w:t>
      </w:r>
    </w:p>
    <w:p w14:paraId="636AAB43">
      <w:pPr>
        <w:pStyle w:val="2"/>
        <w:keepNext w:val="0"/>
        <w:keepLines w:val="0"/>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仿宋" w:cs="Times New Roman"/>
          <w:b/>
          <w:bCs/>
          <w:color w:val="000000"/>
          <w:sz w:val="32"/>
          <w:szCs w:val="32"/>
          <w:highlight w:val="none"/>
          <w:lang w:val="en-US" w:eastAsia="zh-CN" w:bidi="ar-SA"/>
        </w:rPr>
      </w:pPr>
      <w:r>
        <w:rPr>
          <w:rFonts w:hint="default" w:ascii="Times New Roman" w:hAnsi="Times New Roman" w:eastAsia="方正仿宋_GBK" w:cs="Times New Roman"/>
          <w:b w:val="0"/>
          <w:bCs w:val="0"/>
          <w:color w:val="000000"/>
          <w:kern w:val="0"/>
          <w:sz w:val="32"/>
          <w:szCs w:val="32"/>
          <w:highlight w:val="none"/>
          <w:lang w:val="en-US" w:eastAsia="zh-CN" w:bidi="ar-SA"/>
        </w:rPr>
        <w:t>经事故调查组一致认定</w:t>
      </w:r>
      <w:r>
        <w:rPr>
          <w:rFonts w:hint="eastAsia" w:ascii="Times New Roman" w:hAnsi="Times New Roman" w:eastAsia="方正仿宋_GBK" w:cs="Times New Roman"/>
          <w:b w:val="0"/>
          <w:bCs w:val="0"/>
          <w:color w:val="000000"/>
          <w:kern w:val="0"/>
          <w:sz w:val="32"/>
          <w:szCs w:val="32"/>
          <w:highlight w:val="none"/>
          <w:lang w:val="en-US" w:eastAsia="zh-CN" w:bidi="ar-SA"/>
        </w:rPr>
        <w:t>，</w:t>
      </w:r>
      <w:r>
        <w:rPr>
          <w:rFonts w:hint="default" w:ascii="Times New Roman" w:hAnsi="Times New Roman" w:eastAsia="方正仿宋_GBK" w:cs="Times New Roman"/>
          <w:b w:val="0"/>
          <w:bCs w:val="0"/>
          <w:color w:val="000000"/>
          <w:sz w:val="32"/>
          <w:szCs w:val="32"/>
          <w:highlight w:val="none"/>
          <w:lang w:val="en-US" w:eastAsia="zh-CN" w:bidi="ar-SA"/>
        </w:rPr>
        <w:t>忠县</w:t>
      </w:r>
      <w:r>
        <w:rPr>
          <w:rFonts w:hint="eastAsia" w:ascii="Times New Roman" w:hAnsi="Times New Roman" w:eastAsia="方正仿宋_GBK" w:cs="Times New Roman"/>
          <w:b w:val="0"/>
          <w:bCs w:val="0"/>
          <w:color w:val="000000"/>
          <w:sz w:val="32"/>
          <w:szCs w:val="32"/>
          <w:highlight w:val="none"/>
          <w:lang w:val="en-US" w:eastAsia="zh-CN" w:bidi="ar-SA"/>
        </w:rPr>
        <w:t>**重庆***有限公司“</w:t>
      </w:r>
      <w:r>
        <w:rPr>
          <w:rFonts w:hint="default" w:ascii="Times New Roman" w:hAnsi="Times New Roman" w:eastAsia="方正仿宋_GBK" w:cs="Times New Roman"/>
          <w:b w:val="0"/>
          <w:bCs w:val="0"/>
          <w:color w:val="000000"/>
          <w:sz w:val="32"/>
          <w:szCs w:val="32"/>
          <w:highlight w:val="none"/>
          <w:lang w:val="en-US" w:eastAsia="zh-CN" w:bidi="ar-SA"/>
        </w:rPr>
        <w:t>3</w:t>
      </w:r>
      <w:r>
        <w:rPr>
          <w:rStyle w:val="27"/>
          <w:rFonts w:hint="eastAsia" w:ascii="Times New Roman" w:hAnsi="Times New Roman" w:eastAsia="方正仿宋_GBK" w:cs="Times New Roman"/>
          <w:b w:val="0"/>
          <w:i w:val="0"/>
          <w:caps w:val="0"/>
          <w:spacing w:val="0"/>
          <w:w w:val="100"/>
          <w:kern w:val="2"/>
          <w:sz w:val="32"/>
          <w:szCs w:val="32"/>
          <w:lang w:val="en-US" w:eastAsia="zh-CN" w:bidi="ar-SA"/>
        </w:rPr>
        <w:t>·</w:t>
      </w:r>
      <w:r>
        <w:rPr>
          <w:rFonts w:hint="default" w:ascii="Times New Roman" w:hAnsi="Times New Roman" w:eastAsia="方正仿宋_GBK" w:cs="Times New Roman"/>
          <w:b w:val="0"/>
          <w:bCs w:val="0"/>
          <w:color w:val="000000"/>
          <w:sz w:val="32"/>
          <w:szCs w:val="32"/>
          <w:highlight w:val="none"/>
          <w:lang w:val="en-US" w:eastAsia="zh-CN" w:bidi="ar-SA"/>
        </w:rPr>
        <w:t>4</w:t>
      </w:r>
      <w:r>
        <w:rPr>
          <w:rFonts w:hint="eastAsia" w:ascii="Times New Roman" w:hAnsi="Times New Roman" w:eastAsia="方正仿宋_GBK" w:cs="Times New Roman"/>
          <w:b w:val="0"/>
          <w:bCs w:val="0"/>
          <w:color w:val="000000"/>
          <w:sz w:val="32"/>
          <w:szCs w:val="32"/>
          <w:highlight w:val="none"/>
          <w:lang w:val="en-US" w:eastAsia="zh-CN" w:bidi="ar-SA"/>
        </w:rPr>
        <w:t>”</w:t>
      </w:r>
      <w:r>
        <w:rPr>
          <w:rFonts w:hint="default" w:ascii="Times New Roman" w:hAnsi="Times New Roman" w:eastAsia="方正仿宋_GBK" w:cs="Times New Roman"/>
          <w:b w:val="0"/>
          <w:bCs w:val="0"/>
          <w:color w:val="000000"/>
          <w:sz w:val="32"/>
          <w:szCs w:val="32"/>
          <w:highlight w:val="none"/>
          <w:lang w:val="en-US" w:eastAsia="zh-CN" w:bidi="ar-SA"/>
        </w:rPr>
        <w:t>一般</w:t>
      </w:r>
      <w:r>
        <w:rPr>
          <w:rFonts w:hint="eastAsia" w:ascii="Times New Roman" w:hAnsi="Times New Roman" w:eastAsia="方正仿宋_GBK" w:cs="Times New Roman"/>
          <w:b w:val="0"/>
          <w:bCs w:val="0"/>
          <w:color w:val="000000"/>
          <w:sz w:val="32"/>
          <w:szCs w:val="32"/>
          <w:highlight w:val="none"/>
          <w:lang w:val="en-US" w:eastAsia="zh-CN" w:bidi="ar-SA"/>
        </w:rPr>
        <w:t>起重伤害</w:t>
      </w:r>
      <w:r>
        <w:rPr>
          <w:rFonts w:hint="default" w:ascii="Times New Roman" w:hAnsi="Times New Roman" w:eastAsia="方正仿宋_GBK" w:cs="Times New Roman"/>
          <w:b w:val="0"/>
          <w:bCs w:val="0"/>
          <w:color w:val="000000"/>
          <w:sz w:val="32"/>
          <w:szCs w:val="32"/>
          <w:highlight w:val="none"/>
          <w:lang w:val="en-US" w:eastAsia="zh-CN" w:bidi="ar-SA"/>
        </w:rPr>
        <w:t>事故</w:t>
      </w:r>
      <w:r>
        <w:rPr>
          <w:rFonts w:hint="default" w:ascii="Times New Roman" w:hAnsi="Times New Roman" w:eastAsia="方正仿宋_GBK" w:cs="Times New Roman"/>
          <w:b w:val="0"/>
          <w:bCs w:val="0"/>
          <w:color w:val="000000"/>
          <w:kern w:val="0"/>
          <w:sz w:val="32"/>
          <w:szCs w:val="32"/>
          <w:highlight w:val="none"/>
          <w:lang w:val="en-US" w:eastAsia="zh-CN" w:bidi="ar-SA"/>
        </w:rPr>
        <w:t>是</w:t>
      </w:r>
      <w:r>
        <w:rPr>
          <w:rFonts w:hint="default" w:ascii="Times New Roman" w:hAnsi="Times New Roman" w:eastAsia="方正仿宋_GBK" w:cs="Times New Roman"/>
          <w:b w:val="0"/>
          <w:bCs w:val="0"/>
          <w:color w:val="auto"/>
          <w:kern w:val="0"/>
          <w:sz w:val="32"/>
          <w:szCs w:val="32"/>
          <w:highlight w:val="none"/>
          <w:lang w:val="en-US" w:eastAsia="zh-CN" w:bidi="ar-SA"/>
        </w:rPr>
        <w:t>一</w:t>
      </w:r>
      <w:r>
        <w:rPr>
          <w:rFonts w:hint="default" w:ascii="Times New Roman" w:hAnsi="Times New Roman" w:eastAsia="方正仿宋_GBK" w:cs="Times New Roman"/>
          <w:b w:val="0"/>
          <w:bCs w:val="0"/>
          <w:color w:val="auto"/>
          <w:sz w:val="32"/>
          <w:szCs w:val="32"/>
          <w:highlight w:val="none"/>
          <w:lang w:val="en-US" w:eastAsia="zh-CN" w:bidi="ar-SA"/>
        </w:rPr>
        <w:t>起一</w:t>
      </w:r>
      <w:r>
        <w:rPr>
          <w:rFonts w:hint="default" w:ascii="Times New Roman" w:hAnsi="Times New Roman" w:eastAsia="方正仿宋_GBK" w:cs="Times New Roman"/>
          <w:b w:val="0"/>
          <w:bCs w:val="0"/>
          <w:color w:val="000000"/>
          <w:sz w:val="32"/>
          <w:szCs w:val="32"/>
          <w:highlight w:val="none"/>
          <w:lang w:val="en-US" w:eastAsia="zh-CN" w:bidi="ar-SA"/>
        </w:rPr>
        <w:t>般生产安全责任事故，</w:t>
      </w:r>
      <w:r>
        <w:rPr>
          <w:rFonts w:hint="default" w:ascii="Times New Roman" w:hAnsi="Times New Roman" w:cs="Times New Roman"/>
          <w:szCs w:val="32"/>
          <w:highlight w:val="none"/>
        </w:rPr>
        <w:t>且</w:t>
      </w:r>
      <w:r>
        <w:rPr>
          <w:rFonts w:hint="default" w:ascii="Times New Roman" w:hAnsi="Times New Roman" w:cs="Times New Roman"/>
          <w:szCs w:val="32"/>
          <w:highlight w:val="none"/>
          <w:lang w:eastAsia="zh-CN"/>
        </w:rPr>
        <w:t>事故有关</w:t>
      </w:r>
      <w:r>
        <w:rPr>
          <w:rFonts w:hint="default" w:ascii="Times New Roman" w:hAnsi="Times New Roman" w:cs="Times New Roman"/>
          <w:szCs w:val="32"/>
          <w:highlight w:val="none"/>
        </w:rPr>
        <w:t>单位</w:t>
      </w:r>
      <w:r>
        <w:rPr>
          <w:rFonts w:hint="default" w:ascii="Times New Roman" w:hAnsi="Times New Roman" w:cs="Times New Roman"/>
          <w:szCs w:val="32"/>
          <w:highlight w:val="none"/>
          <w:lang w:eastAsia="zh-CN"/>
        </w:rPr>
        <w:t>隐瞒不报</w:t>
      </w:r>
      <w:r>
        <w:rPr>
          <w:rFonts w:hint="eastAsia" w:ascii="Times New Roman" w:hAnsi="Times New Roman" w:cs="Times New Roman"/>
          <w:szCs w:val="32"/>
          <w:highlight w:val="none"/>
          <w:lang w:eastAsia="zh-CN"/>
        </w:rPr>
        <w:t>。现将有关情况报告如下：</w:t>
      </w:r>
    </w:p>
    <w:p w14:paraId="10FFC7E1">
      <w:pPr>
        <w:pStyle w:val="3"/>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default" w:ascii="Times New Roman" w:hAnsi="Times New Roman" w:eastAsia="方正黑体_GBK" w:cs="Times New Roman"/>
          <w:b w:val="0"/>
          <w:bCs w:val="0"/>
          <w:sz w:val="32"/>
          <w:szCs w:val="32"/>
          <w:highlight w:val="none"/>
          <w:lang w:val="en-US" w:eastAsia="zh-CN"/>
        </w:rPr>
      </w:pPr>
      <w:bookmarkStart w:id="6" w:name="_Toc10538"/>
      <w:bookmarkStart w:id="7" w:name="_Toc32294"/>
      <w:bookmarkStart w:id="8" w:name="_Toc26995"/>
      <w:bookmarkStart w:id="9" w:name="_Toc23554"/>
      <w:bookmarkStart w:id="10" w:name="_Toc10122"/>
      <w:bookmarkStart w:id="11" w:name="_Toc30009"/>
      <w:bookmarkStart w:id="12" w:name="_Toc22615"/>
      <w:bookmarkStart w:id="13" w:name="_Toc28279"/>
      <w:bookmarkStart w:id="14" w:name="_Toc29078"/>
      <w:r>
        <w:rPr>
          <w:rStyle w:val="28"/>
          <w:rFonts w:hint="default" w:ascii="Times New Roman" w:hAnsi="Times New Roman" w:cs="Times New Roman"/>
          <w:b w:val="0"/>
          <w:bCs w:val="0"/>
          <w:highlight w:val="none"/>
          <w:lang w:val="en-US" w:eastAsia="zh-CN"/>
        </w:rPr>
        <w:t>一、事故基本情况</w:t>
      </w:r>
      <w:bookmarkEnd w:id="6"/>
      <w:bookmarkEnd w:id="7"/>
      <w:bookmarkEnd w:id="8"/>
      <w:bookmarkEnd w:id="9"/>
      <w:bookmarkEnd w:id="10"/>
      <w:bookmarkEnd w:id="11"/>
      <w:bookmarkEnd w:id="12"/>
      <w:bookmarkEnd w:id="13"/>
      <w:bookmarkEnd w:id="14"/>
      <w:r>
        <w:rPr>
          <w:rFonts w:hint="default" w:ascii="Times New Roman" w:hAnsi="Times New Roman" w:eastAsia="方正黑体_GBK" w:cs="Times New Roman"/>
          <w:b w:val="0"/>
          <w:bCs w:val="0"/>
          <w:sz w:val="32"/>
          <w:szCs w:val="32"/>
          <w:highlight w:val="none"/>
          <w:lang w:val="en-US" w:eastAsia="zh-CN"/>
        </w:rPr>
        <w:t xml:space="preserve"> </w:t>
      </w:r>
    </w:p>
    <w:p w14:paraId="1052B1FB">
      <w:pPr>
        <w:pStyle w:val="4"/>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outlineLvl w:val="1"/>
        <w:rPr>
          <w:rFonts w:hint="default" w:ascii="Times New Roman" w:hAnsi="Times New Roman" w:cs="Times New Roman"/>
          <w:b w:val="0"/>
          <w:bCs/>
          <w:color w:val="auto"/>
          <w:highlight w:val="none"/>
          <w:lang w:val="en-US" w:eastAsia="zh-CN"/>
        </w:rPr>
      </w:pPr>
      <w:bookmarkStart w:id="15" w:name="_Toc22933"/>
      <w:bookmarkStart w:id="16" w:name="_Toc17473"/>
      <w:bookmarkStart w:id="17" w:name="_Toc20706"/>
      <w:bookmarkStart w:id="18" w:name="_Toc23407"/>
      <w:bookmarkStart w:id="19" w:name="_Toc3922"/>
      <w:bookmarkStart w:id="20" w:name="_Toc6513"/>
      <w:bookmarkStart w:id="21" w:name="_Toc1403"/>
      <w:bookmarkStart w:id="22" w:name="_Toc547"/>
      <w:r>
        <w:rPr>
          <w:rFonts w:hint="default" w:ascii="Times New Roman" w:hAnsi="Times New Roman" w:cs="Times New Roman"/>
          <w:b w:val="0"/>
          <w:bCs/>
          <w:color w:val="auto"/>
          <w:highlight w:val="none"/>
          <w:lang w:val="en-US" w:eastAsia="zh-CN"/>
        </w:rPr>
        <w:t>（</w:t>
      </w:r>
      <w:r>
        <w:rPr>
          <w:rFonts w:hint="eastAsia" w:ascii="Times New Roman" w:hAnsi="Times New Roman" w:cs="Times New Roman"/>
          <w:b w:val="0"/>
          <w:bCs/>
          <w:color w:val="auto"/>
          <w:highlight w:val="none"/>
          <w:lang w:val="en-US" w:eastAsia="zh-CN"/>
        </w:rPr>
        <w:t>一</w:t>
      </w:r>
      <w:r>
        <w:rPr>
          <w:rFonts w:hint="default" w:ascii="Times New Roman" w:hAnsi="Times New Roman" w:cs="Times New Roman"/>
          <w:b w:val="0"/>
          <w:bCs/>
          <w:color w:val="auto"/>
          <w:highlight w:val="none"/>
          <w:lang w:val="en-US" w:eastAsia="zh-CN"/>
        </w:rPr>
        <w:t>）事故发生单位概况</w:t>
      </w:r>
      <w:bookmarkEnd w:id="15"/>
      <w:bookmarkEnd w:id="16"/>
      <w:bookmarkEnd w:id="17"/>
      <w:bookmarkEnd w:id="18"/>
      <w:bookmarkEnd w:id="19"/>
      <w:bookmarkEnd w:id="20"/>
      <w:bookmarkEnd w:id="21"/>
      <w:bookmarkEnd w:id="22"/>
    </w:p>
    <w:p w14:paraId="010644B9">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outlineLvl w:val="9"/>
        <w:rPr>
          <w:rFonts w:hint="default" w:ascii="Times New Roman" w:hAnsi="Times New Roman" w:eastAsia="方正仿宋_GBK" w:cs="Times New Roman"/>
          <w:b w:val="0"/>
          <w:bCs w:val="0"/>
          <w:color w:val="000000"/>
          <w:sz w:val="32"/>
          <w:szCs w:val="32"/>
          <w:highlight w:val="none"/>
          <w:lang w:val="en-US" w:eastAsia="zh-CN" w:bidi="ar-SA"/>
        </w:rPr>
      </w:pPr>
      <w:r>
        <w:rPr>
          <w:rFonts w:hint="eastAsia" w:ascii="Times New Roman" w:hAnsi="Times New Roman" w:cs="Times New Roman"/>
          <w:b w:val="0"/>
          <w:bCs w:val="0"/>
          <w:color w:val="000000"/>
          <w:sz w:val="32"/>
          <w:szCs w:val="32"/>
          <w:highlight w:val="none"/>
          <w:lang w:val="en-US" w:eastAsia="zh-CN" w:bidi="ar-SA"/>
        </w:rPr>
        <w:t>重庆***有限公司</w:t>
      </w:r>
      <w:r>
        <w:rPr>
          <w:rStyle w:val="20"/>
          <w:rFonts w:hint="default" w:ascii="Times New Roman" w:hAnsi="Times New Roman" w:eastAsia="方正仿宋_GBK" w:cs="Times New Roman"/>
          <w:b w:val="0"/>
          <w:bCs w:val="0"/>
          <w:color w:val="000000"/>
          <w:sz w:val="32"/>
          <w:szCs w:val="32"/>
          <w:highlight w:val="none"/>
          <w:lang w:val="en-US" w:eastAsia="zh-CN" w:bidi="ar-SA"/>
        </w:rPr>
        <w:t>[</w:t>
      </w:r>
      <w:r>
        <w:rPr>
          <w:rStyle w:val="20"/>
          <w:rFonts w:hint="default" w:ascii="Times New Roman" w:hAnsi="Times New Roman" w:eastAsia="方正仿宋_GBK" w:cs="Times New Roman"/>
          <w:b w:val="0"/>
          <w:bCs w:val="0"/>
          <w:color w:val="000000"/>
          <w:sz w:val="32"/>
          <w:szCs w:val="32"/>
          <w:highlight w:val="none"/>
          <w:lang w:val="en-US" w:eastAsia="zh-CN" w:bidi="ar-SA"/>
        </w:rPr>
        <w:footnoteReference w:id="0"/>
      </w:r>
      <w:r>
        <w:rPr>
          <w:rStyle w:val="20"/>
          <w:rFonts w:hint="default" w:ascii="Times New Roman" w:hAnsi="Times New Roman" w:eastAsia="方正仿宋_GBK" w:cs="Times New Roman"/>
          <w:b w:val="0"/>
          <w:bCs w:val="0"/>
          <w:color w:val="000000"/>
          <w:sz w:val="32"/>
          <w:szCs w:val="32"/>
          <w:highlight w:val="none"/>
          <w:lang w:val="en-US" w:eastAsia="zh-CN" w:bidi="ar-SA"/>
        </w:rPr>
        <w:t>]</w:t>
      </w:r>
      <w:r>
        <w:rPr>
          <w:rFonts w:hint="default" w:ascii="Times New Roman" w:hAnsi="Times New Roman" w:eastAsia="方正仿宋_GBK" w:cs="Times New Roman"/>
          <w:b w:val="0"/>
          <w:bCs w:val="0"/>
          <w:color w:val="000000"/>
          <w:sz w:val="32"/>
          <w:szCs w:val="32"/>
          <w:highlight w:val="none"/>
          <w:lang w:val="en-US" w:eastAsia="zh-CN" w:bidi="ar-SA"/>
        </w:rPr>
        <w:t>成立于20</w:t>
      </w:r>
      <w:r>
        <w:rPr>
          <w:rFonts w:hint="eastAsia" w:ascii="Times New Roman" w:hAnsi="Times New Roman" w:eastAsia="方正仿宋_GBK" w:cs="Times New Roman"/>
          <w:b w:val="0"/>
          <w:bCs w:val="0"/>
          <w:color w:val="000000"/>
          <w:sz w:val="32"/>
          <w:szCs w:val="32"/>
          <w:highlight w:val="none"/>
          <w:lang w:val="en-US" w:eastAsia="zh-CN" w:bidi="ar-SA"/>
        </w:rPr>
        <w:t>20</w:t>
      </w:r>
      <w:r>
        <w:rPr>
          <w:rFonts w:hint="default" w:ascii="Times New Roman" w:hAnsi="Times New Roman" w:eastAsia="方正仿宋_GBK" w:cs="Times New Roman"/>
          <w:b w:val="0"/>
          <w:bCs w:val="0"/>
          <w:color w:val="000000"/>
          <w:sz w:val="32"/>
          <w:szCs w:val="32"/>
          <w:highlight w:val="none"/>
          <w:lang w:val="en-US" w:eastAsia="zh-CN" w:bidi="ar-SA"/>
        </w:rPr>
        <w:t>年</w:t>
      </w:r>
      <w:r>
        <w:rPr>
          <w:rFonts w:hint="eastAsia" w:ascii="Times New Roman" w:hAnsi="Times New Roman" w:eastAsia="方正仿宋_GBK" w:cs="Times New Roman"/>
          <w:b w:val="0"/>
          <w:bCs w:val="0"/>
          <w:color w:val="000000"/>
          <w:sz w:val="32"/>
          <w:szCs w:val="32"/>
          <w:highlight w:val="none"/>
          <w:lang w:val="en-US" w:eastAsia="zh-CN" w:bidi="ar-SA"/>
        </w:rPr>
        <w:t>10</w:t>
      </w:r>
      <w:r>
        <w:rPr>
          <w:rFonts w:hint="default" w:ascii="Times New Roman" w:hAnsi="Times New Roman" w:eastAsia="方正仿宋_GBK" w:cs="Times New Roman"/>
          <w:b w:val="0"/>
          <w:bCs w:val="0"/>
          <w:color w:val="000000"/>
          <w:sz w:val="32"/>
          <w:szCs w:val="32"/>
          <w:highlight w:val="none"/>
          <w:lang w:val="en-US" w:eastAsia="zh-CN" w:bidi="ar-SA"/>
        </w:rPr>
        <w:t>月</w:t>
      </w:r>
      <w:r>
        <w:rPr>
          <w:rFonts w:hint="eastAsia" w:ascii="Times New Roman" w:hAnsi="Times New Roman" w:eastAsia="方正仿宋_GBK" w:cs="Times New Roman"/>
          <w:b w:val="0"/>
          <w:bCs w:val="0"/>
          <w:color w:val="000000"/>
          <w:sz w:val="32"/>
          <w:szCs w:val="32"/>
          <w:highlight w:val="none"/>
          <w:lang w:val="en-US" w:eastAsia="zh-CN" w:bidi="ar-SA"/>
        </w:rPr>
        <w:t>20</w:t>
      </w:r>
      <w:r>
        <w:rPr>
          <w:rFonts w:hint="default" w:ascii="Times New Roman" w:hAnsi="Times New Roman" w:eastAsia="方正仿宋_GBK" w:cs="Times New Roman"/>
          <w:b w:val="0"/>
          <w:bCs w:val="0"/>
          <w:color w:val="000000"/>
          <w:sz w:val="32"/>
          <w:szCs w:val="32"/>
          <w:highlight w:val="none"/>
          <w:lang w:val="en-US" w:eastAsia="zh-CN" w:bidi="ar-SA"/>
        </w:rPr>
        <w:t>日，注册地址为：</w:t>
      </w:r>
      <w:r>
        <w:rPr>
          <w:rFonts w:hint="eastAsia" w:ascii="Times New Roman" w:hAnsi="Times New Roman" w:eastAsia="方正仿宋_GBK" w:cs="Times New Roman"/>
          <w:b w:val="0"/>
          <w:bCs w:val="0"/>
          <w:color w:val="000000"/>
          <w:sz w:val="32"/>
          <w:szCs w:val="32"/>
          <w:highlight w:val="none"/>
          <w:lang w:val="en-US" w:eastAsia="zh-CN" w:bidi="ar-SA"/>
        </w:rPr>
        <w:t>重庆市忠县</w:t>
      </w:r>
      <w:r>
        <w:rPr>
          <w:rFonts w:hint="eastAsia" w:ascii="Times New Roman" w:hAnsi="Times New Roman" w:cs="Times New Roman"/>
          <w:b w:val="0"/>
          <w:bCs w:val="0"/>
          <w:color w:val="000000"/>
          <w:sz w:val="32"/>
          <w:szCs w:val="32"/>
          <w:highlight w:val="none"/>
          <w:lang w:val="en-US" w:eastAsia="zh-CN" w:bidi="ar-SA"/>
        </w:rPr>
        <w:t>**</w:t>
      </w:r>
      <w:r>
        <w:rPr>
          <w:rFonts w:hint="eastAsia" w:ascii="Times New Roman" w:hAnsi="Times New Roman" w:eastAsia="方正仿宋_GBK" w:cs="Times New Roman"/>
          <w:b w:val="0"/>
          <w:bCs w:val="0"/>
          <w:color w:val="000000"/>
          <w:sz w:val="32"/>
          <w:szCs w:val="32"/>
          <w:highlight w:val="none"/>
          <w:lang w:val="en-US" w:eastAsia="zh-CN" w:bidi="ar-SA"/>
        </w:rPr>
        <w:t>街道</w:t>
      </w:r>
      <w:r>
        <w:rPr>
          <w:rFonts w:hint="eastAsia" w:ascii="Times New Roman" w:hAnsi="Times New Roman" w:cs="Times New Roman"/>
          <w:b w:val="0"/>
          <w:bCs w:val="0"/>
          <w:color w:val="000000"/>
          <w:sz w:val="32"/>
          <w:szCs w:val="32"/>
          <w:highlight w:val="none"/>
          <w:lang w:val="en-US" w:eastAsia="zh-CN" w:bidi="ar-SA"/>
        </w:rPr>
        <w:t>**</w:t>
      </w:r>
      <w:r>
        <w:rPr>
          <w:rFonts w:hint="eastAsia" w:ascii="Times New Roman" w:hAnsi="Times New Roman" w:eastAsia="方正仿宋_GBK" w:cs="Times New Roman"/>
          <w:b w:val="0"/>
          <w:bCs w:val="0"/>
          <w:color w:val="000000"/>
          <w:sz w:val="32"/>
          <w:szCs w:val="32"/>
          <w:highlight w:val="none"/>
          <w:lang w:val="en-US" w:eastAsia="zh-CN" w:bidi="ar-SA"/>
        </w:rPr>
        <w:t>社区</w:t>
      </w:r>
      <w:r>
        <w:rPr>
          <w:rFonts w:hint="default" w:ascii="Times New Roman" w:hAnsi="Times New Roman" w:eastAsia="方正仿宋_GBK" w:cs="Times New Roman"/>
          <w:b w:val="0"/>
          <w:bCs w:val="0"/>
          <w:color w:val="000000"/>
          <w:sz w:val="32"/>
          <w:szCs w:val="32"/>
          <w:highlight w:val="none"/>
          <w:lang w:val="en-US" w:eastAsia="zh-CN" w:bidi="ar-SA"/>
        </w:rPr>
        <w:t>，注册资本：</w:t>
      </w:r>
      <w:r>
        <w:rPr>
          <w:rFonts w:hint="eastAsia" w:ascii="Times New Roman" w:hAnsi="Times New Roman" w:eastAsia="方正仿宋_GBK" w:cs="Times New Roman"/>
          <w:b w:val="0"/>
          <w:bCs w:val="0"/>
          <w:color w:val="000000"/>
          <w:sz w:val="32"/>
          <w:szCs w:val="32"/>
          <w:highlight w:val="none"/>
          <w:lang w:val="en-US" w:eastAsia="zh-CN" w:bidi="ar-SA"/>
        </w:rPr>
        <w:t>**万</w:t>
      </w:r>
      <w:r>
        <w:rPr>
          <w:rFonts w:hint="default" w:ascii="Times New Roman" w:hAnsi="Times New Roman" w:eastAsia="方正仿宋_GBK" w:cs="Times New Roman"/>
          <w:b w:val="0"/>
          <w:bCs w:val="0"/>
          <w:color w:val="000000"/>
          <w:sz w:val="32"/>
          <w:szCs w:val="32"/>
          <w:highlight w:val="none"/>
          <w:lang w:val="en-US" w:eastAsia="zh-CN" w:bidi="ar-SA"/>
        </w:rPr>
        <w:t>元整，</w:t>
      </w:r>
      <w:r>
        <w:rPr>
          <w:rFonts w:hint="eastAsia" w:ascii="Times New Roman" w:hAnsi="Times New Roman" w:eastAsia="方正仿宋_GBK" w:cs="Times New Roman"/>
          <w:b w:val="0"/>
          <w:bCs w:val="0"/>
          <w:color w:val="000000"/>
          <w:sz w:val="32"/>
          <w:szCs w:val="32"/>
          <w:highlight w:val="none"/>
          <w:lang w:val="en-US" w:eastAsia="zh-CN" w:bidi="ar-SA"/>
        </w:rPr>
        <w:t>注册时</w:t>
      </w:r>
      <w:r>
        <w:rPr>
          <w:rFonts w:hint="default" w:ascii="Times New Roman" w:hAnsi="Times New Roman" w:eastAsia="方正仿宋_GBK" w:cs="Times New Roman"/>
          <w:b w:val="0"/>
          <w:bCs w:val="0"/>
          <w:color w:val="000000"/>
          <w:sz w:val="32"/>
          <w:szCs w:val="32"/>
          <w:highlight w:val="none"/>
          <w:lang w:val="en-US" w:eastAsia="zh-CN" w:bidi="ar-SA"/>
        </w:rPr>
        <w:t>法定代表人：</w:t>
      </w:r>
      <w:r>
        <w:rPr>
          <w:rFonts w:hint="eastAsia" w:ascii="Times New Roman" w:hAnsi="Times New Roman" w:eastAsia="方正仿宋_GBK" w:cs="Times New Roman"/>
          <w:b w:val="0"/>
          <w:bCs w:val="0"/>
          <w:color w:val="000000"/>
          <w:sz w:val="32"/>
          <w:szCs w:val="32"/>
          <w:highlight w:val="none"/>
          <w:lang w:val="en-US" w:eastAsia="zh-CN" w:bidi="ar-SA"/>
        </w:rPr>
        <w:t>张</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b w:val="0"/>
          <w:bCs w:val="0"/>
          <w:color w:val="000000"/>
          <w:sz w:val="32"/>
          <w:szCs w:val="32"/>
          <w:highlight w:val="none"/>
          <w:lang w:val="en-US" w:eastAsia="zh-CN" w:bidi="ar-SA"/>
        </w:rPr>
        <w:t>，</w:t>
      </w:r>
      <w:r>
        <w:rPr>
          <w:rFonts w:hint="default" w:ascii="Times New Roman" w:hAnsi="Times New Roman" w:eastAsia="方正仿宋_GBK" w:cs="Times New Roman"/>
          <w:b w:val="0"/>
          <w:bCs w:val="0"/>
          <w:color w:val="000000"/>
          <w:sz w:val="32"/>
          <w:szCs w:val="32"/>
          <w:highlight w:val="none"/>
          <w:lang w:val="en-US" w:eastAsia="zh-CN" w:bidi="ar-SA"/>
        </w:rPr>
        <w:t>经营范围：许可项目：</w:t>
      </w:r>
      <w:r>
        <w:rPr>
          <w:rFonts w:hint="eastAsia" w:ascii="Times New Roman" w:hAnsi="Times New Roman" w:eastAsia="方正仿宋_GBK" w:cs="Times New Roman"/>
          <w:b w:val="0"/>
          <w:bCs w:val="0"/>
          <w:color w:val="000000"/>
          <w:sz w:val="32"/>
          <w:szCs w:val="32"/>
          <w:highlight w:val="none"/>
          <w:lang w:val="en-US" w:eastAsia="zh-CN" w:bidi="ar-SA"/>
        </w:rPr>
        <w:t>报废机动车回收，报废机动车拆解</w:t>
      </w:r>
      <w:r>
        <w:rPr>
          <w:rFonts w:hint="default" w:ascii="Times New Roman" w:hAnsi="Times New Roman" w:eastAsia="方正仿宋_GBK" w:cs="Times New Roman"/>
          <w:b w:val="0"/>
          <w:bCs w:val="0"/>
          <w:color w:val="000000"/>
          <w:sz w:val="32"/>
          <w:szCs w:val="32"/>
          <w:highlight w:val="none"/>
          <w:lang w:val="en-US" w:eastAsia="zh-CN" w:bidi="ar-SA"/>
        </w:rPr>
        <w:t>；一般项目：</w:t>
      </w:r>
      <w:r>
        <w:rPr>
          <w:rFonts w:hint="eastAsia" w:ascii="Times New Roman" w:hAnsi="Times New Roman" w:eastAsia="方正仿宋_GBK" w:cs="Times New Roman"/>
          <w:b w:val="0"/>
          <w:bCs w:val="0"/>
          <w:color w:val="000000"/>
          <w:sz w:val="32"/>
          <w:szCs w:val="32"/>
          <w:highlight w:val="none"/>
          <w:lang w:val="en-US" w:eastAsia="zh-CN" w:bidi="ar-SA"/>
        </w:rPr>
        <w:t>再生资源回收（除生产性废旧金属），再生资源加工，再生资源销售，生产性废旧金属回收，金属废料和碎屑加工处理，汽车零配件零售，化工产品销售（不含许可类化工产品），摩托车及零配件零售，金属材料销售</w:t>
      </w:r>
      <w:r>
        <w:rPr>
          <w:rFonts w:hint="default" w:ascii="Times New Roman" w:hAnsi="Times New Roman" w:eastAsia="方正仿宋_GBK" w:cs="Times New Roman"/>
          <w:b w:val="0"/>
          <w:bCs w:val="0"/>
          <w:color w:val="000000"/>
          <w:sz w:val="32"/>
          <w:szCs w:val="32"/>
          <w:highlight w:val="none"/>
          <w:lang w:val="en-US" w:eastAsia="zh-CN" w:bidi="ar-SA"/>
        </w:rPr>
        <w:t>等。</w:t>
      </w:r>
      <w:r>
        <w:rPr>
          <w:rFonts w:hint="eastAsia" w:ascii="Times New Roman" w:hAnsi="Times New Roman" w:cs="Times New Roman"/>
          <w:b w:val="0"/>
          <w:bCs w:val="0"/>
          <w:color w:val="000000"/>
          <w:sz w:val="32"/>
          <w:szCs w:val="32"/>
          <w:highlight w:val="none"/>
          <w:lang w:val="en-US" w:eastAsia="zh-CN" w:bidi="ar-SA"/>
        </w:rPr>
        <w:t>公司于2021年7月19日取得了</w:t>
      </w:r>
      <w:r>
        <w:rPr>
          <w:rFonts w:hint="eastAsia" w:ascii="Times New Roman" w:hAnsi="Times New Roman" w:eastAsia="方正仿宋_GBK" w:cs="Times New Roman"/>
          <w:b w:val="0"/>
          <w:bCs w:val="0"/>
          <w:color w:val="000000"/>
          <w:sz w:val="32"/>
          <w:szCs w:val="32"/>
          <w:highlight w:val="none"/>
          <w:lang w:val="en-US" w:eastAsia="zh-CN" w:bidi="ar-SA"/>
        </w:rPr>
        <w:t>排污许可证</w:t>
      </w:r>
      <w:r>
        <w:rPr>
          <w:rFonts w:hint="eastAsia" w:ascii="Times New Roman" w:hAnsi="Times New Roman" w:cs="Times New Roman"/>
          <w:b w:val="0"/>
          <w:bCs w:val="0"/>
          <w:color w:val="000000"/>
          <w:sz w:val="32"/>
          <w:szCs w:val="32"/>
          <w:highlight w:val="none"/>
          <w:lang w:val="en-US" w:eastAsia="zh-CN" w:bidi="ar-SA"/>
        </w:rPr>
        <w:t>，2022年1月4日</w:t>
      </w:r>
      <w:r>
        <w:rPr>
          <w:rFonts w:hint="eastAsia" w:ascii="Times New Roman" w:hAnsi="Times New Roman" w:eastAsia="方正仿宋_GBK" w:cs="Times New Roman"/>
          <w:b w:val="0"/>
          <w:bCs w:val="0"/>
          <w:color w:val="000000"/>
          <w:sz w:val="32"/>
          <w:szCs w:val="32"/>
          <w:highlight w:val="none"/>
          <w:lang w:val="en-US" w:eastAsia="zh-CN" w:bidi="ar-SA"/>
        </w:rPr>
        <w:t>取得了报废机动车回收拆解企业资质认定证书</w:t>
      </w:r>
      <w:r>
        <w:rPr>
          <w:rFonts w:hint="eastAsia" w:ascii="Times New Roman" w:hAnsi="Times New Roman" w:cs="Times New Roman"/>
          <w:b w:val="0"/>
          <w:bCs w:val="0"/>
          <w:color w:val="000000"/>
          <w:sz w:val="32"/>
          <w:szCs w:val="32"/>
          <w:highlight w:val="none"/>
          <w:lang w:val="en-US" w:eastAsia="zh-CN" w:bidi="ar-SA"/>
        </w:rPr>
        <w:t>，2022年5月取得了</w:t>
      </w:r>
      <w:r>
        <w:rPr>
          <w:rFonts w:hint="eastAsia" w:ascii="Times New Roman" w:hAnsi="Times New Roman" w:eastAsia="方正仿宋_GBK" w:cs="Times New Roman"/>
          <w:b w:val="0"/>
          <w:bCs w:val="0"/>
          <w:color w:val="000000"/>
          <w:sz w:val="32"/>
          <w:szCs w:val="32"/>
          <w:highlight w:val="none"/>
          <w:lang w:val="en-US" w:eastAsia="zh-CN" w:bidi="ar-SA"/>
        </w:rPr>
        <w:t>重庆市再生资源回收经营备案登记证</w:t>
      </w:r>
      <w:r>
        <w:rPr>
          <w:rFonts w:hint="eastAsia" w:ascii="Times New Roman" w:hAnsi="Times New Roman" w:cs="Times New Roman"/>
          <w:b w:val="0"/>
          <w:bCs w:val="0"/>
          <w:color w:val="000000"/>
          <w:sz w:val="32"/>
          <w:szCs w:val="32"/>
          <w:highlight w:val="none"/>
          <w:lang w:val="en-US" w:eastAsia="zh-CN" w:bidi="ar-SA"/>
        </w:rPr>
        <w:t>。法定代表人变更后，公司又于2025年2月12日再次被重庆市</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bCs w:val="0"/>
          <w:color w:val="000000"/>
          <w:sz w:val="32"/>
          <w:szCs w:val="32"/>
          <w:highlight w:val="none"/>
          <w:lang w:val="en-US" w:eastAsia="zh-CN" w:bidi="ar-SA"/>
        </w:rPr>
        <w:t>认定为报废机动车回收拆解企业，2025年3月再次取得重庆市再生资源回收经营备案登记证。</w:t>
      </w:r>
    </w:p>
    <w:p w14:paraId="6CE3DD11">
      <w:pPr>
        <w:keepNext w:val="0"/>
        <w:keepLines w:val="0"/>
        <w:pageBreakBefore w:val="0"/>
        <w:widowControl w:val="0"/>
        <w:kinsoku/>
        <w:wordWrap w:val="0"/>
        <w:overflowPunct/>
        <w:topLinePunct w:val="0"/>
        <w:autoSpaceDE/>
        <w:autoSpaceDN/>
        <w:bidi w:val="0"/>
        <w:adjustRightInd w:val="0"/>
        <w:snapToGrid w:val="0"/>
        <w:spacing w:line="594" w:lineRule="exact"/>
        <w:ind w:firstLine="640" w:firstLineChars="200"/>
        <w:jc w:val="both"/>
        <w:textAlignment w:val="auto"/>
        <w:outlineLvl w:val="9"/>
        <w:rPr>
          <w:rFonts w:hint="default" w:ascii="Times New Roman" w:hAnsi="Times New Roman" w:eastAsia="方正仿宋_GBK" w:cs="Times New Roman"/>
          <w:b w:val="0"/>
          <w:bCs w:val="0"/>
          <w:color w:val="000000"/>
          <w:sz w:val="32"/>
          <w:szCs w:val="32"/>
          <w:highlight w:val="none"/>
          <w:lang w:val="en-US" w:eastAsia="zh-CN" w:bidi="ar-SA"/>
        </w:rPr>
      </w:pPr>
      <w:r>
        <w:rPr>
          <w:rFonts w:hint="eastAsia" w:ascii="Times New Roman" w:hAnsi="Times New Roman" w:cs="Times New Roman"/>
          <w:b w:val="0"/>
          <w:bCs w:val="0"/>
          <w:color w:val="000000"/>
          <w:sz w:val="32"/>
          <w:szCs w:val="32"/>
          <w:highlight w:val="none"/>
          <w:lang w:val="en-US" w:eastAsia="zh-CN" w:bidi="ar-SA"/>
        </w:rPr>
        <w:t>该</w:t>
      </w:r>
      <w:r>
        <w:rPr>
          <w:rFonts w:hint="default" w:ascii="Times New Roman" w:hAnsi="Times New Roman" w:eastAsia="方正仿宋_GBK" w:cs="Times New Roman"/>
          <w:b w:val="0"/>
          <w:bCs w:val="0"/>
          <w:color w:val="000000"/>
          <w:sz w:val="32"/>
          <w:szCs w:val="32"/>
          <w:highlight w:val="none"/>
          <w:lang w:val="en-US" w:eastAsia="zh-CN" w:bidi="ar-SA"/>
        </w:rPr>
        <w:t>公司</w:t>
      </w:r>
      <w:r>
        <w:rPr>
          <w:rFonts w:hint="eastAsia" w:ascii="Times New Roman" w:hAnsi="Times New Roman" w:cs="Times New Roman"/>
          <w:b w:val="0"/>
          <w:bCs w:val="0"/>
          <w:color w:val="000000"/>
          <w:sz w:val="32"/>
          <w:szCs w:val="32"/>
          <w:highlight w:val="none"/>
          <w:lang w:val="en-US" w:eastAsia="zh-CN" w:bidi="ar-SA"/>
        </w:rPr>
        <w:t>2020年10月20日至</w:t>
      </w:r>
      <w:r>
        <w:rPr>
          <w:rFonts w:hint="eastAsia" w:ascii="Times New Roman" w:hAnsi="Times New Roman" w:cs="Times New Roman"/>
          <w:sz w:val="32"/>
          <w:szCs w:val="32"/>
          <w:highlight w:val="none"/>
          <w:lang w:val="en-US" w:eastAsia="zh-CN"/>
        </w:rPr>
        <w:t>2025年1月7日期间</w:t>
      </w:r>
      <w:r>
        <w:rPr>
          <w:rFonts w:hint="default" w:ascii="Times New Roman" w:hAnsi="Times New Roman" w:cs="Times New Roman"/>
          <w:sz w:val="32"/>
          <w:szCs w:val="32"/>
          <w:highlight w:val="none"/>
          <w:lang w:eastAsia="zh-CN"/>
        </w:rPr>
        <w:t>法定代表</w:t>
      </w:r>
      <w:r>
        <w:rPr>
          <w:rFonts w:hint="default" w:ascii="Times New Roman" w:hAnsi="Times New Roman" w:eastAsia="方正仿宋_GBK" w:cs="Times New Roman"/>
          <w:b w:val="0"/>
          <w:bCs w:val="0"/>
          <w:color w:val="000000"/>
          <w:sz w:val="32"/>
          <w:szCs w:val="32"/>
          <w:highlight w:val="none"/>
          <w:lang w:val="en-US" w:eastAsia="zh-CN" w:bidi="ar-SA"/>
        </w:rPr>
        <w:t>人</w:t>
      </w:r>
      <w:r>
        <w:rPr>
          <w:rFonts w:hint="eastAsia" w:ascii="Times New Roman" w:hAnsi="Times New Roman" w:eastAsia="方正仿宋_GBK" w:cs="Times New Roman"/>
          <w:b w:val="0"/>
          <w:bCs w:val="0"/>
          <w:color w:val="000000"/>
          <w:sz w:val="32"/>
          <w:szCs w:val="32"/>
          <w:highlight w:val="none"/>
          <w:lang w:val="en-US" w:eastAsia="zh-CN" w:bidi="ar-SA"/>
        </w:rPr>
        <w:t>为张**，男，身份证号码：622323198512******；2025年1月8日</w:t>
      </w:r>
      <w:r>
        <w:rPr>
          <w:rFonts w:hint="default" w:ascii="Times New Roman" w:hAnsi="Times New Roman" w:eastAsia="方正仿宋_GBK" w:cs="Times New Roman"/>
          <w:b w:val="0"/>
          <w:bCs w:val="0"/>
          <w:color w:val="000000"/>
          <w:sz w:val="32"/>
          <w:szCs w:val="32"/>
          <w:highlight w:val="none"/>
          <w:lang w:val="en-US" w:eastAsia="zh-CN" w:bidi="ar-SA"/>
        </w:rPr>
        <w:t>法定代表人</w:t>
      </w:r>
      <w:r>
        <w:rPr>
          <w:rFonts w:hint="eastAsia" w:ascii="Times New Roman" w:hAnsi="Times New Roman" w:eastAsia="方正仿宋_GBK" w:cs="Times New Roman"/>
          <w:b w:val="0"/>
          <w:bCs w:val="0"/>
          <w:color w:val="000000"/>
          <w:sz w:val="32"/>
          <w:szCs w:val="32"/>
          <w:highlight w:val="none"/>
          <w:lang w:val="en-US" w:eastAsia="zh-CN" w:bidi="ar-SA"/>
        </w:rPr>
        <w:t>变更为杨***，女，身份证号码：512223196810******。</w:t>
      </w:r>
      <w:bookmarkStart w:id="201" w:name="_GoBack"/>
      <w:bookmarkEnd w:id="201"/>
    </w:p>
    <w:p w14:paraId="26152B53">
      <w:pPr>
        <w:pStyle w:val="4"/>
        <w:pageBreakBefore w:val="0"/>
        <w:widowControl w:val="0"/>
        <w:kinsoku/>
        <w:wordWrap/>
        <w:overflowPunct/>
        <w:topLinePunct w:val="0"/>
        <w:autoSpaceDE/>
        <w:autoSpaceDN/>
        <w:bidi w:val="0"/>
        <w:adjustRightInd w:val="0"/>
        <w:spacing w:line="594" w:lineRule="exact"/>
        <w:ind w:left="0" w:leftChars="0" w:firstLine="640" w:firstLineChars="200"/>
        <w:jc w:val="both"/>
        <w:textAlignment w:val="auto"/>
        <w:outlineLvl w:val="1"/>
        <w:rPr>
          <w:rFonts w:hint="default" w:ascii="Times New Roman" w:hAnsi="Times New Roman" w:cs="Times New Roman"/>
          <w:b w:val="0"/>
          <w:bCs/>
          <w:highlight w:val="none"/>
        </w:rPr>
      </w:pPr>
      <w:bookmarkStart w:id="23" w:name="_Toc1932"/>
      <w:bookmarkStart w:id="24" w:name="_Toc10774"/>
      <w:bookmarkStart w:id="25" w:name="_Toc4815"/>
      <w:bookmarkStart w:id="26" w:name="_Toc13920"/>
      <w:bookmarkStart w:id="27" w:name="_Toc30667"/>
      <w:bookmarkStart w:id="28" w:name="_Toc1805"/>
      <w:bookmarkStart w:id="29" w:name="_Toc24424"/>
      <w:r>
        <w:rPr>
          <w:rFonts w:hint="default" w:ascii="Times New Roman" w:hAnsi="Times New Roman" w:cs="Times New Roman"/>
          <w:b w:val="0"/>
          <w:bCs/>
          <w:color w:val="auto"/>
          <w:highlight w:val="none"/>
          <w:lang w:val="en-US" w:eastAsia="zh-CN"/>
        </w:rPr>
        <w:t>（</w:t>
      </w:r>
      <w:r>
        <w:rPr>
          <w:rFonts w:hint="eastAsia" w:ascii="Times New Roman" w:hAnsi="Times New Roman" w:cs="Times New Roman"/>
          <w:b w:val="0"/>
          <w:bCs/>
          <w:color w:val="auto"/>
          <w:highlight w:val="none"/>
          <w:lang w:val="en-US" w:eastAsia="zh-CN"/>
        </w:rPr>
        <w:t>二</w:t>
      </w:r>
      <w:r>
        <w:rPr>
          <w:rFonts w:hint="default" w:ascii="Times New Roman" w:hAnsi="Times New Roman" w:cs="Times New Roman"/>
          <w:b w:val="0"/>
          <w:bCs/>
          <w:color w:val="auto"/>
          <w:highlight w:val="none"/>
          <w:lang w:val="en-US" w:eastAsia="zh-CN"/>
        </w:rPr>
        <w:t>）</w:t>
      </w:r>
      <w:bookmarkEnd w:id="23"/>
      <w:bookmarkEnd w:id="24"/>
      <w:bookmarkEnd w:id="25"/>
      <w:bookmarkEnd w:id="26"/>
      <w:bookmarkEnd w:id="27"/>
      <w:bookmarkStart w:id="30" w:name="_Toc8503"/>
      <w:bookmarkStart w:id="31" w:name="_Toc29960"/>
      <w:r>
        <w:rPr>
          <w:rFonts w:hint="default" w:ascii="Times New Roman" w:hAnsi="Times New Roman" w:cs="Times New Roman"/>
          <w:b w:val="0"/>
          <w:bCs/>
          <w:highlight w:val="none"/>
        </w:rPr>
        <w:t>事故</w:t>
      </w:r>
      <w:r>
        <w:rPr>
          <w:rFonts w:hint="eastAsia" w:ascii="Times New Roman" w:hAnsi="Times New Roman" w:cs="Times New Roman"/>
          <w:b w:val="0"/>
          <w:bCs/>
          <w:highlight w:val="none"/>
          <w:lang w:eastAsia="zh-CN"/>
        </w:rPr>
        <w:t>单位与死者劳务</w:t>
      </w:r>
      <w:r>
        <w:rPr>
          <w:rFonts w:hint="default" w:ascii="Times New Roman" w:hAnsi="Times New Roman" w:cs="Times New Roman"/>
          <w:b w:val="0"/>
          <w:bCs/>
          <w:highlight w:val="none"/>
        </w:rPr>
        <w:t>合同签订情况</w:t>
      </w:r>
      <w:bookmarkEnd w:id="28"/>
      <w:bookmarkEnd w:id="29"/>
    </w:p>
    <w:p w14:paraId="5433B3D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baseline"/>
        <w:outlineLvl w:val="2"/>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cs="Times New Roman"/>
          <w:color w:val="auto"/>
          <w:kern w:val="2"/>
          <w:sz w:val="32"/>
          <w:szCs w:val="32"/>
          <w:highlight w:val="none"/>
          <w:lang w:val="en-US" w:eastAsia="zh-CN" w:bidi="ar-SA"/>
        </w:rPr>
        <w:t>2022年2月1日，</w:t>
      </w:r>
      <w:r>
        <w:rPr>
          <w:rFonts w:hint="eastAsia" w:ascii="Times New Roman" w:hAnsi="Times New Roman" w:cs="Times New Roman"/>
          <w:b w:val="0"/>
          <w:bCs w:val="0"/>
          <w:color w:val="000000"/>
          <w:sz w:val="32"/>
          <w:szCs w:val="32"/>
          <w:highlight w:val="none"/>
          <w:lang w:val="en-US" w:eastAsia="zh-CN" w:bidi="ar-SA"/>
        </w:rPr>
        <w:t>重庆***有限公司与工人杨</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bCs w:val="0"/>
          <w:color w:val="000000"/>
          <w:sz w:val="32"/>
          <w:szCs w:val="32"/>
          <w:highlight w:val="none"/>
          <w:lang w:val="en-US" w:eastAsia="zh-CN" w:bidi="ar-SA"/>
        </w:rPr>
        <w:t>签订了劳动合同，合同编号：jg20****，合同固定期限：自2022年2月1日起至2023年1月31日。2023年2月1日，重庆***有限公司与工人杨</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bCs w:val="0"/>
          <w:color w:val="000000"/>
          <w:sz w:val="32"/>
          <w:szCs w:val="32"/>
          <w:highlight w:val="none"/>
          <w:lang w:val="en-US" w:eastAsia="zh-CN" w:bidi="ar-SA"/>
        </w:rPr>
        <w:t>续签了劳动合同，合同编号：jg202314，合同固定期限：自2023年2月1日起至2025年12月31日。</w:t>
      </w:r>
    </w:p>
    <w:p w14:paraId="18C1B6D0">
      <w:pPr>
        <w:pStyle w:val="4"/>
        <w:pageBreakBefore w:val="0"/>
        <w:widowControl w:val="0"/>
        <w:kinsoku/>
        <w:wordWrap/>
        <w:overflowPunct/>
        <w:topLinePunct w:val="0"/>
        <w:autoSpaceDE/>
        <w:autoSpaceDN/>
        <w:bidi w:val="0"/>
        <w:adjustRightInd w:val="0"/>
        <w:spacing w:line="594" w:lineRule="exact"/>
        <w:ind w:left="0" w:leftChars="0" w:firstLine="640" w:firstLineChars="200"/>
        <w:jc w:val="both"/>
        <w:textAlignment w:val="auto"/>
        <w:outlineLvl w:val="1"/>
        <w:rPr>
          <w:rFonts w:hint="default" w:ascii="Times New Roman" w:hAnsi="Times New Roman" w:cs="Times New Roman"/>
          <w:b w:val="0"/>
          <w:bCs/>
          <w:color w:val="auto"/>
          <w:highlight w:val="none"/>
          <w:lang w:val="en-US" w:eastAsia="zh-CN"/>
        </w:rPr>
      </w:pPr>
      <w:bookmarkStart w:id="32" w:name="_Toc2845"/>
      <w:bookmarkStart w:id="33" w:name="_Toc26458"/>
      <w:bookmarkStart w:id="34" w:name="_Toc12463"/>
      <w:r>
        <w:rPr>
          <w:rFonts w:hint="default" w:ascii="Times New Roman" w:hAnsi="Times New Roman" w:cs="Times New Roman"/>
          <w:b w:val="0"/>
          <w:bCs/>
          <w:color w:val="auto"/>
          <w:highlight w:val="none"/>
          <w:lang w:val="en-US" w:eastAsia="zh-CN"/>
        </w:rPr>
        <w:t>（</w:t>
      </w:r>
      <w:r>
        <w:rPr>
          <w:rFonts w:hint="eastAsia" w:ascii="Times New Roman" w:hAnsi="Times New Roman" w:cs="Times New Roman"/>
          <w:b w:val="0"/>
          <w:bCs/>
          <w:color w:val="auto"/>
          <w:highlight w:val="none"/>
          <w:lang w:val="en-US" w:eastAsia="zh-CN"/>
        </w:rPr>
        <w:t>三</w:t>
      </w:r>
      <w:r>
        <w:rPr>
          <w:rFonts w:hint="default" w:ascii="Times New Roman" w:hAnsi="Times New Roman" w:cs="Times New Roman"/>
          <w:b w:val="0"/>
          <w:bCs/>
          <w:color w:val="auto"/>
          <w:highlight w:val="none"/>
          <w:lang w:val="en-US" w:eastAsia="zh-CN"/>
        </w:rPr>
        <w:t>）事故发生单位安全管理情况</w:t>
      </w:r>
      <w:bookmarkEnd w:id="32"/>
      <w:bookmarkEnd w:id="33"/>
      <w:bookmarkStart w:id="35" w:name="_Toc30133"/>
    </w:p>
    <w:p w14:paraId="0B974142">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Fonts w:hint="eastAsia" w:ascii="Times New Roman" w:hAnsi="Times New Roman" w:cs="Times New Roman"/>
          <w:b w:val="0"/>
          <w:color w:val="auto"/>
          <w:kern w:val="2"/>
          <w:sz w:val="32"/>
          <w:szCs w:val="32"/>
          <w:highlight w:val="none"/>
          <w:lang w:val="en-US" w:eastAsia="zh-CN" w:bidi="ar-SA"/>
        </w:rPr>
      </w:pPr>
      <w:r>
        <w:rPr>
          <w:rFonts w:hint="eastAsia" w:ascii="Times New Roman" w:hAnsi="Times New Roman" w:cs="Times New Roman"/>
          <w:b w:val="0"/>
          <w:bCs w:val="0"/>
          <w:color w:val="000000"/>
          <w:sz w:val="32"/>
          <w:szCs w:val="32"/>
          <w:highlight w:val="none"/>
          <w:lang w:val="en-US" w:eastAsia="zh-CN" w:bidi="ar-SA"/>
        </w:rPr>
        <w:t>2023年重庆***有限公司安全组织架构：安全生产第一责任人为总经理张</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bCs w:val="0"/>
          <w:color w:val="000000"/>
          <w:sz w:val="32"/>
          <w:szCs w:val="32"/>
          <w:highlight w:val="none"/>
          <w:lang w:val="en-US" w:eastAsia="zh-CN" w:bidi="ar-SA"/>
        </w:rPr>
        <w:t>，第二责任人为副总经理张</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bCs w:val="0"/>
          <w:color w:val="000000"/>
          <w:sz w:val="32"/>
          <w:szCs w:val="32"/>
          <w:highlight w:val="none"/>
          <w:lang w:val="en-US" w:eastAsia="zh-CN" w:bidi="ar-SA"/>
        </w:rPr>
        <w:t>，拆解</w:t>
      </w:r>
      <w:r>
        <w:rPr>
          <w:rFonts w:hint="eastAsia" w:ascii="Times New Roman" w:hAnsi="Times New Roman" w:cs="Times New Roman"/>
          <w:b w:val="0"/>
          <w:color w:val="auto"/>
          <w:kern w:val="2"/>
          <w:sz w:val="32"/>
          <w:szCs w:val="32"/>
          <w:highlight w:val="none"/>
          <w:lang w:val="en-US" w:eastAsia="zh-CN" w:bidi="ar-SA"/>
        </w:rPr>
        <w:t>车间第一责任人为生产部经理陈</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，第二责任人为生产部副经理侯</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w:t>
      </w:r>
    </w:p>
    <w:p w14:paraId="3CA6F017">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Fonts w:hint="eastAsia" w:ascii="Times New Roman" w:hAnsi="Times New Roman" w:cs="Times New Roman"/>
          <w:b w:val="0"/>
          <w:color w:val="auto"/>
          <w:kern w:val="2"/>
          <w:sz w:val="32"/>
          <w:szCs w:val="32"/>
          <w:highlight w:val="none"/>
          <w:lang w:val="en-US" w:eastAsia="zh-CN" w:bidi="ar-SA"/>
        </w:rPr>
      </w:pPr>
      <w:r>
        <w:rPr>
          <w:rFonts w:hint="default" w:ascii="Times New Roman" w:hAnsi="Times New Roman" w:eastAsia="方正仿宋_GBK" w:cs="Times New Roman"/>
          <w:b w:val="0"/>
          <w:bCs w:val="0"/>
          <w:color w:val="000000"/>
          <w:sz w:val="32"/>
          <w:szCs w:val="32"/>
          <w:highlight w:val="none"/>
          <w:lang w:val="en-US" w:eastAsia="zh-CN" w:bidi="ar-SA"/>
        </w:rPr>
        <w:t>公司</w:t>
      </w:r>
      <w:r>
        <w:rPr>
          <w:rFonts w:hint="default" w:ascii="Times New Roman" w:hAnsi="Times New Roman" w:eastAsia="方正仿宋_GBK" w:cs="Times New Roman"/>
          <w:b w:val="0"/>
          <w:color w:val="auto"/>
          <w:kern w:val="2"/>
          <w:sz w:val="32"/>
          <w:szCs w:val="32"/>
          <w:highlight w:val="none"/>
          <w:lang w:val="en-US" w:eastAsia="zh-CN" w:bidi="ar-SA"/>
        </w:rPr>
        <w:t>制定了《安全生产管理制度》</w:t>
      </w:r>
      <w:r>
        <w:rPr>
          <w:rFonts w:hint="eastAsia" w:ascii="Times New Roman" w:hAnsi="Times New Roman" w:cs="Times New Roman"/>
          <w:b w:val="0"/>
          <w:color w:val="auto"/>
          <w:kern w:val="2"/>
          <w:sz w:val="32"/>
          <w:szCs w:val="32"/>
          <w:highlight w:val="none"/>
          <w:lang w:val="en-US" w:eastAsia="zh-CN" w:bidi="ar-SA"/>
        </w:rPr>
        <w:t>《安全生产考核奖惩管理制度》《车间安全生产管理制度》等5个制度，并制定了《报废机动车拆解操作规程》《报废车辆拆解作业安全操作规程》《报废车辆拆解操作规范》《叉车安全操作规程》《行车安全操作规程》等12个操作规程</w:t>
      </w:r>
      <w:r>
        <w:rPr>
          <w:rFonts w:hint="default" w:ascii="Times New Roman" w:hAnsi="Times New Roman" w:eastAsia="方正仿宋_GBK" w:cs="Times New Roman"/>
          <w:b w:val="0"/>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2023年</w:t>
      </w:r>
      <w:r>
        <w:rPr>
          <w:rFonts w:hint="eastAsia" w:ascii="Times New Roman" w:hAnsi="Times New Roman" w:cs="Times New Roman"/>
          <w:b w:val="0"/>
          <w:bCs w:val="0"/>
          <w:color w:val="000000"/>
          <w:sz w:val="32"/>
          <w:szCs w:val="32"/>
          <w:highlight w:val="none"/>
          <w:lang w:val="en-US" w:eastAsia="zh-CN" w:bidi="ar-SA"/>
        </w:rPr>
        <w:t>重庆***有限公司</w:t>
      </w:r>
      <w:r>
        <w:rPr>
          <w:rFonts w:hint="default" w:ascii="Times New Roman" w:hAnsi="Times New Roman" w:eastAsia="方正仿宋_GBK" w:cs="Times New Roman"/>
          <w:b w:val="0"/>
          <w:color w:val="auto"/>
          <w:kern w:val="2"/>
          <w:sz w:val="32"/>
          <w:szCs w:val="32"/>
          <w:highlight w:val="none"/>
          <w:lang w:val="en-US" w:eastAsia="zh-CN" w:bidi="ar-SA"/>
        </w:rPr>
        <w:t>组织工人进行了</w:t>
      </w:r>
      <w:r>
        <w:rPr>
          <w:rFonts w:hint="eastAsia" w:ascii="Times New Roman" w:hAnsi="Times New Roman" w:cs="Times New Roman"/>
          <w:b w:val="0"/>
          <w:color w:val="auto"/>
          <w:kern w:val="2"/>
          <w:sz w:val="32"/>
          <w:szCs w:val="32"/>
          <w:highlight w:val="none"/>
          <w:lang w:val="en-US" w:eastAsia="zh-CN" w:bidi="ar-SA"/>
        </w:rPr>
        <w:t>行车操作培训，培训内容包括要经常检查钢丝绳卷绕、磨损情况，行车规范操作及遇突发情况时的注意事项等内容，公司还开展了安全消防演练。2023年1月1日至2023年3月4日，共组织召开8次安全生产工作会议，公司管理人员对报废回收车间开展4次安全检查。</w:t>
      </w:r>
      <w:bookmarkEnd w:id="35"/>
      <w:bookmarkStart w:id="36" w:name="_Toc15750"/>
      <w:bookmarkStart w:id="37" w:name="_Toc7050"/>
      <w:bookmarkStart w:id="38" w:name="_Toc9811"/>
      <w:bookmarkStart w:id="39" w:name="_Toc4655"/>
    </w:p>
    <w:p w14:paraId="629BD816">
      <w:pPr>
        <w:pStyle w:val="4"/>
        <w:pageBreakBefore w:val="0"/>
        <w:widowControl w:val="0"/>
        <w:numPr>
          <w:ilvl w:val="0"/>
          <w:numId w:val="0"/>
        </w:numPr>
        <w:kinsoku/>
        <w:wordWrap/>
        <w:overflowPunct/>
        <w:topLinePunct w:val="0"/>
        <w:autoSpaceDE/>
        <w:autoSpaceDN/>
        <w:bidi w:val="0"/>
        <w:spacing w:line="594" w:lineRule="exact"/>
        <w:ind w:leftChars="200"/>
        <w:jc w:val="both"/>
        <w:textAlignment w:val="auto"/>
        <w:outlineLvl w:val="1"/>
        <w:rPr>
          <w:rFonts w:hint="eastAsia" w:ascii="Times New Roman" w:hAnsi="Times New Roman" w:cs="Times New Roman"/>
          <w:b w:val="0"/>
          <w:bCs/>
          <w:highlight w:val="none"/>
          <w:lang w:val="en-US" w:eastAsia="zh-CN"/>
        </w:rPr>
      </w:pPr>
      <w:bookmarkStart w:id="40" w:name="_Toc12760"/>
      <w:r>
        <w:rPr>
          <w:rFonts w:hint="eastAsia" w:ascii="Times New Roman" w:hAnsi="Times New Roman" w:cs="Times New Roman"/>
          <w:b w:val="0"/>
          <w:bCs/>
          <w:highlight w:val="none"/>
          <w:lang w:val="en-US" w:eastAsia="zh-CN"/>
        </w:rPr>
        <w:t>（四）事故设备情况</w:t>
      </w:r>
      <w:bookmarkEnd w:id="40"/>
    </w:p>
    <w:p w14:paraId="4D39AC7C">
      <w:pPr>
        <w:keepNext/>
        <w:keepLines/>
        <w:pageBreakBefore w:val="0"/>
        <w:widowControl w:val="0"/>
        <w:kinsoku/>
        <w:wordWrap/>
        <w:overflowPunct/>
        <w:topLinePunct w:val="0"/>
        <w:autoSpaceDE/>
        <w:autoSpaceDN/>
        <w:bidi w:val="0"/>
        <w:adjustRightInd w:val="0"/>
        <w:snapToGrid/>
        <w:spacing w:line="594"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bookmarkStart w:id="41" w:name="_Toc3471"/>
      <w:r>
        <w:rPr>
          <w:rFonts w:hint="eastAsia" w:ascii="Times New Roman" w:hAnsi="Times New Roman" w:cs="Times New Roman"/>
          <w:color w:val="auto"/>
          <w:kern w:val="2"/>
          <w:sz w:val="32"/>
          <w:szCs w:val="32"/>
          <w:lang w:val="en-US" w:eastAsia="zh-CN" w:bidi="ar-SA"/>
        </w:rPr>
        <w:t>涉事行车设备</w:t>
      </w:r>
      <w:r>
        <w:rPr>
          <w:rFonts w:hint="eastAsia" w:ascii="Times New Roman" w:hAnsi="Times New Roman" w:eastAsia="方正仿宋_GBK" w:cs="Times New Roman"/>
          <w:color w:val="auto"/>
          <w:kern w:val="2"/>
          <w:sz w:val="32"/>
          <w:szCs w:val="32"/>
          <w:lang w:val="en-US" w:eastAsia="zh-CN" w:bidi="ar-SA"/>
        </w:rPr>
        <w:t>类别：桥式起重机，设备品种：电动单梁起重机，型号规格：LDA5-22.5，设备代码：41701051920220</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lang w:val="en-US" w:eastAsia="zh-CN" w:bidi="ar-SA"/>
        </w:rPr>
        <w:t>（注册代码：4170500233202203</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lang w:val="en-US" w:eastAsia="zh-CN" w:bidi="ar-SA"/>
        </w:rPr>
        <w:t>），使用登记证编号：起17渝BGV6</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lang w:val="en-US" w:eastAsia="zh-CN" w:bidi="ar-SA"/>
        </w:rPr>
        <w:t>，产品编号：22000</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lang w:val="en-US" w:eastAsia="zh-CN" w:bidi="ar-SA"/>
        </w:rPr>
        <w:t>，投入使用日期：2022年2月22日，额定起重量（主钩）：5</w:t>
      </w:r>
      <w:r>
        <w:rPr>
          <w:rFonts w:hint="eastAsia" w:ascii="Times New Roman" w:hAnsi="Times New Roman" w:cs="Times New Roman"/>
          <w:color w:val="auto"/>
          <w:kern w:val="2"/>
          <w:sz w:val="32"/>
          <w:szCs w:val="32"/>
          <w:lang w:val="en-US" w:eastAsia="zh-CN" w:bidi="ar-SA"/>
        </w:rPr>
        <w:t>T</w:t>
      </w:r>
      <w:r>
        <w:rPr>
          <w:rFonts w:hint="eastAsia" w:ascii="Times New Roman" w:hAnsi="Times New Roman" w:eastAsia="方正仿宋_GBK" w:cs="Times New Roman"/>
          <w:color w:val="auto"/>
          <w:kern w:val="2"/>
          <w:sz w:val="32"/>
          <w:szCs w:val="32"/>
          <w:lang w:val="en-US" w:eastAsia="zh-CN" w:bidi="ar-SA"/>
        </w:rPr>
        <w:t>，跨度：22.5m，起升高度（主钩）：9m，起升速度（主钩）：8m/min，大车运行速度：20m/min，小车运行速度：20m/min，操作方式：遥控。</w:t>
      </w:r>
    </w:p>
    <w:p w14:paraId="40CE7B31">
      <w:pPr>
        <w:pStyle w:val="4"/>
        <w:pageBreakBefore w:val="0"/>
        <w:widowControl w:val="0"/>
        <w:kinsoku/>
        <w:wordWrap/>
        <w:overflowPunct/>
        <w:topLinePunct w:val="0"/>
        <w:autoSpaceDE/>
        <w:autoSpaceDN/>
        <w:bidi w:val="0"/>
        <w:adjustRightInd w:val="0"/>
        <w:spacing w:line="594" w:lineRule="exact"/>
        <w:ind w:left="0" w:leftChars="0" w:firstLine="640" w:firstLineChars="200"/>
        <w:jc w:val="both"/>
        <w:textAlignment w:val="auto"/>
        <w:outlineLvl w:val="1"/>
        <w:rPr>
          <w:rFonts w:hint="default" w:ascii="Times New Roman" w:hAnsi="Times New Roman" w:cs="Times New Roman"/>
          <w:highlight w:val="none"/>
          <w:lang w:val="en-US" w:eastAsia="zh-CN"/>
        </w:rPr>
      </w:pPr>
      <w:bookmarkStart w:id="42" w:name="_Toc225"/>
      <w:r>
        <w:rPr>
          <w:rFonts w:hint="default" w:ascii="Times New Roman" w:hAnsi="Times New Roman" w:eastAsia="方正楷体_GBK" w:cs="Times New Roman"/>
          <w:b w:val="0"/>
          <w:i w:val="0"/>
          <w:caps w:val="0"/>
          <w:color w:val="auto"/>
          <w:spacing w:val="0"/>
          <w:w w:val="100"/>
          <w:kern w:val="2"/>
          <w:sz w:val="32"/>
          <w:szCs w:val="32"/>
          <w:highlight w:val="none"/>
          <w:lang w:val="en-US" w:eastAsia="zh-CN" w:bidi="ar-SA"/>
        </w:rPr>
        <w:t>（</w:t>
      </w:r>
      <w:r>
        <w:rPr>
          <w:rFonts w:hint="eastAsia" w:ascii="Times New Roman" w:hAnsi="Times New Roman" w:cs="Times New Roman"/>
          <w:b w:val="0"/>
          <w:i w:val="0"/>
          <w:caps w:val="0"/>
          <w:color w:val="auto"/>
          <w:spacing w:val="0"/>
          <w:w w:val="100"/>
          <w:kern w:val="2"/>
          <w:sz w:val="32"/>
          <w:szCs w:val="32"/>
          <w:highlight w:val="none"/>
          <w:lang w:val="en-US" w:eastAsia="zh-CN" w:bidi="ar-SA"/>
        </w:rPr>
        <w:t>五</w:t>
      </w:r>
      <w:r>
        <w:rPr>
          <w:rFonts w:hint="default" w:ascii="Times New Roman" w:hAnsi="Times New Roman" w:eastAsia="方正楷体_GBK" w:cs="Times New Roman"/>
          <w:b w:val="0"/>
          <w:i w:val="0"/>
          <w:caps w:val="0"/>
          <w:color w:val="auto"/>
          <w:spacing w:val="0"/>
          <w:w w:val="100"/>
          <w:kern w:val="2"/>
          <w:sz w:val="32"/>
          <w:szCs w:val="32"/>
          <w:highlight w:val="none"/>
          <w:lang w:val="en-US" w:eastAsia="zh-CN" w:bidi="ar-SA"/>
        </w:rPr>
        <w:t>）事故发生经过</w:t>
      </w:r>
      <w:bookmarkEnd w:id="36"/>
      <w:bookmarkEnd w:id="37"/>
      <w:bookmarkEnd w:id="38"/>
      <w:bookmarkEnd w:id="39"/>
      <w:bookmarkEnd w:id="41"/>
      <w:bookmarkEnd w:id="42"/>
    </w:p>
    <w:p w14:paraId="08564E7C">
      <w:pPr>
        <w:pStyle w:val="2"/>
        <w:pageBreakBefore w:val="0"/>
        <w:widowControl w:val="0"/>
        <w:kinsoku/>
        <w:wordWrap/>
        <w:overflowPunct/>
        <w:topLinePunct w:val="0"/>
        <w:autoSpaceDE/>
        <w:autoSpaceDN/>
        <w:bidi w:val="0"/>
        <w:spacing w:line="594" w:lineRule="exact"/>
        <w:ind w:firstLine="640" w:firstLineChars="200"/>
        <w:jc w:val="both"/>
        <w:rPr>
          <w:rFonts w:hint="default"/>
          <w:lang w:val="en-US" w:eastAsia="zh-CN"/>
        </w:rPr>
      </w:pPr>
      <w:r>
        <w:rPr>
          <w:rFonts w:hint="default" w:ascii="Times New Roman" w:hAnsi="Times New Roman" w:eastAsia="方正仿宋_GBK" w:cs="Times New Roman"/>
          <w:b w:val="0"/>
          <w:color w:val="auto"/>
          <w:kern w:val="2"/>
          <w:sz w:val="32"/>
          <w:szCs w:val="32"/>
          <w:highlight w:val="none"/>
          <w:lang w:val="en-US" w:eastAsia="zh-CN" w:bidi="ar-SA"/>
        </w:rPr>
        <w:t>202</w:t>
      </w:r>
      <w:r>
        <w:rPr>
          <w:rFonts w:hint="eastAsia" w:ascii="Times New Roman" w:hAnsi="Times New Roman" w:eastAsia="方正仿宋_GBK" w:cs="Times New Roman"/>
          <w:b w:val="0"/>
          <w:color w:val="auto"/>
          <w:kern w:val="2"/>
          <w:sz w:val="32"/>
          <w:szCs w:val="32"/>
          <w:highlight w:val="none"/>
          <w:lang w:val="en-US" w:eastAsia="zh-CN" w:bidi="ar-SA"/>
        </w:rPr>
        <w:t>3</w:t>
      </w:r>
      <w:r>
        <w:rPr>
          <w:rFonts w:hint="default" w:ascii="Times New Roman" w:hAnsi="Times New Roman" w:eastAsia="方正仿宋_GBK" w:cs="Times New Roman"/>
          <w:b w:val="0"/>
          <w:color w:val="auto"/>
          <w:kern w:val="2"/>
          <w:sz w:val="32"/>
          <w:szCs w:val="32"/>
          <w:highlight w:val="none"/>
          <w:lang w:val="en-US" w:eastAsia="zh-CN" w:bidi="ar-SA"/>
        </w:rPr>
        <w:t>年</w:t>
      </w:r>
      <w:r>
        <w:rPr>
          <w:rFonts w:hint="eastAsia" w:ascii="Times New Roman" w:hAnsi="Times New Roman" w:eastAsia="方正仿宋_GBK" w:cs="Times New Roman"/>
          <w:b w:val="0"/>
          <w:color w:val="auto"/>
          <w:kern w:val="2"/>
          <w:sz w:val="32"/>
          <w:szCs w:val="32"/>
          <w:highlight w:val="none"/>
          <w:lang w:val="en-US" w:eastAsia="zh-CN" w:bidi="ar-SA"/>
        </w:rPr>
        <w:t>3</w:t>
      </w:r>
      <w:r>
        <w:rPr>
          <w:rFonts w:hint="default" w:ascii="Times New Roman" w:hAnsi="Times New Roman" w:eastAsia="方正仿宋_GBK" w:cs="Times New Roman"/>
          <w:b w:val="0"/>
          <w:color w:val="auto"/>
          <w:kern w:val="2"/>
          <w:sz w:val="32"/>
          <w:szCs w:val="32"/>
          <w:highlight w:val="none"/>
          <w:lang w:val="en-US" w:eastAsia="zh-CN" w:bidi="ar-SA"/>
        </w:rPr>
        <w:t>月</w:t>
      </w:r>
      <w:r>
        <w:rPr>
          <w:rFonts w:hint="eastAsia" w:ascii="Times New Roman" w:hAnsi="Times New Roman" w:eastAsia="方正仿宋_GBK" w:cs="Times New Roman"/>
          <w:b w:val="0"/>
          <w:color w:val="auto"/>
          <w:kern w:val="2"/>
          <w:sz w:val="32"/>
          <w:szCs w:val="32"/>
          <w:highlight w:val="none"/>
          <w:lang w:val="en-US" w:eastAsia="zh-CN" w:bidi="ar-SA"/>
        </w:rPr>
        <w:t>4</w:t>
      </w:r>
      <w:r>
        <w:rPr>
          <w:rFonts w:hint="default" w:ascii="Times New Roman" w:hAnsi="Times New Roman" w:eastAsia="方正仿宋_GBK" w:cs="Times New Roman"/>
          <w:b w:val="0"/>
          <w:color w:val="auto"/>
          <w:kern w:val="2"/>
          <w:sz w:val="32"/>
          <w:szCs w:val="32"/>
          <w:highlight w:val="none"/>
          <w:lang w:val="en-US" w:eastAsia="zh-CN" w:bidi="ar-SA"/>
        </w:rPr>
        <w:t>日</w:t>
      </w:r>
      <w:r>
        <w:rPr>
          <w:rFonts w:hint="eastAsia" w:ascii="Times New Roman" w:hAnsi="Times New Roman" w:eastAsia="方正仿宋_GBK" w:cs="Times New Roman"/>
          <w:b w:val="0"/>
          <w:color w:val="auto"/>
          <w:kern w:val="2"/>
          <w:sz w:val="32"/>
          <w:szCs w:val="32"/>
          <w:highlight w:val="none"/>
          <w:lang w:val="en-US" w:eastAsia="zh-CN" w:bidi="ar-SA"/>
        </w:rPr>
        <w:t>13</w:t>
      </w:r>
      <w:r>
        <w:rPr>
          <w:rFonts w:hint="default" w:ascii="Times New Roman" w:hAnsi="Times New Roman" w:eastAsia="方正仿宋_GBK" w:cs="Times New Roman"/>
          <w:b w:val="0"/>
          <w:color w:val="auto"/>
          <w:kern w:val="2"/>
          <w:sz w:val="32"/>
          <w:szCs w:val="32"/>
          <w:highlight w:val="none"/>
          <w:lang w:val="en-US" w:eastAsia="zh-CN" w:bidi="ar-SA"/>
        </w:rPr>
        <w:t>时</w:t>
      </w:r>
      <w:r>
        <w:rPr>
          <w:rFonts w:hint="eastAsia" w:ascii="Times New Roman" w:hAnsi="Times New Roman" w:eastAsia="方正仿宋_GBK" w:cs="Times New Roman"/>
          <w:b w:val="0"/>
          <w:color w:val="auto"/>
          <w:kern w:val="2"/>
          <w:sz w:val="32"/>
          <w:szCs w:val="32"/>
          <w:highlight w:val="none"/>
          <w:lang w:val="en-US" w:eastAsia="zh-CN" w:bidi="ar-SA"/>
        </w:rPr>
        <w:t>30分</w:t>
      </w:r>
      <w:r>
        <w:rPr>
          <w:rFonts w:hint="default" w:ascii="Times New Roman" w:hAnsi="Times New Roman" w:eastAsia="方正仿宋_GBK" w:cs="Times New Roman"/>
          <w:b w:val="0"/>
          <w:color w:val="auto"/>
          <w:kern w:val="2"/>
          <w:sz w:val="32"/>
          <w:szCs w:val="32"/>
          <w:highlight w:val="none"/>
          <w:lang w:val="en-US" w:eastAsia="zh-CN" w:bidi="ar-SA"/>
        </w:rPr>
        <w:t>，</w:t>
      </w:r>
      <w:r>
        <w:rPr>
          <w:rFonts w:hint="eastAsia" w:ascii="Times New Roman" w:hAnsi="Times New Roman" w:eastAsia="方正仿宋_GBK" w:cs="Times New Roman"/>
          <w:b w:val="0"/>
          <w:color w:val="auto"/>
          <w:kern w:val="2"/>
          <w:sz w:val="32"/>
          <w:szCs w:val="32"/>
          <w:highlight w:val="none"/>
          <w:lang w:val="en-US" w:eastAsia="zh-CN" w:bidi="ar-SA"/>
        </w:rPr>
        <w:t>重庆***有限公司工人杨</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b w:val="0"/>
          <w:color w:val="auto"/>
          <w:kern w:val="2"/>
          <w:sz w:val="32"/>
          <w:szCs w:val="32"/>
          <w:highlight w:val="none"/>
          <w:lang w:val="en-US" w:eastAsia="zh-CN" w:bidi="ar-SA"/>
        </w:rPr>
        <w:t>开始在拆解车间进行报废车辆拆解作业；</w:t>
      </w:r>
      <w:r>
        <w:rPr>
          <w:rFonts w:hint="default" w:ascii="Times New Roman" w:hAnsi="Times New Roman" w:eastAsia="方正仿宋_GBK" w:cs="Times New Roman"/>
          <w:b w:val="0"/>
          <w:color w:val="auto"/>
          <w:kern w:val="2"/>
          <w:sz w:val="32"/>
          <w:szCs w:val="32"/>
          <w:highlight w:val="none"/>
          <w:lang w:val="en-US" w:eastAsia="zh-CN" w:bidi="ar-SA"/>
        </w:rPr>
        <w:t>1</w:t>
      </w:r>
      <w:r>
        <w:rPr>
          <w:rFonts w:hint="eastAsia" w:ascii="Times New Roman" w:hAnsi="Times New Roman" w:eastAsia="方正仿宋_GBK" w:cs="Times New Roman"/>
          <w:b w:val="0"/>
          <w:color w:val="auto"/>
          <w:kern w:val="2"/>
          <w:sz w:val="32"/>
          <w:szCs w:val="32"/>
          <w:highlight w:val="none"/>
          <w:lang w:val="en-US" w:eastAsia="zh-CN" w:bidi="ar-SA"/>
        </w:rPr>
        <w:t>4</w:t>
      </w:r>
      <w:r>
        <w:rPr>
          <w:rFonts w:hint="default" w:ascii="Times New Roman" w:hAnsi="Times New Roman" w:eastAsia="方正仿宋_GBK" w:cs="Times New Roman"/>
          <w:b w:val="0"/>
          <w:color w:val="auto"/>
          <w:kern w:val="2"/>
          <w:sz w:val="32"/>
          <w:szCs w:val="32"/>
          <w:highlight w:val="none"/>
          <w:lang w:val="en-US" w:eastAsia="zh-CN" w:bidi="ar-SA"/>
        </w:rPr>
        <w:t>时许，</w:t>
      </w:r>
      <w:r>
        <w:rPr>
          <w:rFonts w:hint="eastAsia" w:ascii="Times New Roman" w:hAnsi="Times New Roman" w:eastAsia="方正仿宋_GBK" w:cs="Times New Roman"/>
          <w:b w:val="0"/>
          <w:color w:val="auto"/>
          <w:kern w:val="2"/>
          <w:sz w:val="32"/>
          <w:szCs w:val="32"/>
          <w:highlight w:val="none"/>
          <w:lang w:val="en-US" w:eastAsia="zh-CN" w:bidi="ar-SA"/>
        </w:rPr>
        <w:t>杨</w:t>
      </w:r>
      <w:r>
        <w:rPr>
          <w:rStyle w:val="27"/>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ascii="Times New Roman" w:hAnsi="Times New Roman" w:eastAsia="方正仿宋_GBK" w:cs="Times New Roman"/>
          <w:b w:val="0"/>
          <w:color w:val="auto"/>
          <w:kern w:val="2"/>
          <w:sz w:val="32"/>
          <w:szCs w:val="32"/>
          <w:highlight w:val="none"/>
          <w:lang w:val="en-US" w:eastAsia="zh-CN" w:bidi="ar-SA"/>
        </w:rPr>
        <w:t>操作行车吊运报废车辆车壳的过程中，一只手持遥控器操控行车，另一只手扶着报废车辆</w:t>
      </w:r>
      <w:r>
        <w:rPr>
          <w:rFonts w:hint="eastAsia" w:ascii="方正仿宋_GBK" w:hAnsi="方正仿宋_GBK" w:eastAsia="方正仿宋_GBK" w:cs="方正仿宋_GBK"/>
          <w:bCs/>
          <w:color w:val="000000"/>
          <w:kern w:val="2"/>
          <w:sz w:val="32"/>
          <w:szCs w:val="32"/>
          <w:highlight w:val="none"/>
          <w:lang w:val="en-US" w:eastAsia="zh-CN" w:bidi="ar-SA"/>
        </w:rPr>
        <w:t>车壳，被吊起的车壳离地上升过程中突然发生旋转，车壳在旋转时将杨</w:t>
      </w:r>
      <w:r>
        <w:rPr>
          <w:rFonts w:hint="eastAsia" w:ascii="Times New Roman" w:hAnsi="Times New Roman" w:eastAsia="方正仿宋_GBK" w:cs="Times New Roman"/>
          <w:b w:val="0"/>
          <w:color w:val="auto"/>
          <w:kern w:val="2"/>
          <w:sz w:val="32"/>
          <w:szCs w:val="32"/>
          <w:highlight w:val="none"/>
          <w:lang w:val="en-US" w:eastAsia="zh-CN" w:bidi="ar-SA"/>
        </w:rPr>
        <w:t>**</w:t>
      </w:r>
      <w:r>
        <w:rPr>
          <w:rFonts w:hint="eastAsia" w:ascii="方正仿宋_GBK" w:hAnsi="方正仿宋_GBK" w:eastAsia="方正仿宋_GBK" w:cs="方正仿宋_GBK"/>
          <w:bCs/>
          <w:color w:val="000000"/>
          <w:kern w:val="2"/>
          <w:sz w:val="32"/>
          <w:szCs w:val="32"/>
          <w:highlight w:val="none"/>
          <w:lang w:val="en-US" w:eastAsia="zh-CN" w:bidi="ar-SA"/>
        </w:rPr>
        <w:t>颈部割伤，造成杨</w:t>
      </w:r>
      <w:r>
        <w:rPr>
          <w:rStyle w:val="27"/>
          <w:rFonts w:hint="eastAsia" w:ascii="Times New Roman" w:hAnsi="Times New Roman" w:cs="Times New Roman" w:eastAsiaTheme="minorEastAsia"/>
          <w:b w:val="0"/>
          <w:i w:val="0"/>
          <w:caps w:val="0"/>
          <w:color w:val="auto"/>
          <w:spacing w:val="0"/>
          <w:w w:val="100"/>
          <w:kern w:val="2"/>
          <w:sz w:val="32"/>
          <w:szCs w:val="32"/>
          <w:highlight w:val="none"/>
          <w:lang w:val="en-US" w:eastAsia="zh-CN" w:bidi="ar-SA"/>
        </w:rPr>
        <w:t>**</w:t>
      </w:r>
      <w:r>
        <w:rPr>
          <w:rFonts w:hint="eastAsia" w:ascii="方正仿宋_GBK" w:hAnsi="方正仿宋_GBK" w:eastAsia="方正仿宋_GBK" w:cs="方正仿宋_GBK"/>
          <w:bCs/>
          <w:color w:val="000000"/>
          <w:kern w:val="2"/>
          <w:sz w:val="32"/>
          <w:szCs w:val="32"/>
          <w:highlight w:val="none"/>
          <w:lang w:val="en-US" w:eastAsia="zh-CN" w:bidi="ar-SA"/>
        </w:rPr>
        <w:t>颈动脉破裂、鲜血直流，杨</w:t>
      </w:r>
      <w:r>
        <w:rPr>
          <w:rStyle w:val="27"/>
          <w:rFonts w:hint="eastAsia" w:ascii="Times New Roman" w:hAnsi="Times New Roman" w:cs="Times New Roman" w:eastAsiaTheme="minorEastAsia"/>
          <w:b w:val="0"/>
          <w:i w:val="0"/>
          <w:caps w:val="0"/>
          <w:color w:val="auto"/>
          <w:spacing w:val="0"/>
          <w:w w:val="100"/>
          <w:kern w:val="2"/>
          <w:sz w:val="32"/>
          <w:szCs w:val="32"/>
          <w:highlight w:val="none"/>
          <w:lang w:val="en-US" w:eastAsia="zh-CN" w:bidi="ar-SA"/>
        </w:rPr>
        <w:t>**</w:t>
      </w:r>
      <w:r>
        <w:rPr>
          <w:rFonts w:hint="eastAsia" w:ascii="方正仿宋_GBK" w:hAnsi="方正仿宋_GBK" w:eastAsia="方正仿宋_GBK" w:cs="方正仿宋_GBK"/>
          <w:bCs/>
          <w:color w:val="000000"/>
          <w:kern w:val="2"/>
          <w:sz w:val="32"/>
          <w:szCs w:val="32"/>
          <w:highlight w:val="none"/>
          <w:lang w:val="en-US" w:eastAsia="zh-CN" w:bidi="ar-SA"/>
        </w:rPr>
        <w:t>立即自</w:t>
      </w:r>
      <w:r>
        <w:rPr>
          <w:rFonts w:hint="eastAsia" w:ascii="Times New Roman" w:hAnsi="Times New Roman" w:eastAsia="方正仿宋_GBK" w:cs="Times New Roman"/>
          <w:b w:val="0"/>
          <w:color w:val="auto"/>
          <w:kern w:val="2"/>
          <w:sz w:val="32"/>
          <w:szCs w:val="32"/>
          <w:highlight w:val="none"/>
          <w:lang w:val="en-US" w:eastAsia="zh-CN" w:bidi="ar-SA"/>
        </w:rPr>
        <w:t>行用手捂住伤口跑出车间，呼喊工友拨打120急救电话求救。因情况危急，工友罗**立即驾驶</w:t>
      </w:r>
      <w:r>
        <w:rPr>
          <w:rFonts w:hint="default" w:ascii="Times New Roman" w:hAnsi="Times New Roman" w:eastAsia="方正仿宋_GBK" w:cs="Times New Roman"/>
          <w:b w:val="0"/>
          <w:color w:val="auto"/>
          <w:kern w:val="2"/>
          <w:sz w:val="32"/>
          <w:szCs w:val="32"/>
          <w:highlight w:val="none"/>
          <w:lang w:val="en-US" w:eastAsia="zh-CN" w:bidi="ar-SA"/>
        </w:rPr>
        <w:t>公司</w:t>
      </w:r>
      <w:r>
        <w:rPr>
          <w:rFonts w:hint="eastAsia" w:ascii="Times New Roman" w:hAnsi="Times New Roman" w:eastAsia="方正仿宋_GBK" w:cs="Times New Roman"/>
          <w:b w:val="0"/>
          <w:color w:val="auto"/>
          <w:kern w:val="2"/>
          <w:sz w:val="32"/>
          <w:szCs w:val="32"/>
          <w:highlight w:val="none"/>
          <w:lang w:val="en-US" w:eastAsia="zh-CN" w:bidi="ar-SA"/>
        </w:rPr>
        <w:t>皮卡车将伤者杨**送往医院抢救，伤者杨**于2023年3月4日21时48分抢救无效死亡。</w:t>
      </w:r>
      <w:bookmarkStart w:id="43" w:name="_Toc12348"/>
      <w:bookmarkStart w:id="44" w:name="_Toc29715"/>
      <w:bookmarkStart w:id="45" w:name="_Toc873"/>
      <w:bookmarkStart w:id="46" w:name="_Toc442"/>
      <w:bookmarkStart w:id="47" w:name="_Toc23509"/>
      <w:bookmarkStart w:id="48" w:name="_Toc32035"/>
    </w:p>
    <w:p w14:paraId="185729B2">
      <w:pPr>
        <w:pStyle w:val="4"/>
        <w:pageBreakBefore w:val="0"/>
        <w:widowControl w:val="0"/>
        <w:kinsoku/>
        <w:wordWrap/>
        <w:overflowPunct/>
        <w:topLinePunct w:val="0"/>
        <w:autoSpaceDE/>
        <w:autoSpaceDN/>
        <w:bidi w:val="0"/>
        <w:spacing w:line="594" w:lineRule="exact"/>
        <w:ind w:left="0" w:leftChars="0" w:firstLine="640" w:firstLineChars="200"/>
        <w:jc w:val="both"/>
        <w:textAlignment w:val="auto"/>
        <w:outlineLvl w:val="1"/>
        <w:rPr>
          <w:rFonts w:hint="default" w:ascii="Times New Roman" w:hAnsi="Times New Roman" w:cs="Times New Roman"/>
          <w:b w:val="0"/>
          <w:bCs/>
          <w:highlight w:val="none"/>
          <w:lang w:val="en-US" w:eastAsia="zh-CN"/>
        </w:rPr>
      </w:pPr>
      <w:bookmarkStart w:id="49" w:name="_Toc30254"/>
      <w:r>
        <w:rPr>
          <w:rFonts w:hint="eastAsia" w:ascii="Times New Roman" w:hAnsi="Times New Roman" w:cs="Times New Roman"/>
          <w:b w:val="0"/>
          <w:bCs/>
          <w:highlight w:val="none"/>
          <w:lang w:val="en-US" w:eastAsia="zh-CN"/>
        </w:rPr>
        <w:t>（六）</w:t>
      </w:r>
      <w:r>
        <w:rPr>
          <w:rFonts w:hint="default" w:ascii="Times New Roman" w:hAnsi="Times New Roman" w:cs="Times New Roman"/>
          <w:b w:val="0"/>
          <w:bCs/>
          <w:highlight w:val="none"/>
          <w:lang w:val="en-US" w:eastAsia="zh-CN"/>
        </w:rPr>
        <w:t>人员伤亡和直接经济损失情况</w:t>
      </w:r>
      <w:bookmarkEnd w:id="43"/>
      <w:bookmarkEnd w:id="44"/>
      <w:bookmarkEnd w:id="45"/>
      <w:bookmarkEnd w:id="46"/>
      <w:bookmarkEnd w:id="47"/>
      <w:bookmarkEnd w:id="48"/>
      <w:bookmarkEnd w:id="49"/>
      <w:r>
        <w:rPr>
          <w:rFonts w:hint="default" w:ascii="Times New Roman" w:hAnsi="Times New Roman" w:cs="Times New Roman"/>
          <w:b w:val="0"/>
          <w:bCs/>
          <w:highlight w:val="none"/>
          <w:lang w:val="en-US" w:eastAsia="zh-CN"/>
        </w:rPr>
        <w:t xml:space="preserve"> </w:t>
      </w:r>
    </w:p>
    <w:p w14:paraId="7BA66CFC">
      <w:pPr>
        <w:pageBreakBefore w:val="0"/>
        <w:widowControl w:val="0"/>
        <w:kinsoku/>
        <w:wordWrap/>
        <w:overflowPunct/>
        <w:topLinePunct w:val="0"/>
        <w:autoSpaceDE/>
        <w:autoSpaceDN/>
        <w:bidi w:val="0"/>
        <w:spacing w:line="594" w:lineRule="exact"/>
        <w:ind w:firstLine="640" w:firstLineChars="200"/>
        <w:jc w:val="both"/>
        <w:textAlignment w:val="auto"/>
        <w:rPr>
          <w:rFonts w:hint="default" w:ascii="Times New Roman" w:hAnsi="Times New Roman" w:eastAsia="方正仿宋_GBK" w:cs="Times New Roman"/>
          <w:highlight w:val="none"/>
          <w:lang w:val="en-US" w:eastAsia="zh-CN"/>
        </w:rPr>
      </w:pPr>
      <w:r>
        <w:rPr>
          <w:rFonts w:hint="eastAsia" w:ascii="Times New Roman" w:hAnsi="Times New Roman" w:cs="Times New Roman"/>
          <w:highlight w:val="none"/>
          <w:lang w:val="en-US" w:eastAsia="zh-CN"/>
        </w:rPr>
        <w:t>杨**</w:t>
      </w:r>
      <w:r>
        <w:rPr>
          <w:rFonts w:hint="default" w:ascii="Times New Roman" w:hAnsi="Times New Roman" w:eastAsia="方正仿宋_GBK" w:cs="Times New Roman"/>
          <w:highlight w:val="none"/>
          <w:lang w:val="en-US" w:eastAsia="zh-CN"/>
        </w:rPr>
        <w:t>，男，</w:t>
      </w:r>
      <w:r>
        <w:rPr>
          <w:rFonts w:hint="eastAsia" w:ascii="Times New Roman" w:hAnsi="Times New Roman" w:cs="Times New Roman"/>
          <w:highlight w:val="none"/>
          <w:lang w:val="en-US" w:eastAsia="zh-CN"/>
        </w:rPr>
        <w:t>52</w:t>
      </w:r>
      <w:r>
        <w:rPr>
          <w:rFonts w:hint="default" w:ascii="Times New Roman" w:hAnsi="Times New Roman" w:cs="Times New Roman"/>
          <w:highlight w:val="none"/>
          <w:lang w:val="en-US" w:eastAsia="zh-CN"/>
        </w:rPr>
        <w:t>岁，</w:t>
      </w:r>
      <w:r>
        <w:rPr>
          <w:rFonts w:hint="default" w:ascii="Times New Roman" w:hAnsi="Times New Roman" w:eastAsia="方正仿宋_GBK" w:cs="Times New Roman"/>
          <w:highlight w:val="none"/>
          <w:lang w:val="en-US" w:eastAsia="zh-CN"/>
        </w:rPr>
        <w:t>身份证号：</w:t>
      </w:r>
      <w:r>
        <w:rPr>
          <w:rFonts w:hint="default" w:ascii="Times New Roman" w:hAnsi="Times New Roman" w:cs="Times New Roman"/>
          <w:highlight w:val="none"/>
          <w:lang w:val="en-US" w:eastAsia="zh-CN"/>
        </w:rPr>
        <w:t>51222</w:t>
      </w:r>
      <w:r>
        <w:rPr>
          <w:rFonts w:hint="eastAsia" w:ascii="Times New Roman" w:hAnsi="Times New Roman" w:cs="Times New Roman"/>
          <w:highlight w:val="none"/>
          <w:lang w:val="en-US" w:eastAsia="zh-CN"/>
        </w:rPr>
        <w:t>3197102</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highlight w:val="none"/>
          <w:lang w:val="en-US" w:eastAsia="zh-CN"/>
        </w:rPr>
        <w:t>，</w:t>
      </w:r>
      <w:r>
        <w:rPr>
          <w:rFonts w:hint="default" w:ascii="方正仿宋_GBK" w:hAnsi="方正仿宋_GBK" w:eastAsia="方正仿宋_GBK" w:cs="方正仿宋_GBK"/>
          <w:kern w:val="2"/>
          <w:sz w:val="32"/>
          <w:szCs w:val="32"/>
          <w:highlight w:val="none"/>
          <w:lang w:val="en-US" w:eastAsia="zh-CN" w:bidi="ar-SA"/>
        </w:rPr>
        <w:t>户籍</w:t>
      </w:r>
      <w:r>
        <w:rPr>
          <w:rFonts w:hint="default" w:ascii="Times New Roman" w:hAnsi="Times New Roman" w:eastAsia="方正仿宋_GBK" w:cs="Times New Roman"/>
          <w:highlight w:val="none"/>
          <w:lang w:val="en-US" w:eastAsia="zh-CN"/>
        </w:rPr>
        <w:t>地址：重庆市</w:t>
      </w:r>
      <w:r>
        <w:rPr>
          <w:rFonts w:hint="eastAsia" w:ascii="Times New Roman" w:hAnsi="Times New Roman" w:eastAsia="方正仿宋_GBK" w:cs="Times New Roman"/>
          <w:highlight w:val="none"/>
          <w:lang w:val="en-US" w:eastAsia="zh-CN"/>
        </w:rPr>
        <w:t>忠县</w:t>
      </w:r>
      <w:r>
        <w:rPr>
          <w:rFonts w:hint="eastAsia" w:ascii="Times New Roman" w:hAnsi="Times New Roman" w:cs="Times New Roman"/>
          <w:highlight w:val="none"/>
          <w:lang w:val="en-US" w:eastAsia="zh-CN"/>
        </w:rPr>
        <w:t>**</w:t>
      </w:r>
      <w:r>
        <w:rPr>
          <w:rFonts w:hint="eastAsia" w:ascii="Times New Roman" w:hAnsi="Times New Roman" w:eastAsia="方正仿宋_GBK" w:cs="Times New Roman"/>
          <w:highlight w:val="none"/>
          <w:lang w:val="en-US" w:eastAsia="zh-CN"/>
        </w:rPr>
        <w:t>街道</w:t>
      </w:r>
      <w:r>
        <w:rPr>
          <w:rFonts w:hint="eastAsia" w:ascii="Times New Roman" w:hAnsi="Times New Roman" w:eastAsia="方正仿宋_GBK" w:cs="Times New Roman"/>
          <w:b w:val="0"/>
          <w:color w:val="auto"/>
          <w:kern w:val="2"/>
          <w:sz w:val="32"/>
          <w:szCs w:val="32"/>
          <w:highlight w:val="none"/>
          <w:lang w:val="en-US" w:eastAsia="zh-CN" w:bidi="ar-SA"/>
        </w:rPr>
        <w:t>**</w:t>
      </w:r>
      <w:r>
        <w:rPr>
          <w:rFonts w:hint="eastAsia" w:ascii="Times New Roman" w:hAnsi="Times New Roman" w:eastAsia="方正仿宋_GBK" w:cs="Times New Roman"/>
          <w:highlight w:val="none"/>
          <w:lang w:val="en-US" w:eastAsia="zh-CN"/>
        </w:rPr>
        <w:t>号</w:t>
      </w:r>
      <w:r>
        <w:rPr>
          <w:rFonts w:hint="default" w:ascii="Times New Roman" w:hAnsi="Times New Roman" w:eastAsia="方正仿宋_GBK" w:cs="Times New Roman"/>
          <w:highlight w:val="none"/>
          <w:lang w:val="en-US" w:eastAsia="zh-CN"/>
        </w:rPr>
        <w:t>，</w:t>
      </w:r>
      <w:r>
        <w:rPr>
          <w:rFonts w:hint="eastAsia" w:ascii="Times New Roman" w:hAnsi="Times New Roman" w:cs="Times New Roman"/>
          <w:highlight w:val="none"/>
          <w:lang w:val="en-US" w:eastAsia="zh-CN"/>
        </w:rPr>
        <w:t>系</w:t>
      </w:r>
      <w:r>
        <w:rPr>
          <w:rFonts w:hint="default" w:ascii="Times New Roman" w:hAnsi="Times New Roman" w:eastAsia="方正仿宋_GBK" w:cs="Times New Roman"/>
          <w:highlight w:val="none"/>
          <w:lang w:val="en-US" w:eastAsia="zh-CN"/>
        </w:rPr>
        <w:t>重庆</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highlight w:val="none"/>
          <w:lang w:val="en-US" w:eastAsia="zh-CN"/>
        </w:rPr>
        <w:t>公司</w:t>
      </w:r>
      <w:r>
        <w:rPr>
          <w:rFonts w:hint="eastAsia" w:ascii="Times New Roman" w:hAnsi="Times New Roman" w:cs="Times New Roman"/>
          <w:highlight w:val="none"/>
          <w:lang w:val="en-US" w:eastAsia="zh-CN"/>
        </w:rPr>
        <w:t>拆解</w:t>
      </w:r>
      <w:r>
        <w:rPr>
          <w:rFonts w:hint="eastAsia" w:ascii="Times New Roman" w:hAnsi="Times New Roman" w:eastAsia="方正仿宋_GBK" w:cs="Times New Roman"/>
          <w:highlight w:val="none"/>
          <w:lang w:val="en-US" w:eastAsia="zh-CN"/>
        </w:rPr>
        <w:t>车间</w:t>
      </w:r>
      <w:r>
        <w:rPr>
          <w:rFonts w:hint="default" w:ascii="Times New Roman" w:hAnsi="Times New Roman" w:eastAsia="方正仿宋_GBK" w:cs="Times New Roman"/>
          <w:highlight w:val="none"/>
          <w:lang w:val="en-US" w:eastAsia="zh-CN"/>
        </w:rPr>
        <w:t>工人，在该起事故中死亡。</w:t>
      </w:r>
    </w:p>
    <w:p w14:paraId="03E77A27">
      <w:pPr>
        <w:pageBreakBefore w:val="0"/>
        <w:widowControl w:val="0"/>
        <w:kinsoku/>
        <w:wordWrap/>
        <w:overflowPunct/>
        <w:topLinePunct w:val="0"/>
        <w:autoSpaceDE/>
        <w:autoSpaceDN/>
        <w:bidi w:val="0"/>
        <w:spacing w:line="594" w:lineRule="exact"/>
        <w:ind w:firstLine="640" w:firstLineChars="200"/>
        <w:jc w:val="both"/>
        <w:textAlignment w:val="auto"/>
        <w:rPr>
          <w:rFonts w:hint="default" w:ascii="Times New Roman" w:hAnsi="Times New Roman" w:cs="Times New Roman"/>
          <w:color w:val="0000FF"/>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该起事故直接经济损失</w:t>
      </w:r>
      <w:r>
        <w:rPr>
          <w:rFonts w:hint="eastAsia" w:ascii="Times New Roman" w:hAnsi="Times New Roman"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主要包括死亡补助金、丧葬费</w:t>
      </w:r>
      <w:r>
        <w:rPr>
          <w:rFonts w:hint="default"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精神补偿金</w:t>
      </w:r>
      <w:r>
        <w:rPr>
          <w:rFonts w:hint="default" w:ascii="Times New Roman" w:hAnsi="Times New Roman" w:eastAsia="方正仿宋_GBK" w:cs="Times New Roman"/>
          <w:color w:val="auto"/>
          <w:kern w:val="2"/>
          <w:sz w:val="32"/>
          <w:szCs w:val="32"/>
          <w:highlight w:val="none"/>
          <w:lang w:val="en-US" w:eastAsia="zh-CN" w:bidi="ar-SA"/>
        </w:rPr>
        <w:t>等共计</w:t>
      </w:r>
      <w:r>
        <w:rPr>
          <w:rFonts w:hint="default" w:ascii="Times New Roman" w:hAnsi="Times New Roman" w:cs="Times New Roman"/>
          <w:color w:val="auto"/>
          <w:kern w:val="2"/>
          <w:sz w:val="32"/>
          <w:szCs w:val="32"/>
          <w:highlight w:val="none"/>
          <w:lang w:val="en-US" w:eastAsia="zh-CN" w:bidi="ar-SA"/>
        </w:rPr>
        <w:t>143</w:t>
      </w:r>
      <w:r>
        <w:rPr>
          <w:rFonts w:hint="default" w:ascii="Times New Roman" w:hAnsi="Times New Roman" w:eastAsia="方正仿宋_GBK" w:cs="Times New Roman"/>
          <w:color w:val="auto"/>
          <w:kern w:val="2"/>
          <w:sz w:val="32"/>
          <w:szCs w:val="32"/>
          <w:highlight w:val="none"/>
          <w:lang w:val="en-US" w:eastAsia="zh-CN" w:bidi="ar-SA"/>
        </w:rPr>
        <w:t>万元。</w:t>
      </w:r>
    </w:p>
    <w:bookmarkEnd w:id="34"/>
    <w:p w14:paraId="116204ED">
      <w:pPr>
        <w:keepNext w:val="0"/>
        <w:keepLines w:val="0"/>
        <w:pageBreakBefore w:val="0"/>
        <w:widowControl w:val="0"/>
        <w:numPr>
          <w:ilvl w:val="0"/>
          <w:numId w:val="0"/>
        </w:numPr>
        <w:tabs>
          <w:tab w:val="left" w:pos="540"/>
          <w:tab w:val="left" w:pos="720"/>
        </w:tabs>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baseline"/>
        <w:outlineLvl w:val="1"/>
        <w:rPr>
          <w:rFonts w:hint="default" w:ascii="Times New Roman" w:hAnsi="Times New Roman" w:cs="Times New Roman"/>
          <w:szCs w:val="32"/>
          <w:highlight w:val="none"/>
          <w:lang w:val="en-US" w:eastAsia="zh-CN"/>
        </w:rPr>
      </w:pPr>
      <w:bookmarkStart w:id="50" w:name="_Toc10859"/>
      <w:bookmarkStart w:id="51" w:name="_Toc31309"/>
      <w:bookmarkStart w:id="52" w:name="_Toc2326"/>
      <w:bookmarkStart w:id="53" w:name="_Toc12786"/>
      <w:bookmarkStart w:id="54" w:name="_Toc25920"/>
      <w:bookmarkStart w:id="55" w:name="_Toc31135"/>
      <w:bookmarkStart w:id="56" w:name="_Toc23065"/>
      <w:r>
        <w:rPr>
          <w:rFonts w:hint="default" w:ascii="Times New Roman" w:hAnsi="Times New Roman" w:eastAsia="方正楷体_GBK" w:cs="Times New Roman"/>
          <w:b w:val="0"/>
          <w:i w:val="0"/>
          <w:caps w:val="0"/>
          <w:color w:val="auto"/>
          <w:spacing w:val="0"/>
          <w:w w:val="100"/>
          <w:sz w:val="32"/>
          <w:szCs w:val="32"/>
          <w:highlight w:val="none"/>
          <w:lang w:val="en-US" w:eastAsia="zh-CN"/>
        </w:rPr>
        <w:t>（</w:t>
      </w:r>
      <w:r>
        <w:rPr>
          <w:rFonts w:hint="eastAsia" w:ascii="Times New Roman" w:hAnsi="Times New Roman" w:eastAsia="方正楷体_GBK" w:cs="Times New Roman"/>
          <w:b w:val="0"/>
          <w:i w:val="0"/>
          <w:caps w:val="0"/>
          <w:color w:val="auto"/>
          <w:spacing w:val="0"/>
          <w:w w:val="100"/>
          <w:sz w:val="32"/>
          <w:szCs w:val="32"/>
          <w:highlight w:val="none"/>
          <w:lang w:val="en-US" w:eastAsia="zh-CN"/>
        </w:rPr>
        <w:t>七</w:t>
      </w:r>
      <w:r>
        <w:rPr>
          <w:rFonts w:hint="default" w:ascii="Times New Roman" w:hAnsi="Times New Roman" w:eastAsia="方正楷体_GBK" w:cs="Times New Roman"/>
          <w:b w:val="0"/>
          <w:i w:val="0"/>
          <w:caps w:val="0"/>
          <w:color w:val="auto"/>
          <w:spacing w:val="0"/>
          <w:w w:val="100"/>
          <w:sz w:val="32"/>
          <w:szCs w:val="32"/>
          <w:highlight w:val="none"/>
          <w:lang w:val="en-US" w:eastAsia="zh-CN"/>
        </w:rPr>
        <w:t>）事故现场勘查情况</w:t>
      </w:r>
      <w:bookmarkEnd w:id="50"/>
      <w:bookmarkEnd w:id="51"/>
      <w:bookmarkEnd w:id="52"/>
      <w:bookmarkEnd w:id="53"/>
      <w:bookmarkEnd w:id="54"/>
      <w:bookmarkEnd w:id="55"/>
      <w:bookmarkEnd w:id="56"/>
    </w:p>
    <w:p w14:paraId="2DFAAE12">
      <w:pPr>
        <w:pStyle w:val="2"/>
        <w:pageBreakBefore w:val="0"/>
        <w:widowControl w:val="0"/>
        <w:kinsoku/>
        <w:wordWrap/>
        <w:overflowPunct/>
        <w:topLinePunct w:val="0"/>
        <w:autoSpaceDE/>
        <w:autoSpaceDN/>
        <w:bidi w:val="0"/>
        <w:spacing w:line="594" w:lineRule="exact"/>
        <w:ind w:firstLine="640" w:firstLineChars="200"/>
        <w:jc w:val="both"/>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szCs w:val="32"/>
          <w:highlight w:val="none"/>
          <w:lang w:val="en-US" w:eastAsia="zh-CN"/>
        </w:rPr>
        <w:t>事故现</w:t>
      </w:r>
      <w:r>
        <w:rPr>
          <w:rFonts w:hint="default" w:ascii="方正仿宋_GBK" w:hAnsi="方正仿宋_GBK" w:eastAsia="方正仿宋_GBK" w:cs="方正仿宋_GBK"/>
          <w:szCs w:val="32"/>
          <w:highlight w:val="none"/>
          <w:lang w:val="en-US" w:eastAsia="zh-CN"/>
        </w:rPr>
        <w:t>场位于</w:t>
      </w:r>
      <w:r>
        <w:rPr>
          <w:rFonts w:hint="eastAsia" w:ascii="方正仿宋_GBK" w:hAnsi="方正仿宋_GBK" w:eastAsia="方正仿宋_GBK" w:cs="方正仿宋_GBK"/>
          <w:szCs w:val="32"/>
          <w:highlight w:val="none"/>
          <w:lang w:val="en-US" w:eastAsia="zh-CN"/>
        </w:rPr>
        <w:t>忠县</w:t>
      </w:r>
      <w:r>
        <w:rPr>
          <w:rFonts w:hint="eastAsia" w:ascii="Times New Roman" w:hAnsi="Times New Roman" w:eastAsia="方正仿宋_GBK" w:cs="Times New Roman"/>
          <w:kern w:val="2"/>
          <w:sz w:val="32"/>
          <w:szCs w:val="32"/>
          <w:highlight w:val="none"/>
          <w:lang w:val="en-US" w:eastAsia="zh-CN" w:bidi="ar-SA"/>
        </w:rPr>
        <w:t>**</w:t>
      </w:r>
      <w:r>
        <w:rPr>
          <w:rFonts w:hint="eastAsia" w:ascii="方正仿宋_GBK" w:hAnsi="方正仿宋_GBK" w:eastAsia="方正仿宋_GBK" w:cs="方正仿宋_GBK"/>
          <w:szCs w:val="32"/>
          <w:highlight w:val="none"/>
          <w:lang w:val="en-US" w:eastAsia="zh-CN"/>
        </w:rPr>
        <w:t>街道</w:t>
      </w:r>
      <w:r>
        <w:rPr>
          <w:rFonts w:hint="eastAsia" w:ascii="Times New Roman" w:hAnsi="Times New Roman" w:eastAsia="方正仿宋_GBK" w:cs="Times New Roman"/>
          <w:kern w:val="2"/>
          <w:sz w:val="32"/>
          <w:szCs w:val="32"/>
          <w:highlight w:val="none"/>
          <w:lang w:val="en-US" w:eastAsia="zh-CN" w:bidi="ar-SA"/>
        </w:rPr>
        <w:t>**</w:t>
      </w:r>
      <w:r>
        <w:rPr>
          <w:rFonts w:hint="eastAsia" w:ascii="方正仿宋_GBK" w:hAnsi="方正仿宋_GBK" w:eastAsia="方正仿宋_GBK" w:cs="方正仿宋_GBK"/>
          <w:szCs w:val="32"/>
          <w:highlight w:val="none"/>
          <w:lang w:val="en-US" w:eastAsia="zh-CN"/>
        </w:rPr>
        <w:t>社区</w:t>
      </w:r>
      <w:r>
        <w:rPr>
          <w:rFonts w:hint="eastAsia" w:ascii="Times New Roman" w:hAnsi="Times New Roman" w:eastAsia="方正仿宋_GBK" w:cs="Times New Roman"/>
          <w:highlight w:val="none"/>
          <w:lang w:val="en-US" w:eastAsia="zh-CN"/>
        </w:rPr>
        <w:t>重庆***有限公司报废车辆拆解车间</w:t>
      </w:r>
      <w:r>
        <w:rPr>
          <w:rFonts w:hint="default" w:ascii="方正仿宋_GBK" w:hAnsi="方正仿宋_GBK" w:eastAsia="方正仿宋_GBK" w:cs="方正仿宋_GBK"/>
          <w:szCs w:val="32"/>
          <w:highlight w:val="none"/>
          <w:lang w:val="en-US" w:eastAsia="zh-CN"/>
        </w:rPr>
        <w:t>。由于事故相关单位隐瞒不报，事故现场已</w:t>
      </w:r>
      <w:r>
        <w:rPr>
          <w:rFonts w:hint="eastAsia" w:ascii="方正仿宋_GBK" w:hAnsi="方正仿宋_GBK" w:eastAsia="方正仿宋_GBK" w:cs="方正仿宋_GBK"/>
          <w:szCs w:val="32"/>
          <w:highlight w:val="none"/>
          <w:lang w:val="en-US" w:eastAsia="zh-CN"/>
        </w:rPr>
        <w:t>无法勘验</w:t>
      </w:r>
      <w:r>
        <w:rPr>
          <w:rFonts w:hint="default" w:ascii="方正仿宋_GBK" w:hAnsi="方正仿宋_GBK" w:eastAsia="方正仿宋_GBK" w:cs="方正仿宋_GBK"/>
          <w:szCs w:val="32"/>
          <w:highlight w:val="none"/>
          <w:lang w:val="en-US" w:eastAsia="zh-CN"/>
        </w:rPr>
        <w:t>。</w:t>
      </w:r>
      <w:bookmarkEnd w:id="30"/>
      <w:bookmarkEnd w:id="31"/>
      <w:bookmarkStart w:id="57" w:name="_Toc14080"/>
      <w:bookmarkStart w:id="58" w:name="_Toc17153"/>
      <w:bookmarkStart w:id="59" w:name="_Toc28276"/>
      <w:bookmarkStart w:id="60" w:name="_Toc13808"/>
      <w:bookmarkStart w:id="61" w:name="_Toc7934"/>
      <w:bookmarkStart w:id="62" w:name="_Toc18669"/>
      <w:bookmarkStart w:id="63" w:name="_Toc29451"/>
      <w:bookmarkStart w:id="64" w:name="_Toc28872"/>
    </w:p>
    <w:p w14:paraId="2A3ACE20">
      <w:pPr>
        <w:pStyle w:val="2"/>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both"/>
        <w:textAlignment w:val="auto"/>
        <w:outlineLvl w:val="0"/>
        <w:rPr>
          <w:rFonts w:hint="default" w:ascii="Times New Roman" w:hAnsi="Times New Roman" w:cs="Times New Roman"/>
          <w:b w:val="0"/>
          <w:bCs/>
          <w:color w:val="auto"/>
          <w:highlight w:val="none"/>
          <w:lang w:val="en-US" w:eastAsia="zh-CN"/>
        </w:rPr>
      </w:pPr>
      <w:bookmarkStart w:id="65" w:name="_Toc2191"/>
      <w:r>
        <w:rPr>
          <w:rFonts w:hint="eastAsia" w:ascii="方正黑体_GBK" w:hAnsi="方正黑体_GBK" w:eastAsia="方正黑体_GBK" w:cs="方正黑体_GBK"/>
          <w:b w:val="0"/>
          <w:bCs/>
          <w:color w:val="auto"/>
          <w:highlight w:val="none"/>
          <w:lang w:val="en-US" w:eastAsia="zh-CN"/>
        </w:rPr>
        <w:t>二、事故应急处置及评估情况</w:t>
      </w:r>
      <w:bookmarkEnd w:id="57"/>
      <w:bookmarkEnd w:id="58"/>
      <w:bookmarkEnd w:id="59"/>
      <w:bookmarkEnd w:id="60"/>
      <w:bookmarkEnd w:id="61"/>
      <w:bookmarkEnd w:id="62"/>
      <w:bookmarkEnd w:id="63"/>
      <w:bookmarkEnd w:id="64"/>
      <w:bookmarkEnd w:id="65"/>
      <w:r>
        <w:rPr>
          <w:rFonts w:hint="eastAsia" w:ascii="方正黑体_GBK" w:hAnsi="方正黑体_GBK" w:eastAsia="方正黑体_GBK" w:cs="方正黑体_GBK"/>
          <w:b w:val="0"/>
          <w:bCs/>
          <w:color w:val="auto"/>
          <w:highlight w:val="none"/>
          <w:lang w:val="en-US" w:eastAsia="zh-CN"/>
        </w:rPr>
        <w:t xml:space="preserve"> </w:t>
      </w:r>
      <w:bookmarkStart w:id="66" w:name="_Toc8261"/>
      <w:bookmarkStart w:id="67" w:name="_Toc21458"/>
      <w:bookmarkStart w:id="68" w:name="_Toc27308"/>
      <w:bookmarkStart w:id="69" w:name="_Toc3832"/>
      <w:bookmarkStart w:id="70" w:name="_Toc2344"/>
      <w:bookmarkStart w:id="71" w:name="_Toc32156"/>
      <w:bookmarkStart w:id="72" w:name="_Toc12751"/>
    </w:p>
    <w:p w14:paraId="0C200F41">
      <w:pPr>
        <w:pStyle w:val="2"/>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both"/>
        <w:textAlignment w:val="auto"/>
        <w:outlineLvl w:val="1"/>
        <w:rPr>
          <w:rFonts w:hint="eastAsia" w:ascii="方正楷体_GBK" w:hAnsi="方正楷体_GBK" w:eastAsia="方正楷体_GBK" w:cs="方正楷体_GBK"/>
          <w:b w:val="0"/>
          <w:bCs/>
          <w:color w:val="auto"/>
          <w:highlight w:val="none"/>
          <w:lang w:val="en-US" w:eastAsia="zh-CN"/>
        </w:rPr>
      </w:pPr>
      <w:bookmarkStart w:id="73" w:name="_Toc29886"/>
      <w:r>
        <w:rPr>
          <w:rFonts w:hint="eastAsia" w:ascii="方正楷体_GBK" w:hAnsi="方正楷体_GBK" w:eastAsia="方正楷体_GBK" w:cs="方正楷体_GBK"/>
          <w:b w:val="0"/>
          <w:bCs/>
          <w:color w:val="auto"/>
          <w:highlight w:val="none"/>
          <w:lang w:val="en-US" w:eastAsia="zh-CN"/>
        </w:rPr>
        <w:t>（一）事故信息接报及响应情况</w:t>
      </w:r>
      <w:bookmarkEnd w:id="66"/>
      <w:bookmarkEnd w:id="67"/>
      <w:bookmarkEnd w:id="68"/>
      <w:bookmarkEnd w:id="69"/>
      <w:bookmarkEnd w:id="70"/>
      <w:bookmarkEnd w:id="71"/>
      <w:bookmarkEnd w:id="72"/>
      <w:bookmarkEnd w:id="73"/>
      <w:bookmarkStart w:id="74" w:name="_Toc20102"/>
      <w:bookmarkStart w:id="75" w:name="_Toc3568"/>
    </w:p>
    <w:p w14:paraId="10EE24B0">
      <w:pPr>
        <w:pStyle w:val="2"/>
        <w:pageBreakBefore w:val="0"/>
        <w:widowControl w:val="0"/>
        <w:numPr>
          <w:ilvl w:val="0"/>
          <w:numId w:val="0"/>
        </w:numPr>
        <w:kinsoku/>
        <w:wordWrap/>
        <w:overflowPunct/>
        <w:topLinePunct w:val="0"/>
        <w:autoSpaceDE/>
        <w:autoSpaceDN/>
        <w:bidi w:val="0"/>
        <w:spacing w:line="594" w:lineRule="exact"/>
        <w:ind w:firstLine="640" w:firstLineChars="200"/>
        <w:jc w:val="both"/>
        <w:rPr>
          <w:rFonts w:hint="default" w:ascii="Times New Roman" w:hAnsi="Times New Roman" w:eastAsia="方正仿宋_GBK" w:cs="Times New Roman"/>
          <w:color w:val="000000"/>
          <w:kern w:val="0"/>
          <w:sz w:val="32"/>
          <w:szCs w:val="32"/>
          <w:highlight w:val="none"/>
          <w:shd w:val="clear" w:color="auto" w:fill="auto"/>
          <w:lang w:val="en-US" w:eastAsia="zh-CN" w:bidi="ar-SA"/>
        </w:rPr>
      </w:pPr>
      <w:r>
        <w:rPr>
          <w:rFonts w:hint="default" w:ascii="Times New Roman" w:hAnsi="Times New Roman" w:eastAsia="方正仿宋_GBK" w:cs="Times New Roman"/>
          <w:sz w:val="32"/>
          <w:szCs w:val="32"/>
          <w:highlight w:val="none"/>
          <w:lang w:val="en-US" w:eastAsia="zh-CN"/>
        </w:rPr>
        <w:t>202</w:t>
      </w:r>
      <w:r>
        <w:rPr>
          <w:rFonts w:hint="eastAsia" w:ascii="Times New Roman" w:hAnsi="Times New Roman" w:cs="Times New Roman"/>
          <w:sz w:val="32"/>
          <w:szCs w:val="32"/>
          <w:highlight w:val="none"/>
          <w:lang w:val="en-US" w:eastAsia="zh-CN"/>
        </w:rPr>
        <w:t>3</w:t>
      </w:r>
      <w:r>
        <w:rPr>
          <w:rFonts w:hint="default" w:ascii="Times New Roman" w:hAnsi="Times New Roman" w:eastAsia="方正仿宋_GBK" w:cs="Times New Roman"/>
          <w:sz w:val="32"/>
          <w:szCs w:val="32"/>
          <w:highlight w:val="none"/>
          <w:lang w:val="en-US" w:eastAsia="zh-CN"/>
        </w:rPr>
        <w:t>年</w:t>
      </w:r>
      <w:r>
        <w:rPr>
          <w:rFonts w:hint="eastAsia" w:ascii="Times New Roman" w:hAnsi="Times New Roman" w:cs="Times New Roman"/>
          <w:sz w:val="32"/>
          <w:szCs w:val="32"/>
          <w:highlight w:val="none"/>
          <w:lang w:val="en-US" w:eastAsia="zh-CN"/>
        </w:rPr>
        <w:t>3</w:t>
      </w:r>
      <w:r>
        <w:rPr>
          <w:rFonts w:hint="default" w:ascii="Times New Roman" w:hAnsi="Times New Roman" w:eastAsia="方正仿宋_GBK" w:cs="Times New Roman"/>
          <w:sz w:val="32"/>
          <w:szCs w:val="32"/>
          <w:highlight w:val="none"/>
          <w:lang w:val="en-US" w:eastAsia="zh-CN"/>
        </w:rPr>
        <w:t>月</w:t>
      </w:r>
      <w:r>
        <w:rPr>
          <w:rFonts w:hint="eastAsia" w:ascii="Times New Roman" w:hAnsi="Times New Roman"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日事</w:t>
      </w:r>
      <w:r>
        <w:rPr>
          <w:rFonts w:hint="default" w:ascii="方正仿宋_GBK" w:hAnsi="方正仿宋_GBK" w:eastAsia="方正仿宋_GBK" w:cs="方正仿宋_GBK"/>
          <w:color w:val="auto"/>
          <w:kern w:val="2"/>
          <w:sz w:val="32"/>
          <w:szCs w:val="32"/>
          <w:highlight w:val="none"/>
          <w:lang w:val="en-US" w:eastAsia="zh-CN" w:bidi="ar-SA"/>
        </w:rPr>
        <w:t>故发生后，</w:t>
      </w:r>
      <w:r>
        <w:rPr>
          <w:rFonts w:hint="eastAsia" w:ascii="Times New Roman" w:hAnsi="Times New Roman" w:eastAsia="方正仿宋_GBK" w:cs="Times New Roman"/>
          <w:highlight w:val="none"/>
          <w:lang w:val="en-US" w:eastAsia="zh-CN"/>
        </w:rPr>
        <w:t>重庆***有限公司</w:t>
      </w:r>
      <w:r>
        <w:rPr>
          <w:rFonts w:hint="eastAsia" w:ascii="方正仿宋_GBK" w:hAnsi="方正仿宋_GBK" w:cs="方正仿宋_GBK"/>
          <w:color w:val="auto"/>
          <w:kern w:val="2"/>
          <w:sz w:val="32"/>
          <w:szCs w:val="32"/>
          <w:highlight w:val="none"/>
          <w:lang w:val="en-US" w:eastAsia="zh-CN" w:bidi="ar-SA"/>
        </w:rPr>
        <w:t>副总经理张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eastAsia" w:ascii="方正仿宋_GBK" w:hAnsi="方正仿宋_GBK" w:cs="方正仿宋_GBK"/>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生产部经理陈</w:t>
      </w:r>
      <w:r>
        <w:rPr>
          <w:rFonts w:hint="eastAsia" w:ascii="Times New Roman" w:hAnsi="Times New Roman" w:eastAsia="方正仿宋_GBK" w:cs="Times New Roman"/>
          <w:b w:val="0"/>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、综合部部长张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、车间工人罗</w:t>
      </w:r>
      <w:r>
        <w:rPr>
          <w:rFonts w:hint="eastAsia" w:ascii="Times New Roman" w:hAnsi="Times New Roman" w:eastAsia="方正仿宋_GBK" w:cs="Times New Roman"/>
          <w:b w:val="0"/>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立即组织开展事故救援。</w:t>
      </w:r>
    </w:p>
    <w:p w14:paraId="4A3DD896">
      <w:pPr>
        <w:pStyle w:val="26"/>
        <w:pageBreakBefore w:val="0"/>
        <w:kinsoku/>
        <w:wordWrap/>
        <w:overflowPunct/>
        <w:topLinePunct w:val="0"/>
        <w:bidi w:val="0"/>
        <w:spacing w:line="594" w:lineRule="exact"/>
        <w:ind w:firstLine="640" w:firstLineChars="200"/>
        <w:jc w:val="both"/>
        <w:textAlignment w:val="baseline"/>
        <w:rPr>
          <w:rFonts w:hint="default" w:ascii="Times New Roman" w:hAnsi="Times New Roman" w:eastAsia="方正仿宋_GBK" w:cs="Times New Roman"/>
          <w:color w:val="000000"/>
          <w:szCs w:val="32"/>
          <w:highlight w:val="none"/>
          <w:lang w:eastAsia="zh-CN"/>
        </w:rPr>
      </w:pPr>
      <w:r>
        <w:rPr>
          <w:rFonts w:hint="eastAsia" w:eastAsia="方正仿宋_GBK" w:cs="Times New Roman"/>
          <w:highlight w:val="none"/>
          <w:lang w:val="en-US" w:eastAsia="zh-CN"/>
        </w:rPr>
        <w:t>重庆***有限公司</w:t>
      </w:r>
      <w:r>
        <w:rPr>
          <w:rFonts w:hint="default" w:ascii="方正仿宋_GBK" w:hAnsi="方正仿宋_GBK" w:eastAsia="方正仿宋_GBK" w:cs="方正仿宋_GBK"/>
          <w:color w:val="auto"/>
          <w:kern w:val="2"/>
          <w:sz w:val="32"/>
          <w:szCs w:val="32"/>
          <w:highlight w:val="none"/>
          <w:lang w:val="en-US" w:eastAsia="zh-CN" w:bidi="ar-SA"/>
        </w:rPr>
        <w:t>在事故发生后未向</w:t>
      </w:r>
      <w:r>
        <w:rPr>
          <w:rFonts w:hint="eastAsia" w:ascii="Times New Roman" w:hAnsi="Times New Roman" w:eastAsia="方正仿宋_GBK" w:cs="Times New Roman"/>
          <w:kern w:val="2"/>
          <w:sz w:val="32"/>
          <w:szCs w:val="32"/>
          <w:highlight w:val="none"/>
          <w:lang w:val="en-US" w:eastAsia="zh-CN" w:bidi="ar-SA"/>
        </w:rPr>
        <w:t>***</w:t>
      </w:r>
      <w:r>
        <w:rPr>
          <w:rFonts w:hint="eastAsia" w:ascii="方正仿宋_GBK" w:hAnsi="方正仿宋_GBK" w:eastAsia="方正仿宋_GBK" w:cs="方正仿宋_GBK"/>
          <w:color w:val="auto"/>
          <w:kern w:val="2"/>
          <w:sz w:val="32"/>
          <w:szCs w:val="32"/>
          <w:highlight w:val="none"/>
          <w:lang w:val="en-US" w:eastAsia="zh-CN" w:bidi="ar-SA"/>
        </w:rPr>
        <w:t>会、</w:t>
      </w:r>
      <w:r>
        <w:rPr>
          <w:rFonts w:hint="eastAsia" w:ascii="Times New Roman" w:hAnsi="Times New Roman" w:eastAsia="方正仿宋_GBK" w:cs="Times New Roman"/>
          <w:kern w:val="2"/>
          <w:sz w:val="32"/>
          <w:szCs w:val="32"/>
          <w:highlight w:val="none"/>
          <w:lang w:val="en-US" w:eastAsia="zh-CN" w:bidi="ar-SA"/>
        </w:rPr>
        <w:t>***</w:t>
      </w:r>
      <w:r>
        <w:rPr>
          <w:rFonts w:hint="eastAsia" w:ascii="方正仿宋_GBK" w:hAnsi="方正仿宋_GBK" w:eastAsia="方正仿宋_GBK" w:cs="方正仿宋_GBK"/>
          <w:color w:val="auto"/>
          <w:kern w:val="2"/>
          <w:sz w:val="32"/>
          <w:szCs w:val="32"/>
          <w:highlight w:val="none"/>
          <w:lang w:val="en-US" w:eastAsia="zh-CN" w:bidi="ar-SA"/>
        </w:rPr>
        <w:t>办事处、</w:t>
      </w:r>
      <w:r>
        <w:rPr>
          <w:rFonts w:hint="eastAsia" w:ascii="Times New Roman" w:hAnsi="Times New Roman" w:eastAsia="方正仿宋_GBK" w:cs="Times New Roman"/>
          <w:kern w:val="2"/>
          <w:sz w:val="32"/>
          <w:szCs w:val="32"/>
          <w:highlight w:val="none"/>
          <w:lang w:val="en-US" w:eastAsia="zh-CN" w:bidi="ar-SA"/>
        </w:rPr>
        <w:t>**</w:t>
      </w:r>
      <w:r>
        <w:rPr>
          <w:rFonts w:hint="eastAsia" w:ascii="方正仿宋_GBK" w:hAnsi="方正仿宋_GBK" w:eastAsia="方正仿宋_GBK" w:cs="方正仿宋_GBK"/>
          <w:color w:val="auto"/>
          <w:kern w:val="2"/>
          <w:sz w:val="32"/>
          <w:szCs w:val="32"/>
          <w:highlight w:val="none"/>
          <w:lang w:val="en-US" w:eastAsia="zh-CN" w:bidi="ar-SA"/>
        </w:rPr>
        <w:t>派出所</w:t>
      </w:r>
      <w:r>
        <w:rPr>
          <w:rFonts w:hint="default" w:ascii="方正仿宋_GBK" w:hAnsi="方正仿宋_GBK" w:eastAsia="方正仿宋_GBK" w:cs="方正仿宋_GBK"/>
          <w:color w:val="auto"/>
          <w:kern w:val="2"/>
          <w:sz w:val="32"/>
          <w:szCs w:val="32"/>
          <w:highlight w:val="none"/>
          <w:lang w:val="en-US" w:eastAsia="zh-CN" w:bidi="ar-SA"/>
        </w:rPr>
        <w:t>和</w:t>
      </w:r>
      <w:r>
        <w:rPr>
          <w:rFonts w:hint="eastAsia" w:ascii="方正仿宋_GBK" w:hAnsi="方正仿宋_GBK" w:eastAsia="方正仿宋_GBK" w:cs="方正仿宋_GBK"/>
          <w:color w:val="auto"/>
          <w:kern w:val="2"/>
          <w:sz w:val="32"/>
          <w:szCs w:val="32"/>
          <w:highlight w:val="none"/>
          <w:lang w:val="en-US" w:eastAsia="zh-CN" w:bidi="ar-SA"/>
        </w:rPr>
        <w:t>其他</w:t>
      </w:r>
      <w:r>
        <w:rPr>
          <w:rFonts w:hint="default" w:ascii="方正仿宋_GBK" w:hAnsi="方正仿宋_GBK" w:eastAsia="方正仿宋_GBK" w:cs="方正仿宋_GBK"/>
          <w:color w:val="auto"/>
          <w:kern w:val="2"/>
          <w:sz w:val="32"/>
          <w:szCs w:val="32"/>
          <w:highlight w:val="none"/>
          <w:lang w:val="en-US" w:eastAsia="zh-CN" w:bidi="ar-SA"/>
        </w:rPr>
        <w:t>负有安全生产监督管理职责的部门报告该事故，</w:t>
      </w:r>
      <w:r>
        <w:rPr>
          <w:rFonts w:hint="eastAsia" w:eastAsia="方正仿宋_GBK" w:cs="Times New Roman"/>
          <w:highlight w:val="none"/>
          <w:lang w:val="en-US" w:eastAsia="zh-CN"/>
        </w:rPr>
        <w:t>重庆***有限公司</w:t>
      </w:r>
      <w:r>
        <w:rPr>
          <w:rFonts w:hint="default" w:ascii="方正仿宋_GBK" w:hAnsi="方正仿宋_GBK" w:eastAsia="方正仿宋_GBK" w:cs="方正仿宋_GBK"/>
          <w:color w:val="auto"/>
          <w:kern w:val="2"/>
          <w:sz w:val="32"/>
          <w:szCs w:val="32"/>
          <w:highlight w:val="none"/>
          <w:lang w:val="en-US" w:eastAsia="zh-CN" w:bidi="ar-SA"/>
        </w:rPr>
        <w:t>存在瞒报</w:t>
      </w:r>
      <w:r>
        <w:rPr>
          <w:rFonts w:hint="eastAsia" w:ascii="方正仿宋_GBK" w:hAnsi="方正仿宋_GBK" w:eastAsia="方正仿宋_GBK" w:cs="方正仿宋_GBK"/>
          <w:color w:val="auto"/>
          <w:kern w:val="2"/>
          <w:sz w:val="32"/>
          <w:szCs w:val="32"/>
          <w:highlight w:val="none"/>
          <w:lang w:val="en-US" w:eastAsia="zh-CN" w:bidi="ar-SA"/>
        </w:rPr>
        <w:t>该</w:t>
      </w:r>
      <w:r>
        <w:rPr>
          <w:rFonts w:hint="default" w:ascii="方正仿宋_GBK" w:hAnsi="方正仿宋_GBK" w:eastAsia="方正仿宋_GBK" w:cs="方正仿宋_GBK"/>
          <w:color w:val="auto"/>
          <w:kern w:val="2"/>
          <w:sz w:val="32"/>
          <w:szCs w:val="32"/>
          <w:highlight w:val="none"/>
          <w:lang w:val="en-US" w:eastAsia="zh-CN" w:bidi="ar-SA"/>
        </w:rPr>
        <w:t>生产安全事故的行为。</w:t>
      </w:r>
    </w:p>
    <w:p w14:paraId="477B90A1">
      <w:pPr>
        <w:keepNext w:val="0"/>
        <w:keepLines w:val="0"/>
        <w:pageBreakBefore w:val="0"/>
        <w:widowControl w:val="0"/>
        <w:numPr>
          <w:ilvl w:val="0"/>
          <w:numId w:val="1"/>
        </w:numPr>
        <w:kinsoku/>
        <w:wordWrap/>
        <w:overflowPunct/>
        <w:topLinePunct w:val="0"/>
        <w:autoSpaceDE/>
        <w:autoSpaceDN/>
        <w:bidi w:val="0"/>
        <w:spacing w:line="594" w:lineRule="exact"/>
        <w:ind w:firstLine="640" w:firstLineChars="200"/>
        <w:jc w:val="both"/>
        <w:textAlignment w:val="auto"/>
        <w:outlineLvl w:val="1"/>
        <w:rPr>
          <w:rFonts w:hint="default" w:ascii="Times New Roman" w:hAnsi="Times New Roman" w:eastAsia="方正楷体_GBK" w:cs="Times New Roman"/>
          <w:b w:val="0"/>
          <w:bCs/>
          <w:color w:val="auto"/>
          <w:kern w:val="2"/>
          <w:sz w:val="32"/>
          <w:szCs w:val="24"/>
          <w:highlight w:val="none"/>
          <w:lang w:val="en-US" w:eastAsia="zh-CN" w:bidi="ar-SA"/>
        </w:rPr>
      </w:pPr>
      <w:bookmarkStart w:id="76" w:name="_Toc1868"/>
      <w:bookmarkStart w:id="77" w:name="_Toc30267"/>
      <w:bookmarkStart w:id="78" w:name="_Toc30409"/>
      <w:bookmarkStart w:id="79" w:name="_Toc12214"/>
      <w:bookmarkStart w:id="80" w:name="_Toc4736"/>
      <w:r>
        <w:rPr>
          <w:rFonts w:hint="default" w:ascii="Times New Roman" w:hAnsi="Times New Roman" w:eastAsia="方正楷体_GBK" w:cs="Times New Roman"/>
          <w:b w:val="0"/>
          <w:bCs/>
          <w:color w:val="auto"/>
          <w:kern w:val="2"/>
          <w:sz w:val="32"/>
          <w:szCs w:val="24"/>
          <w:highlight w:val="none"/>
          <w:lang w:val="en-US" w:eastAsia="zh-CN" w:bidi="ar-SA"/>
        </w:rPr>
        <w:t>医疗救治和善后情况</w:t>
      </w:r>
      <w:bookmarkEnd w:id="74"/>
      <w:bookmarkEnd w:id="75"/>
      <w:bookmarkEnd w:id="76"/>
      <w:bookmarkEnd w:id="77"/>
      <w:bookmarkEnd w:id="78"/>
      <w:bookmarkEnd w:id="79"/>
      <w:bookmarkEnd w:id="80"/>
    </w:p>
    <w:p w14:paraId="7D32352B">
      <w:pPr>
        <w:pStyle w:val="26"/>
        <w:keepNext w:val="0"/>
        <w:keepLines w:val="0"/>
        <w:pageBreakBefore w:val="0"/>
        <w:widowControl/>
        <w:kinsoku/>
        <w:wordWrap/>
        <w:overflowPunct/>
        <w:topLinePunct w:val="0"/>
        <w:autoSpaceDE/>
        <w:autoSpaceDN/>
        <w:bidi w:val="0"/>
        <w:adjustRightInd/>
        <w:snapToGrid/>
        <w:spacing w:line="594" w:lineRule="exact"/>
        <w:ind w:left="0" w:leftChars="0" w:firstLine="640" w:firstLineChars="200"/>
        <w:jc w:val="both"/>
        <w:textAlignment w:val="baseline"/>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事故发生后，</w:t>
      </w:r>
      <w:r>
        <w:rPr>
          <w:rFonts w:hint="eastAsia" w:eastAsia="方正仿宋_GBK" w:cs="Times New Roman"/>
          <w:color w:val="auto"/>
          <w:kern w:val="2"/>
          <w:sz w:val="32"/>
          <w:szCs w:val="32"/>
          <w:highlight w:val="none"/>
          <w:lang w:val="en-US" w:eastAsia="zh-CN" w:bidi="ar-SA"/>
        </w:rPr>
        <w:t>重庆***有限公司</w:t>
      </w:r>
      <w:r>
        <w:rPr>
          <w:rFonts w:hint="default" w:ascii="Times New Roman" w:hAnsi="Times New Roman" w:eastAsia="方正仿宋_GBK" w:cs="Times New Roman"/>
          <w:color w:val="auto"/>
          <w:kern w:val="2"/>
          <w:sz w:val="32"/>
          <w:szCs w:val="32"/>
          <w:highlight w:val="none"/>
          <w:lang w:val="en-US" w:eastAsia="zh-CN" w:bidi="ar-SA"/>
        </w:rPr>
        <w:t>拆解车间工人积极开展救援，工人罗</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立即驾驶皮卡车</w:t>
      </w:r>
      <w:r>
        <w:rPr>
          <w:rFonts w:hint="eastAsia" w:ascii="Times New Roman" w:hAnsi="Times New Roman" w:eastAsia="方正仿宋_GBK" w:cs="Times New Roman"/>
          <w:color w:val="auto"/>
          <w:kern w:val="2"/>
          <w:sz w:val="32"/>
          <w:szCs w:val="32"/>
          <w:highlight w:val="none"/>
          <w:lang w:val="en-US" w:eastAsia="zh-CN" w:bidi="ar-SA"/>
        </w:rPr>
        <w:t>将伤者</w:t>
      </w:r>
      <w:r>
        <w:rPr>
          <w:rFonts w:hint="eastAsia" w:eastAsia="方正仿宋_GBK" w:cs="Times New Roman"/>
          <w:color w:val="auto"/>
          <w:kern w:val="2"/>
          <w:sz w:val="32"/>
          <w:szCs w:val="32"/>
          <w:highlight w:val="none"/>
          <w:lang w:val="en-US" w:eastAsia="zh-CN" w:bidi="ar-SA"/>
        </w:rPr>
        <w:t>杨**</w:t>
      </w:r>
      <w:r>
        <w:rPr>
          <w:rFonts w:hint="eastAsia" w:ascii="Times New Roman" w:hAnsi="Times New Roman" w:eastAsia="方正仿宋_GBK" w:cs="Times New Roman"/>
          <w:color w:val="auto"/>
          <w:kern w:val="2"/>
          <w:sz w:val="32"/>
          <w:szCs w:val="32"/>
          <w:highlight w:val="none"/>
          <w:lang w:val="en-US" w:eastAsia="zh-CN" w:bidi="ar-SA"/>
        </w:rPr>
        <w:t>送</w:t>
      </w:r>
      <w:r>
        <w:rPr>
          <w:rFonts w:hint="default" w:ascii="Times New Roman" w:hAnsi="Times New Roman" w:eastAsia="方正仿宋_GBK" w:cs="Times New Roman"/>
          <w:color w:val="auto"/>
          <w:kern w:val="2"/>
          <w:sz w:val="32"/>
          <w:szCs w:val="32"/>
          <w:highlight w:val="none"/>
          <w:lang w:val="en-US" w:eastAsia="zh-CN" w:bidi="ar-SA"/>
        </w:rPr>
        <w:t>往医院</w:t>
      </w:r>
      <w:r>
        <w:rPr>
          <w:rFonts w:hint="eastAsia" w:ascii="Times New Roman" w:hAnsi="Times New Roman" w:eastAsia="方正仿宋_GBK" w:cs="Times New Roman"/>
          <w:color w:val="auto"/>
          <w:kern w:val="2"/>
          <w:sz w:val="32"/>
          <w:szCs w:val="32"/>
          <w:highlight w:val="none"/>
          <w:lang w:val="en-US" w:eastAsia="zh-CN" w:bidi="ar-SA"/>
        </w:rPr>
        <w:t>进行抢救</w:t>
      </w:r>
      <w:r>
        <w:rPr>
          <w:rFonts w:hint="default" w:ascii="Times New Roman" w:hAnsi="Times New Roman" w:eastAsia="方正仿宋_GBK" w:cs="Times New Roman"/>
          <w:color w:val="auto"/>
          <w:kern w:val="2"/>
          <w:sz w:val="32"/>
          <w:szCs w:val="32"/>
          <w:highlight w:val="none"/>
          <w:lang w:val="en-US" w:eastAsia="zh-CN" w:bidi="ar-SA"/>
        </w:rPr>
        <w:t>，副总经理张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安排综合部</w:t>
      </w:r>
      <w:r>
        <w:rPr>
          <w:rFonts w:hint="eastAsia" w:eastAsia="方正仿宋_GBK" w:cs="Times New Roman"/>
          <w:color w:val="auto"/>
          <w:kern w:val="2"/>
          <w:sz w:val="32"/>
          <w:szCs w:val="32"/>
          <w:highlight w:val="none"/>
          <w:lang w:val="en-US" w:eastAsia="zh-CN" w:bidi="ar-SA"/>
        </w:rPr>
        <w:t>部长张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向县</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局报告工伤事故，安排生产部经理陈</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、综合部</w:t>
      </w:r>
      <w:r>
        <w:rPr>
          <w:rFonts w:hint="eastAsia" w:eastAsia="方正仿宋_GBK" w:cs="Times New Roman"/>
          <w:color w:val="auto"/>
          <w:kern w:val="2"/>
          <w:sz w:val="32"/>
          <w:szCs w:val="32"/>
          <w:highlight w:val="none"/>
          <w:lang w:val="en-US" w:eastAsia="zh-CN" w:bidi="ar-SA"/>
        </w:rPr>
        <w:t>部长张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前往医院办理入院手续，副总经理张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随后前往医院要求医院全力抢救伤者</w:t>
      </w:r>
      <w:r>
        <w:rPr>
          <w:rFonts w:hint="eastAsia" w:eastAsia="方正仿宋_GBK" w:cs="Times New Roman"/>
          <w:color w:val="auto"/>
          <w:kern w:val="2"/>
          <w:sz w:val="32"/>
          <w:szCs w:val="32"/>
          <w:highlight w:val="none"/>
          <w:lang w:val="en-US" w:eastAsia="zh-CN" w:bidi="ar-SA"/>
        </w:rPr>
        <w:t>杨**</w:t>
      </w:r>
      <w:r>
        <w:rPr>
          <w:rFonts w:hint="default" w:ascii="Times New Roman" w:hAnsi="Times New Roman" w:eastAsia="方正仿宋_GBK" w:cs="Times New Roman"/>
          <w:color w:val="auto"/>
          <w:kern w:val="2"/>
          <w:sz w:val="32"/>
          <w:szCs w:val="32"/>
          <w:highlight w:val="none"/>
          <w:lang w:val="en-US" w:eastAsia="zh-CN" w:bidi="ar-SA"/>
        </w:rPr>
        <w:t>。21时48分</w:t>
      </w:r>
      <w:r>
        <w:rPr>
          <w:rFonts w:hint="eastAsia" w:eastAsia="方正仿宋_GBK" w:cs="Times New Roman"/>
          <w:color w:val="auto"/>
          <w:kern w:val="2"/>
          <w:sz w:val="32"/>
          <w:szCs w:val="32"/>
          <w:highlight w:val="none"/>
          <w:lang w:val="en-US" w:eastAsia="zh-CN" w:bidi="ar-SA"/>
        </w:rPr>
        <w:t>，杨**</w:t>
      </w:r>
      <w:r>
        <w:rPr>
          <w:rFonts w:hint="default" w:ascii="Times New Roman" w:hAnsi="Times New Roman" w:eastAsia="方正仿宋_GBK" w:cs="Times New Roman"/>
          <w:color w:val="auto"/>
          <w:kern w:val="2"/>
          <w:sz w:val="32"/>
          <w:szCs w:val="32"/>
          <w:highlight w:val="none"/>
          <w:lang w:val="en-US" w:eastAsia="zh-CN" w:bidi="ar-SA"/>
        </w:rPr>
        <w:t>在医院经抢救无效</w:t>
      </w:r>
      <w:r>
        <w:rPr>
          <w:rFonts w:hint="eastAsia" w:eastAsia="方正仿宋_GBK" w:cs="Times New Roman"/>
          <w:color w:val="auto"/>
          <w:kern w:val="2"/>
          <w:sz w:val="32"/>
          <w:szCs w:val="32"/>
          <w:highlight w:val="none"/>
          <w:lang w:val="en-US" w:eastAsia="zh-CN" w:bidi="ar-SA"/>
        </w:rPr>
        <w:t>宣布</w:t>
      </w:r>
      <w:r>
        <w:rPr>
          <w:rFonts w:hint="default" w:ascii="Times New Roman" w:hAnsi="Times New Roman" w:eastAsia="方正仿宋_GBK" w:cs="Times New Roman"/>
          <w:color w:val="auto"/>
          <w:kern w:val="2"/>
          <w:sz w:val="32"/>
          <w:szCs w:val="32"/>
          <w:highlight w:val="none"/>
          <w:lang w:val="en-US" w:eastAsia="zh-CN" w:bidi="ar-SA"/>
        </w:rPr>
        <w:t>死亡。</w:t>
      </w:r>
    </w:p>
    <w:p w14:paraId="4A7B6809">
      <w:pPr>
        <w:pStyle w:val="26"/>
        <w:keepNext w:val="0"/>
        <w:keepLines w:val="0"/>
        <w:pageBreakBefore w:val="0"/>
        <w:widowControl/>
        <w:kinsoku/>
        <w:wordWrap/>
        <w:overflowPunct/>
        <w:topLinePunct w:val="0"/>
        <w:autoSpaceDE/>
        <w:autoSpaceDN/>
        <w:bidi w:val="0"/>
        <w:adjustRightInd/>
        <w:snapToGrid/>
        <w:spacing w:line="594" w:lineRule="exact"/>
        <w:ind w:left="0" w:leftChars="0" w:firstLine="640" w:firstLineChars="200"/>
        <w:jc w:val="both"/>
        <w:textAlignment w:val="baseline"/>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2023年3月7日，</w:t>
      </w:r>
      <w:r>
        <w:rPr>
          <w:rFonts w:hint="eastAsia" w:eastAsia="方正仿宋_GBK" w:cs="Times New Roman"/>
          <w:color w:val="auto"/>
          <w:kern w:val="2"/>
          <w:sz w:val="32"/>
          <w:szCs w:val="32"/>
          <w:highlight w:val="none"/>
          <w:lang w:val="en-US" w:eastAsia="zh-CN" w:bidi="ar-SA"/>
        </w:rPr>
        <w:t>重庆***有限公司</w:t>
      </w:r>
      <w:r>
        <w:rPr>
          <w:rFonts w:hint="default" w:ascii="Times New Roman" w:hAnsi="Times New Roman" w:eastAsia="方正仿宋_GBK" w:cs="Times New Roman"/>
          <w:color w:val="auto"/>
          <w:kern w:val="2"/>
          <w:sz w:val="32"/>
          <w:szCs w:val="32"/>
          <w:highlight w:val="none"/>
          <w:lang w:val="en-US" w:eastAsia="zh-CN" w:bidi="ar-SA"/>
        </w:rPr>
        <w:t>法定代表人、总经理张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与死者家属达成一次性死亡赔偿协议。由</w:t>
      </w:r>
      <w:r>
        <w:rPr>
          <w:rFonts w:hint="eastAsia" w:eastAsia="方正仿宋_GBK" w:cs="Times New Roman"/>
          <w:color w:val="auto"/>
          <w:kern w:val="2"/>
          <w:sz w:val="32"/>
          <w:szCs w:val="32"/>
          <w:highlight w:val="none"/>
          <w:lang w:val="en-US" w:eastAsia="zh-CN" w:bidi="ar-SA"/>
        </w:rPr>
        <w:t>重庆***有限公司</w:t>
      </w:r>
      <w:r>
        <w:rPr>
          <w:rFonts w:hint="default" w:ascii="Times New Roman" w:hAnsi="Times New Roman" w:eastAsia="方正仿宋_GBK" w:cs="Times New Roman"/>
          <w:color w:val="auto"/>
          <w:kern w:val="2"/>
          <w:sz w:val="32"/>
          <w:szCs w:val="32"/>
          <w:highlight w:val="none"/>
          <w:lang w:val="en-US" w:eastAsia="zh-CN" w:bidi="ar-SA"/>
        </w:rPr>
        <w:t>向</w:t>
      </w:r>
      <w:r>
        <w:rPr>
          <w:rFonts w:hint="eastAsia" w:eastAsia="方正仿宋_GBK" w:cs="Times New Roman"/>
          <w:color w:val="auto"/>
          <w:kern w:val="2"/>
          <w:sz w:val="32"/>
          <w:szCs w:val="32"/>
          <w:highlight w:val="none"/>
          <w:lang w:val="en-US" w:eastAsia="zh-CN" w:bidi="ar-SA"/>
        </w:rPr>
        <w:t>杨**</w:t>
      </w:r>
      <w:r>
        <w:rPr>
          <w:rFonts w:hint="default" w:ascii="Times New Roman" w:hAnsi="Times New Roman" w:eastAsia="方正仿宋_GBK" w:cs="Times New Roman"/>
          <w:color w:val="auto"/>
          <w:kern w:val="2"/>
          <w:sz w:val="32"/>
          <w:szCs w:val="32"/>
          <w:highlight w:val="none"/>
          <w:lang w:val="en-US" w:eastAsia="zh-CN" w:bidi="ar-SA"/>
        </w:rPr>
        <w:t>家属给予精神补偿金共计40万元。</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局根据《工伤保险条例》，一次性支付丧葬补助金、工亡补助金103万元，共计143万元。</w:t>
      </w:r>
    </w:p>
    <w:p w14:paraId="0D149FCD">
      <w:pPr>
        <w:pStyle w:val="4"/>
        <w:pageBreakBefore w:val="0"/>
        <w:widowControl w:val="0"/>
        <w:kinsoku/>
        <w:wordWrap/>
        <w:overflowPunct/>
        <w:topLinePunct w:val="0"/>
        <w:autoSpaceDE/>
        <w:autoSpaceDN/>
        <w:bidi w:val="0"/>
        <w:spacing w:line="594" w:lineRule="exact"/>
        <w:ind w:firstLine="640" w:firstLineChars="200"/>
        <w:jc w:val="both"/>
        <w:textAlignment w:val="auto"/>
        <w:outlineLvl w:val="1"/>
        <w:rPr>
          <w:rFonts w:hint="default" w:ascii="Times New Roman" w:hAnsi="Times New Roman" w:eastAsia="方正楷体_GBK" w:cs="Times New Roman"/>
          <w:b w:val="0"/>
          <w:bCs/>
          <w:color w:val="auto"/>
          <w:highlight w:val="none"/>
          <w:lang w:val="en-US" w:eastAsia="zh-CN"/>
        </w:rPr>
      </w:pPr>
      <w:bookmarkStart w:id="81" w:name="_Toc18935"/>
      <w:bookmarkStart w:id="82" w:name="_Toc20039"/>
      <w:bookmarkStart w:id="83" w:name="_Toc529"/>
      <w:bookmarkStart w:id="84" w:name="_Toc31389"/>
      <w:bookmarkStart w:id="85" w:name="_Toc23422"/>
      <w:bookmarkStart w:id="86" w:name="_Toc409"/>
      <w:bookmarkStart w:id="87" w:name="_Toc7318"/>
      <w:bookmarkStart w:id="88" w:name="_Toc13347"/>
      <w:r>
        <w:rPr>
          <w:rFonts w:hint="default" w:ascii="Times New Roman" w:hAnsi="Times New Roman" w:cs="Times New Roman"/>
          <w:b w:val="0"/>
          <w:bCs/>
          <w:color w:val="auto"/>
          <w:highlight w:val="none"/>
          <w:lang w:val="en-US" w:eastAsia="zh-CN"/>
        </w:rPr>
        <w:t>（三）事故应急处置评估</w:t>
      </w:r>
      <w:bookmarkEnd w:id="81"/>
      <w:bookmarkEnd w:id="82"/>
      <w:bookmarkEnd w:id="83"/>
      <w:bookmarkEnd w:id="84"/>
      <w:bookmarkEnd w:id="85"/>
      <w:bookmarkEnd w:id="86"/>
      <w:bookmarkEnd w:id="87"/>
      <w:bookmarkEnd w:id="88"/>
    </w:p>
    <w:p w14:paraId="475A9E51">
      <w:pPr>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default" w:ascii="方正仿宋_GBK" w:hAnsi="方正仿宋_GBK" w:eastAsia="方正仿宋_GBK" w:cs="方正仿宋_GBK"/>
          <w:color w:val="auto"/>
          <w:kern w:val="2"/>
          <w:sz w:val="32"/>
          <w:szCs w:val="32"/>
          <w:highlight w:val="none"/>
          <w:lang w:val="en-US" w:eastAsia="zh-CN" w:bidi="ar-SA"/>
        </w:rPr>
      </w:pPr>
      <w:r>
        <w:rPr>
          <w:rFonts w:hint="default" w:ascii="方正仿宋_GBK" w:hAnsi="方正仿宋_GBK" w:eastAsia="方正仿宋_GBK" w:cs="方正仿宋_GBK"/>
          <w:color w:val="auto"/>
          <w:kern w:val="2"/>
          <w:sz w:val="32"/>
          <w:szCs w:val="32"/>
          <w:highlight w:val="none"/>
          <w:lang w:val="en-US" w:eastAsia="zh-CN" w:bidi="ar-SA"/>
        </w:rPr>
        <w:t>事故发生后，</w:t>
      </w:r>
      <w:r>
        <w:rPr>
          <w:rFonts w:hint="eastAsia" w:ascii="Times New Roman" w:hAnsi="Times New Roman" w:cs="Times New Roman"/>
          <w:color w:val="auto"/>
          <w:kern w:val="2"/>
          <w:sz w:val="32"/>
          <w:szCs w:val="32"/>
          <w:highlight w:val="none"/>
          <w:lang w:val="en-US" w:eastAsia="zh-CN" w:bidi="ar-SA"/>
        </w:rPr>
        <w:t>重庆***有限公司立即将伤者杨**送往医院进行救治，在杨**死亡后</w:t>
      </w:r>
      <w:r>
        <w:rPr>
          <w:rFonts w:hint="eastAsia" w:ascii="方正仿宋_GBK" w:hAnsi="方正仿宋_GBK" w:eastAsia="方正仿宋_GBK" w:cs="方正仿宋_GBK"/>
          <w:color w:val="auto"/>
          <w:kern w:val="2"/>
          <w:sz w:val="32"/>
          <w:szCs w:val="32"/>
          <w:highlight w:val="none"/>
          <w:lang w:val="en-US" w:eastAsia="zh-CN" w:bidi="ar-SA"/>
        </w:rPr>
        <w:t>，</w:t>
      </w:r>
      <w:r>
        <w:rPr>
          <w:rFonts w:hint="default" w:ascii="方正仿宋_GBK" w:hAnsi="方正仿宋_GBK" w:eastAsia="方正仿宋_GBK" w:cs="方正仿宋_GBK"/>
          <w:color w:val="auto"/>
          <w:kern w:val="2"/>
          <w:sz w:val="32"/>
          <w:szCs w:val="32"/>
          <w:highlight w:val="none"/>
          <w:lang w:val="en-US" w:eastAsia="zh-CN" w:bidi="ar-SA"/>
        </w:rPr>
        <w:t>积极与死者家属进行协商，及时安抚死者家属情绪，妥善完成了善后赔偿等工作，社会面平稳可控，事故应急处置工作总体得当。</w:t>
      </w:r>
    </w:p>
    <w:p w14:paraId="66057EE3">
      <w:pPr>
        <w:pStyle w:val="3"/>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default" w:ascii="Times New Roman" w:hAnsi="Times New Roman" w:eastAsia="方正仿宋_GBK" w:cs="Times New Roman"/>
          <w:sz w:val="32"/>
          <w:szCs w:val="32"/>
          <w:highlight w:val="none"/>
        </w:rPr>
      </w:pPr>
      <w:bookmarkStart w:id="89" w:name="_Toc27982"/>
      <w:bookmarkStart w:id="90" w:name="_Toc20248"/>
      <w:bookmarkStart w:id="91" w:name="_Toc12161"/>
      <w:bookmarkStart w:id="92" w:name="_Toc13813"/>
      <w:bookmarkStart w:id="93" w:name="_Toc14225"/>
      <w:bookmarkStart w:id="94" w:name="_Toc15470"/>
      <w:bookmarkStart w:id="95" w:name="_Toc27928"/>
      <w:bookmarkStart w:id="96" w:name="_Toc32743"/>
      <w:bookmarkStart w:id="97" w:name="_Toc19435"/>
      <w:r>
        <w:rPr>
          <w:rFonts w:hint="default" w:ascii="Times New Roman" w:hAnsi="Times New Roman" w:cs="Times New Roman"/>
          <w:b w:val="0"/>
          <w:bCs/>
          <w:highlight w:val="none"/>
          <w:lang w:val="en-US" w:eastAsia="zh-CN"/>
        </w:rPr>
        <w:t>三、事故原因分析</w:t>
      </w:r>
      <w:bookmarkEnd w:id="89"/>
      <w:bookmarkEnd w:id="90"/>
      <w:bookmarkEnd w:id="91"/>
      <w:bookmarkEnd w:id="92"/>
      <w:bookmarkEnd w:id="93"/>
      <w:bookmarkEnd w:id="94"/>
      <w:bookmarkEnd w:id="95"/>
      <w:bookmarkEnd w:id="96"/>
      <w:bookmarkEnd w:id="97"/>
      <w:r>
        <w:rPr>
          <w:rFonts w:hint="default" w:ascii="Times New Roman" w:hAnsi="Times New Roman" w:cs="Times New Roman"/>
          <w:b w:val="0"/>
          <w:bCs/>
          <w:highlight w:val="none"/>
          <w:lang w:val="en-US" w:eastAsia="zh-CN"/>
        </w:rPr>
        <w:t xml:space="preserve"> </w:t>
      </w:r>
      <w:bookmarkStart w:id="98" w:name="_Toc30221"/>
      <w:bookmarkStart w:id="99" w:name="_Toc23379"/>
    </w:p>
    <w:p w14:paraId="5AF43CEC">
      <w:pPr>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outlineLvl w:val="1"/>
        <w:rPr>
          <w:rFonts w:hint="default" w:ascii="Times New Roman" w:hAnsi="Times New Roman" w:eastAsia="方正楷体_GBK" w:cs="Times New Roman"/>
          <w:b w:val="0"/>
          <w:bCs/>
          <w:kern w:val="2"/>
          <w:sz w:val="32"/>
          <w:szCs w:val="24"/>
          <w:highlight w:val="none"/>
          <w:lang w:val="en-US" w:eastAsia="zh-CN" w:bidi="ar-SA"/>
        </w:rPr>
      </w:pPr>
      <w:bookmarkStart w:id="100" w:name="_Toc15455"/>
      <w:bookmarkStart w:id="101" w:name="_Toc2853"/>
      <w:bookmarkStart w:id="102" w:name="_Toc30304"/>
      <w:bookmarkStart w:id="103" w:name="_Toc19541"/>
      <w:bookmarkStart w:id="104" w:name="_Toc1900"/>
      <w:r>
        <w:rPr>
          <w:rFonts w:hint="default" w:ascii="Times New Roman" w:hAnsi="Times New Roman" w:eastAsia="方正楷体_GBK" w:cs="Times New Roman"/>
          <w:b w:val="0"/>
          <w:bCs/>
          <w:kern w:val="2"/>
          <w:sz w:val="32"/>
          <w:szCs w:val="24"/>
          <w:highlight w:val="none"/>
          <w:lang w:val="en-US" w:eastAsia="zh-CN" w:bidi="ar-SA"/>
        </w:rPr>
        <w:t>（一）直接原因分析</w:t>
      </w:r>
      <w:bookmarkEnd w:id="98"/>
      <w:bookmarkEnd w:id="99"/>
      <w:bookmarkEnd w:id="100"/>
      <w:bookmarkEnd w:id="101"/>
      <w:bookmarkEnd w:id="102"/>
      <w:bookmarkEnd w:id="103"/>
      <w:bookmarkEnd w:id="104"/>
    </w:p>
    <w:p w14:paraId="44E6F046">
      <w:pPr>
        <w:pageBreakBefore w:val="0"/>
        <w:widowControl w:val="0"/>
        <w:kinsoku/>
        <w:wordWrap/>
        <w:overflowPunct/>
        <w:topLinePunct w:val="0"/>
        <w:autoSpaceDE/>
        <w:autoSpaceDN/>
        <w:bidi w:val="0"/>
        <w:adjustRightInd w:val="0"/>
        <w:snapToGrid w:val="0"/>
        <w:spacing w:line="594" w:lineRule="exact"/>
        <w:ind w:firstLine="643" w:firstLineChars="200"/>
        <w:jc w:val="both"/>
        <w:textAlignment w:val="auto"/>
        <w:rPr>
          <w:rFonts w:hint="default" w:ascii="Times New Roman" w:hAnsi="Times New Roman" w:cs="Times New Roman"/>
          <w:b w:val="0"/>
          <w:bCs w:val="0"/>
          <w:color w:val="000000"/>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人的不安全行为：</w:t>
      </w:r>
      <w:r>
        <w:rPr>
          <w:rFonts w:hint="eastAsia" w:ascii="Times New Roman" w:hAnsi="Times New Roman" w:cs="Times New Roman"/>
          <w:b w:val="0"/>
          <w:bCs w:val="0"/>
          <w:color w:val="auto"/>
          <w:sz w:val="32"/>
          <w:szCs w:val="32"/>
          <w:highlight w:val="none"/>
          <w:lang w:val="en-US" w:eastAsia="zh-CN"/>
        </w:rPr>
        <w:t>一是</w:t>
      </w:r>
      <w:r>
        <w:rPr>
          <w:rFonts w:hint="eastAsia" w:ascii="Times New Roman" w:hAnsi="Times New Roman" w:cs="Times New Roman"/>
          <w:b w:val="0"/>
          <w:bCs w:val="0"/>
          <w:color w:val="000000"/>
          <w:sz w:val="32"/>
          <w:szCs w:val="32"/>
          <w:highlight w:val="none"/>
          <w:lang w:val="en-US" w:eastAsia="zh-CN"/>
        </w:rPr>
        <w:t>工人杨**未按</w:t>
      </w:r>
      <w:r>
        <w:rPr>
          <w:rFonts w:hint="eastAsia" w:ascii="方正仿宋_GBK" w:hAnsi="方正仿宋_GBK" w:cs="方正仿宋_GBK"/>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行车</w:t>
      </w:r>
      <w:r>
        <w:rPr>
          <w:rFonts w:hint="eastAsia" w:ascii="方正仿宋_GBK" w:hAnsi="方正仿宋_GBK" w:cs="方正仿宋_GBK"/>
          <w:color w:val="auto"/>
          <w:kern w:val="2"/>
          <w:sz w:val="32"/>
          <w:szCs w:val="32"/>
          <w:highlight w:val="none"/>
          <w:lang w:val="en-US" w:eastAsia="zh-CN" w:bidi="ar-SA"/>
        </w:rPr>
        <w:t>安全操作规程》</w:t>
      </w:r>
      <w:r>
        <w:rPr>
          <w:rFonts w:hint="eastAsia" w:ascii="Times New Roman" w:hAnsi="Times New Roman" w:cs="Times New Roman"/>
          <w:b w:val="0"/>
          <w:bCs w:val="0"/>
          <w:color w:val="000000"/>
          <w:sz w:val="32"/>
          <w:szCs w:val="32"/>
          <w:highlight w:val="none"/>
          <w:lang w:val="en-US" w:eastAsia="zh-CN"/>
        </w:rPr>
        <w:t>将报废汽车车壳边缘进行包裹垫好</w:t>
      </w:r>
      <w:r>
        <w:rPr>
          <w:rFonts w:hint="eastAsia" w:ascii="Times New Roman" w:hAnsi="Times New Roman" w:cs="Times New Roman"/>
          <w:b w:val="0"/>
          <w:bCs w:val="0"/>
          <w:color w:val="000000"/>
          <w:sz w:val="32"/>
          <w:szCs w:val="32"/>
          <w:highlight w:val="none"/>
          <w:lang w:eastAsia="zh-CN"/>
        </w:rPr>
        <w:t>；</w:t>
      </w:r>
      <w:r>
        <w:rPr>
          <w:rFonts w:hint="eastAsia" w:ascii="Times New Roman" w:hAnsi="Times New Roman" w:cs="Times New Roman"/>
          <w:b w:val="0"/>
          <w:bCs/>
          <w:color w:val="auto"/>
          <w:sz w:val="32"/>
          <w:szCs w:val="32"/>
          <w:highlight w:val="none"/>
          <w:lang w:eastAsia="zh-CN"/>
        </w:rPr>
        <w:t>二是</w:t>
      </w:r>
      <w:r>
        <w:rPr>
          <w:rFonts w:hint="eastAsia" w:ascii="Times New Roman" w:hAnsi="Times New Roman" w:cs="Times New Roman"/>
          <w:b w:val="0"/>
          <w:bCs w:val="0"/>
          <w:color w:val="000000"/>
          <w:sz w:val="32"/>
          <w:szCs w:val="32"/>
          <w:highlight w:val="none"/>
          <w:lang w:val="en-US" w:eastAsia="zh-CN"/>
        </w:rPr>
        <w:t>工人杨**</w:t>
      </w:r>
      <w:r>
        <w:rPr>
          <w:rFonts w:hint="default" w:ascii="Times New Roman" w:hAnsi="Times New Roman" w:cs="Times New Roman"/>
          <w:b w:val="0"/>
          <w:bCs w:val="0"/>
          <w:color w:val="000000"/>
          <w:sz w:val="32"/>
          <w:szCs w:val="32"/>
          <w:highlight w:val="none"/>
          <w:lang w:eastAsia="zh-CN"/>
        </w:rPr>
        <w:t>未</w:t>
      </w:r>
      <w:r>
        <w:rPr>
          <w:rFonts w:hint="eastAsia" w:ascii="Times New Roman" w:hAnsi="Times New Roman" w:cs="Times New Roman"/>
          <w:b w:val="0"/>
          <w:bCs w:val="0"/>
          <w:color w:val="000000"/>
          <w:sz w:val="32"/>
          <w:szCs w:val="32"/>
          <w:highlight w:val="none"/>
          <w:lang w:val="en-US" w:eastAsia="zh-CN"/>
        </w:rPr>
        <w:t>按</w:t>
      </w:r>
      <w:r>
        <w:rPr>
          <w:rFonts w:hint="default" w:ascii="Times New Roman" w:hAnsi="Times New Roman" w:cs="Times New Roman"/>
          <w:b w:val="0"/>
          <w:bCs w:val="0"/>
          <w:color w:val="000000"/>
          <w:sz w:val="32"/>
          <w:szCs w:val="32"/>
          <w:highlight w:val="none"/>
          <w:lang w:val="en-US" w:eastAsia="zh-CN"/>
        </w:rPr>
        <w:t>《报废机动车拆解操作规程》佩戴</w:t>
      </w:r>
      <w:r>
        <w:rPr>
          <w:rFonts w:hint="eastAsia" w:ascii="Times New Roman" w:hAnsi="Times New Roman" w:cs="Times New Roman"/>
          <w:b w:val="0"/>
          <w:bCs w:val="0"/>
          <w:color w:val="000000"/>
          <w:sz w:val="32"/>
          <w:szCs w:val="32"/>
          <w:highlight w:val="none"/>
          <w:lang w:val="en-US" w:eastAsia="zh-CN"/>
        </w:rPr>
        <w:t>人身保护装备（即劳动防护用品，</w:t>
      </w:r>
      <w:r>
        <w:rPr>
          <w:rFonts w:hint="default" w:ascii="Times New Roman" w:hAnsi="Times New Roman" w:cs="Times New Roman"/>
          <w:b w:val="0"/>
          <w:bCs w:val="0"/>
          <w:color w:val="000000"/>
          <w:sz w:val="32"/>
          <w:szCs w:val="32"/>
          <w:highlight w:val="none"/>
          <w:lang w:val="en-US" w:eastAsia="zh-CN"/>
        </w:rPr>
        <w:t>如安全帽、</w:t>
      </w:r>
      <w:r>
        <w:rPr>
          <w:rFonts w:hint="default" w:ascii="方正仿宋_GBK" w:hAnsi="方正仿宋_GBK" w:cs="方正仿宋_GBK"/>
          <w:color w:val="auto"/>
          <w:kern w:val="2"/>
          <w:sz w:val="32"/>
          <w:szCs w:val="32"/>
          <w:highlight w:val="none"/>
          <w:lang w:val="en-US" w:eastAsia="zh-CN" w:bidi="ar-SA"/>
        </w:rPr>
        <w:t>护目镜、</w:t>
      </w:r>
      <w:r>
        <w:rPr>
          <w:rFonts w:hint="default" w:ascii="Times New Roman" w:hAnsi="Times New Roman" w:cs="Times New Roman"/>
          <w:b w:val="0"/>
          <w:bCs w:val="0"/>
          <w:color w:val="000000"/>
          <w:sz w:val="32"/>
          <w:szCs w:val="32"/>
          <w:highlight w:val="none"/>
          <w:lang w:val="en-US" w:eastAsia="zh-CN"/>
        </w:rPr>
        <w:t>防护服等</w:t>
      </w:r>
      <w:r>
        <w:rPr>
          <w:rFonts w:hint="eastAsia" w:ascii="Times New Roman" w:hAnsi="Times New Roman" w:cs="Times New Roman"/>
          <w:b w:val="0"/>
          <w:bCs w:val="0"/>
          <w:color w:val="000000"/>
          <w:sz w:val="32"/>
          <w:szCs w:val="32"/>
          <w:highlight w:val="none"/>
          <w:lang w:val="en-US" w:eastAsia="zh-CN"/>
        </w:rPr>
        <w:t>）。</w:t>
      </w:r>
    </w:p>
    <w:p w14:paraId="38AF7AEA">
      <w:pPr>
        <w:pageBreakBefore w:val="0"/>
        <w:widowControl w:val="0"/>
        <w:kinsoku/>
        <w:wordWrap/>
        <w:overflowPunct/>
        <w:topLinePunct w:val="0"/>
        <w:autoSpaceDE/>
        <w:autoSpaceDN/>
        <w:bidi w:val="0"/>
        <w:adjustRightInd w:val="0"/>
        <w:snapToGrid w:val="0"/>
        <w:spacing w:line="594" w:lineRule="exact"/>
        <w:ind w:firstLine="643" w:firstLineChars="200"/>
        <w:jc w:val="both"/>
        <w:textAlignment w:val="auto"/>
        <w:rPr>
          <w:rFonts w:hint="default" w:ascii="Times New Roman" w:hAnsi="Times New Roman" w:eastAsia="方正仿宋_GBK" w:cs="Times New Roman"/>
          <w:b w:val="0"/>
          <w:bCs w:val="0"/>
          <w:color w:val="FF0000"/>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物的不安全状态：</w:t>
      </w:r>
      <w:r>
        <w:rPr>
          <w:rFonts w:hint="eastAsia" w:ascii="Times New Roman" w:hAnsi="Times New Roman" w:cs="Times New Roman"/>
          <w:b w:val="0"/>
          <w:bCs w:val="0"/>
          <w:color w:val="auto"/>
          <w:sz w:val="32"/>
          <w:szCs w:val="32"/>
          <w:highlight w:val="none"/>
          <w:lang w:val="en-US" w:eastAsia="zh-CN"/>
        </w:rPr>
        <w:t>报废车辆车壳带棱角刃口，存在割伤风险。</w:t>
      </w:r>
    </w:p>
    <w:p w14:paraId="21B1D897">
      <w:pPr>
        <w:pStyle w:val="4"/>
        <w:pageBreakBefore w:val="0"/>
        <w:widowControl w:val="0"/>
        <w:kinsoku/>
        <w:wordWrap/>
        <w:overflowPunct/>
        <w:topLinePunct w:val="0"/>
        <w:autoSpaceDE/>
        <w:autoSpaceDN/>
        <w:bidi w:val="0"/>
        <w:spacing w:line="594" w:lineRule="exact"/>
        <w:ind w:firstLine="640" w:firstLineChars="200"/>
        <w:jc w:val="both"/>
        <w:textAlignment w:val="auto"/>
        <w:outlineLvl w:val="1"/>
        <w:rPr>
          <w:rFonts w:hint="default" w:ascii="Times New Roman" w:hAnsi="Times New Roman" w:cs="Times New Roman"/>
          <w:b w:val="0"/>
          <w:bCs/>
          <w:highlight w:val="none"/>
          <w:lang w:val="en-US" w:eastAsia="zh-CN"/>
        </w:rPr>
      </w:pPr>
      <w:bookmarkStart w:id="105" w:name="_Toc9442"/>
      <w:bookmarkStart w:id="106" w:name="_Toc31624"/>
      <w:bookmarkStart w:id="107" w:name="_Toc16594"/>
      <w:bookmarkStart w:id="108" w:name="_Toc19492"/>
      <w:bookmarkStart w:id="109" w:name="_Toc13154"/>
      <w:bookmarkStart w:id="110" w:name="_Toc3692"/>
      <w:bookmarkStart w:id="111" w:name="_Toc3827"/>
      <w:bookmarkStart w:id="112" w:name="_Toc8127"/>
      <w:r>
        <w:rPr>
          <w:rFonts w:hint="default" w:ascii="Times New Roman" w:hAnsi="Times New Roman" w:cs="Times New Roman"/>
          <w:b w:val="0"/>
          <w:bCs/>
          <w:highlight w:val="none"/>
          <w:lang w:val="en-US" w:eastAsia="zh-CN"/>
        </w:rPr>
        <w:t>（二）间接原因分析</w:t>
      </w:r>
      <w:bookmarkEnd w:id="105"/>
      <w:bookmarkEnd w:id="106"/>
      <w:bookmarkEnd w:id="107"/>
      <w:bookmarkEnd w:id="108"/>
      <w:bookmarkEnd w:id="109"/>
      <w:bookmarkEnd w:id="110"/>
    </w:p>
    <w:p w14:paraId="73C21BD8">
      <w:pPr>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default" w:ascii="Times New Roman" w:hAnsi="Times New Roman" w:cs="Times New Roman"/>
          <w:b w:val="0"/>
          <w:bCs/>
          <w:color w:val="auto"/>
          <w:highlight w:val="none"/>
          <w:lang w:val="en-US" w:eastAsia="zh-CN"/>
        </w:rPr>
      </w:pP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cs="Times New Roman"/>
          <w:color w:val="auto"/>
          <w:highlight w:val="none"/>
          <w:lang w:val="en-US" w:eastAsia="zh-CN"/>
        </w:rPr>
        <w:t>未严格落实安全生产主体责任</w:t>
      </w:r>
      <w:r>
        <w:rPr>
          <w:rFonts w:hint="eastAsia" w:ascii="Times New Roman" w:hAnsi="Times New Roman" w:cs="Times New Roman"/>
          <w:color w:val="auto"/>
          <w:highlight w:val="none"/>
          <w:lang w:val="en-US" w:eastAsia="zh-CN"/>
        </w:rPr>
        <w:t>。</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eastAsia" w:ascii="方正仿宋_GBK" w:hAnsi="方正仿宋_GBK" w:cs="方正仿宋_GBK"/>
          <w:color w:val="auto"/>
          <w:kern w:val="2"/>
          <w:sz w:val="32"/>
          <w:szCs w:val="32"/>
          <w:highlight w:val="none"/>
          <w:lang w:val="en-US" w:eastAsia="zh-CN" w:bidi="ar-SA"/>
        </w:rPr>
        <w:t>未及时发现作业工人吊运未经包裹垫好的报废车辆车壳的安全隐患</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该公司存在</w:t>
      </w:r>
      <w:r>
        <w:rPr>
          <w:rFonts w:hint="default" w:ascii="方正仿宋_GBK" w:hAnsi="方正仿宋_GBK" w:eastAsia="方正仿宋_GBK" w:cs="方正仿宋_GBK"/>
          <w:color w:val="auto"/>
          <w:kern w:val="2"/>
          <w:sz w:val="32"/>
          <w:szCs w:val="32"/>
          <w:highlight w:val="none"/>
          <w:lang w:val="en-US" w:eastAsia="zh-CN" w:bidi="ar-SA"/>
        </w:rPr>
        <w:t>未采取技术、管理措施</w:t>
      </w:r>
      <w:r>
        <w:rPr>
          <w:rFonts w:hint="eastAsia" w:ascii="方正仿宋_GBK" w:hAnsi="方正仿宋_GBK" w:eastAsia="方正仿宋_GBK" w:cs="方正仿宋_GBK"/>
          <w:color w:val="auto"/>
          <w:kern w:val="2"/>
          <w:sz w:val="32"/>
          <w:szCs w:val="32"/>
          <w:highlight w:val="none"/>
          <w:lang w:val="en-US" w:eastAsia="zh-CN" w:bidi="ar-SA"/>
        </w:rPr>
        <w:t>及时发现并消除事故隐患</w:t>
      </w:r>
      <w:r>
        <w:rPr>
          <w:rFonts w:hint="eastAsia" w:ascii="方正仿宋_GBK" w:hAnsi="方正仿宋_GBK" w:cs="方正仿宋_GBK"/>
          <w:color w:val="auto"/>
          <w:kern w:val="2"/>
          <w:sz w:val="32"/>
          <w:szCs w:val="32"/>
          <w:highlight w:val="none"/>
          <w:lang w:val="en-US" w:eastAsia="zh-CN" w:bidi="ar-SA"/>
        </w:rPr>
        <w:t>的行为</w:t>
      </w:r>
      <w:r>
        <w:rPr>
          <w:rFonts w:hint="default" w:ascii="Times New Roman" w:hAnsi="Times New Roman" w:cs="Times New Roman"/>
          <w:color w:val="auto"/>
          <w:highlight w:val="none"/>
          <w:lang w:val="en-US" w:eastAsia="zh-CN"/>
        </w:rPr>
        <w:t>；</w:t>
      </w:r>
      <w:bookmarkStart w:id="113" w:name="_Toc5343"/>
      <w:bookmarkStart w:id="114" w:name="_Toc23438"/>
      <w:r>
        <w:rPr>
          <w:rFonts w:hint="default" w:ascii="Times New Roman" w:hAnsi="Times New Roman" w:cs="Times New Roman"/>
          <w:b/>
          <w:bCs/>
          <w:color w:val="auto"/>
          <w:kern w:val="2"/>
          <w:sz w:val="32"/>
          <w:szCs w:val="32"/>
          <w:highlight w:val="none"/>
          <w:lang w:val="en-US" w:eastAsia="zh-CN" w:bidi="ar-SA"/>
        </w:rPr>
        <w:t>二是</w:t>
      </w:r>
      <w:r>
        <w:rPr>
          <w:rFonts w:hint="default" w:ascii="方正仿宋_GBK" w:hAnsi="方正仿宋_GBK" w:eastAsia="方正仿宋_GBK" w:cs="方正仿宋_GBK"/>
          <w:color w:val="auto"/>
          <w:kern w:val="2"/>
          <w:sz w:val="32"/>
          <w:szCs w:val="32"/>
          <w:highlight w:val="none"/>
          <w:lang w:val="en-US" w:eastAsia="zh-CN" w:bidi="ar-SA"/>
        </w:rPr>
        <w:t>未严格督促</w:t>
      </w:r>
      <w:r>
        <w:rPr>
          <w:rFonts w:hint="eastAsia" w:ascii="方正仿宋_GBK" w:hAnsi="方正仿宋_GBK" w:cs="方正仿宋_GBK"/>
          <w:color w:val="auto"/>
          <w:kern w:val="2"/>
          <w:sz w:val="32"/>
          <w:szCs w:val="32"/>
          <w:highlight w:val="none"/>
          <w:lang w:val="en-US" w:eastAsia="zh-CN" w:bidi="ar-SA"/>
        </w:rPr>
        <w:t>作业工人按照《</w:t>
      </w:r>
      <w:r>
        <w:rPr>
          <w:rFonts w:hint="eastAsia" w:ascii="Times New Roman" w:hAnsi="Times New Roman" w:cs="Times New Roman"/>
          <w:b w:val="0"/>
          <w:color w:val="auto"/>
          <w:kern w:val="2"/>
          <w:sz w:val="32"/>
          <w:szCs w:val="32"/>
          <w:highlight w:val="none"/>
          <w:lang w:val="en-US" w:eastAsia="zh-CN" w:bidi="ar-SA"/>
        </w:rPr>
        <w:t>行车</w:t>
      </w:r>
      <w:r>
        <w:rPr>
          <w:rFonts w:hint="eastAsia" w:ascii="方正仿宋_GBK" w:hAnsi="方正仿宋_GBK" w:cs="方正仿宋_GBK"/>
          <w:color w:val="auto"/>
          <w:kern w:val="2"/>
          <w:sz w:val="32"/>
          <w:szCs w:val="32"/>
          <w:highlight w:val="none"/>
          <w:lang w:val="en-US" w:eastAsia="zh-CN" w:bidi="ar-SA"/>
        </w:rPr>
        <w:t>安全操作规程》</w:t>
      </w:r>
      <w:r>
        <w:rPr>
          <w:rStyle w:val="20"/>
          <w:rFonts w:hint="default" w:ascii="Times New Roman" w:hAnsi="Times New Roman" w:cs="Times New Roman"/>
          <w:color w:val="auto"/>
          <w:kern w:val="2"/>
          <w:sz w:val="32"/>
          <w:szCs w:val="32"/>
          <w:highlight w:val="none"/>
          <w:lang w:val="en-US" w:eastAsia="zh-CN" w:bidi="ar-SA"/>
        </w:rPr>
        <w:t>[</w:t>
      </w:r>
      <w:r>
        <w:rPr>
          <w:rStyle w:val="20"/>
          <w:rFonts w:hint="default" w:ascii="Times New Roman" w:hAnsi="Times New Roman" w:cs="Times New Roman"/>
          <w:color w:val="auto"/>
          <w:kern w:val="2"/>
          <w:sz w:val="32"/>
          <w:szCs w:val="32"/>
          <w:highlight w:val="none"/>
          <w:lang w:val="en-US" w:eastAsia="zh-CN" w:bidi="ar-SA"/>
        </w:rPr>
        <w:footnoteReference w:id="1"/>
      </w:r>
      <w:r>
        <w:rPr>
          <w:rStyle w:val="20"/>
          <w:rFonts w:hint="default"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和</w:t>
      </w:r>
      <w:r>
        <w:rPr>
          <w:rFonts w:hint="eastAsia" w:ascii="方正仿宋_GBK" w:hAnsi="方正仿宋_GBK" w:cs="方正仿宋_GBK"/>
          <w:color w:val="auto"/>
          <w:kern w:val="2"/>
          <w:sz w:val="32"/>
          <w:szCs w:val="32"/>
          <w:highlight w:val="none"/>
          <w:lang w:val="en-US" w:eastAsia="zh-CN" w:bidi="ar-SA"/>
        </w:rPr>
        <w:t>《报废机动车拆解操作规程》</w:t>
      </w:r>
      <w:r>
        <w:rPr>
          <w:rStyle w:val="20"/>
          <w:rFonts w:hint="default" w:ascii="Times New Roman" w:hAnsi="Times New Roman" w:cs="Times New Roman"/>
          <w:color w:val="auto"/>
          <w:kern w:val="2"/>
          <w:sz w:val="32"/>
          <w:szCs w:val="32"/>
          <w:highlight w:val="none"/>
          <w:lang w:val="en-US" w:eastAsia="zh-CN" w:bidi="ar-SA"/>
        </w:rPr>
        <w:t>[</w:t>
      </w:r>
      <w:r>
        <w:rPr>
          <w:rStyle w:val="20"/>
          <w:rFonts w:hint="default" w:ascii="Times New Roman" w:hAnsi="Times New Roman" w:cs="Times New Roman"/>
          <w:color w:val="auto"/>
          <w:kern w:val="2"/>
          <w:sz w:val="32"/>
          <w:szCs w:val="32"/>
          <w:highlight w:val="none"/>
          <w:lang w:val="en-US" w:eastAsia="zh-CN" w:bidi="ar-SA"/>
        </w:rPr>
        <w:footnoteReference w:id="2"/>
      </w:r>
      <w:r>
        <w:rPr>
          <w:rStyle w:val="20"/>
          <w:rFonts w:hint="default"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进行操作</w:t>
      </w:r>
      <w:r>
        <w:rPr>
          <w:rFonts w:hint="default" w:ascii="方正仿宋_GBK" w:hAnsi="方正仿宋_GBK" w:eastAsia="方正仿宋_GBK" w:cs="方正仿宋_GBK"/>
          <w:color w:val="auto"/>
          <w:kern w:val="2"/>
          <w:sz w:val="32"/>
          <w:szCs w:val="32"/>
          <w:highlight w:val="none"/>
          <w:lang w:val="en-US" w:eastAsia="zh-CN" w:bidi="ar-SA"/>
        </w:rPr>
        <w:t>。</w:t>
      </w:r>
      <w:bookmarkEnd w:id="111"/>
      <w:bookmarkEnd w:id="112"/>
      <w:bookmarkEnd w:id="113"/>
      <w:bookmarkEnd w:id="114"/>
      <w:bookmarkStart w:id="115" w:name="_Toc6561"/>
      <w:bookmarkStart w:id="116" w:name="_Toc16145"/>
      <w:bookmarkStart w:id="117" w:name="_Toc30952"/>
      <w:bookmarkStart w:id="118" w:name="_Toc29361"/>
    </w:p>
    <w:p w14:paraId="2B210217">
      <w:pPr>
        <w:pStyle w:val="4"/>
        <w:pageBreakBefore w:val="0"/>
        <w:widowControl w:val="0"/>
        <w:kinsoku/>
        <w:wordWrap/>
        <w:overflowPunct/>
        <w:topLinePunct w:val="0"/>
        <w:autoSpaceDE/>
        <w:autoSpaceDN/>
        <w:bidi w:val="0"/>
        <w:spacing w:line="594" w:lineRule="exact"/>
        <w:ind w:firstLine="640" w:firstLineChars="200"/>
        <w:jc w:val="both"/>
        <w:textAlignment w:val="auto"/>
        <w:outlineLvl w:val="1"/>
        <w:rPr>
          <w:rFonts w:hint="default" w:ascii="Times New Roman" w:hAnsi="Times New Roman" w:cs="Times New Roman"/>
          <w:b w:val="0"/>
          <w:bCs/>
          <w:highlight w:val="none"/>
          <w:lang w:val="en-US" w:eastAsia="zh-CN"/>
        </w:rPr>
      </w:pPr>
      <w:bookmarkStart w:id="119" w:name="_Toc3359"/>
      <w:bookmarkStart w:id="120" w:name="_Toc26964"/>
      <w:bookmarkStart w:id="121" w:name="_Toc4370"/>
      <w:bookmarkStart w:id="122" w:name="_Toc4268"/>
      <w:bookmarkStart w:id="123" w:name="_Toc6162"/>
      <w:bookmarkStart w:id="124" w:name="_Toc10606"/>
      <w:r>
        <w:rPr>
          <w:rFonts w:hint="default" w:ascii="Times New Roman" w:hAnsi="Times New Roman" w:cs="Times New Roman"/>
          <w:b w:val="0"/>
          <w:bCs/>
          <w:highlight w:val="none"/>
          <w:lang w:val="en-US" w:eastAsia="zh-CN"/>
        </w:rPr>
        <w:t>（三）</w:t>
      </w:r>
      <w:bookmarkEnd w:id="115"/>
      <w:bookmarkEnd w:id="116"/>
      <w:r>
        <w:rPr>
          <w:rFonts w:hint="default" w:ascii="Times New Roman" w:hAnsi="Times New Roman" w:cs="Times New Roman"/>
          <w:b w:val="0"/>
          <w:bCs/>
          <w:highlight w:val="none"/>
          <w:lang w:val="en-US" w:eastAsia="zh-CN"/>
        </w:rPr>
        <w:t>其他可能因素排除</w:t>
      </w:r>
      <w:bookmarkEnd w:id="117"/>
      <w:bookmarkEnd w:id="118"/>
      <w:bookmarkEnd w:id="119"/>
      <w:bookmarkEnd w:id="120"/>
      <w:bookmarkEnd w:id="121"/>
      <w:bookmarkEnd w:id="122"/>
      <w:bookmarkEnd w:id="123"/>
      <w:bookmarkEnd w:id="124"/>
    </w:p>
    <w:p w14:paraId="4CA5FDED">
      <w:pPr>
        <w:pageBreakBefore w:val="0"/>
        <w:widowControl w:val="0"/>
        <w:kinsoku/>
        <w:wordWrap/>
        <w:overflowPunct/>
        <w:topLinePunct w:val="0"/>
        <w:autoSpaceDE/>
        <w:autoSpaceDN/>
        <w:bidi w:val="0"/>
        <w:spacing w:line="594" w:lineRule="exact"/>
        <w:ind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事故调查组通过</w:t>
      </w:r>
      <w:r>
        <w:rPr>
          <w:rFonts w:hint="eastAsia" w:ascii="Times New Roman" w:hAnsi="Times New Roman" w:cs="Times New Roman"/>
          <w:highlight w:val="none"/>
          <w:lang w:val="en-US" w:eastAsia="zh-CN"/>
        </w:rPr>
        <w:t>走访、</w:t>
      </w:r>
      <w:r>
        <w:rPr>
          <w:rFonts w:hint="default" w:ascii="Times New Roman" w:hAnsi="Times New Roman" w:cs="Times New Roman"/>
          <w:highlight w:val="none"/>
          <w:lang w:val="en-US" w:eastAsia="zh-CN"/>
        </w:rPr>
        <w:t>调查</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询问等综合分析，该起事故排除人为故意伤害、突发灾害因素等影响。</w:t>
      </w:r>
    </w:p>
    <w:p w14:paraId="2BF74685">
      <w:pPr>
        <w:keepNext w:val="0"/>
        <w:keepLines w:val="0"/>
        <w:pageBreakBefore w:val="0"/>
        <w:widowControl w:val="0"/>
        <w:numPr>
          <w:ilvl w:val="0"/>
          <w:numId w:val="2"/>
        </w:numPr>
        <w:kinsoku/>
        <w:wordWrap/>
        <w:overflowPunct/>
        <w:topLinePunct w:val="0"/>
        <w:autoSpaceDE/>
        <w:autoSpaceDN/>
        <w:bidi w:val="0"/>
        <w:adjustRightInd/>
        <w:snapToGrid/>
        <w:spacing w:beforeAutospacing="0" w:line="594" w:lineRule="exact"/>
        <w:ind w:firstLine="640" w:firstLineChars="200"/>
        <w:jc w:val="both"/>
        <w:textAlignment w:val="auto"/>
        <w:outlineLvl w:val="0"/>
        <w:rPr>
          <w:rFonts w:hint="default" w:ascii="Times New Roman" w:hAnsi="Times New Roman" w:eastAsia="方正黑体_GBK" w:cs="Times New Roman"/>
          <w:b w:val="0"/>
          <w:bCs/>
          <w:color w:val="auto"/>
          <w:sz w:val="32"/>
          <w:szCs w:val="32"/>
          <w:highlight w:val="none"/>
          <w:lang w:val="en-US" w:eastAsia="zh-CN"/>
        </w:rPr>
      </w:pPr>
      <w:bookmarkStart w:id="125" w:name="_Toc3293"/>
      <w:bookmarkStart w:id="126" w:name="_Toc26123"/>
      <w:bookmarkStart w:id="127" w:name="_Toc15915"/>
      <w:bookmarkStart w:id="128" w:name="_Toc15479"/>
      <w:bookmarkStart w:id="129" w:name="_Toc25698"/>
      <w:bookmarkStart w:id="130" w:name="_Toc596"/>
      <w:bookmarkStart w:id="131" w:name="_Toc7798"/>
      <w:bookmarkStart w:id="132" w:name="_Toc5323"/>
      <w:bookmarkStart w:id="133" w:name="_Toc22834"/>
      <w:r>
        <w:rPr>
          <w:rStyle w:val="28"/>
          <w:rFonts w:hint="default" w:ascii="Times New Roman" w:hAnsi="Times New Roman" w:cs="Times New Roman"/>
          <w:b w:val="0"/>
          <w:bCs/>
          <w:color w:val="auto"/>
          <w:highlight w:val="none"/>
          <w:lang w:val="en-US" w:eastAsia="zh-CN"/>
        </w:rPr>
        <w:t>事发单位存在的主要问题</w:t>
      </w:r>
      <w:bookmarkEnd w:id="125"/>
      <w:bookmarkEnd w:id="126"/>
      <w:bookmarkEnd w:id="127"/>
      <w:bookmarkEnd w:id="128"/>
      <w:bookmarkEnd w:id="129"/>
      <w:bookmarkEnd w:id="130"/>
      <w:bookmarkEnd w:id="131"/>
      <w:bookmarkEnd w:id="132"/>
      <w:bookmarkEnd w:id="133"/>
      <w:r>
        <w:rPr>
          <w:rFonts w:hint="default" w:ascii="Times New Roman" w:hAnsi="Times New Roman" w:eastAsia="方正黑体_GBK" w:cs="Times New Roman"/>
          <w:b w:val="0"/>
          <w:bCs/>
          <w:color w:val="auto"/>
          <w:sz w:val="32"/>
          <w:szCs w:val="32"/>
          <w:highlight w:val="none"/>
          <w:lang w:val="en-US" w:eastAsia="zh-CN"/>
        </w:rPr>
        <w:t xml:space="preserve"> </w:t>
      </w:r>
    </w:p>
    <w:p w14:paraId="27BB1379">
      <w:pPr>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default" w:ascii="Times New Roman" w:hAnsi="Times New Roman" w:eastAsia="方正仿宋_GBK" w:cs="Times New Roman"/>
          <w:b w:val="0"/>
          <w:color w:val="auto"/>
          <w:kern w:val="2"/>
          <w:sz w:val="32"/>
          <w:szCs w:val="32"/>
          <w:highlight w:val="none"/>
          <w:lang w:val="en-US" w:eastAsia="zh-CN" w:bidi="ar-SA"/>
        </w:rPr>
      </w:pP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eastAsia" w:ascii="方正仿宋_GBK" w:hAnsi="方正仿宋_GBK" w:cs="方正仿宋_GBK"/>
          <w:color w:val="auto"/>
          <w:kern w:val="2"/>
          <w:sz w:val="32"/>
          <w:szCs w:val="32"/>
          <w:highlight w:val="none"/>
          <w:lang w:val="en-US" w:eastAsia="zh-CN" w:bidi="ar-SA"/>
        </w:rPr>
        <w:t>未及时发现作业工人吊运未经包裹垫好的报废车辆车壳的安全隐患</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该公司存在</w:t>
      </w:r>
      <w:r>
        <w:rPr>
          <w:rFonts w:hint="default" w:ascii="方正仿宋_GBK" w:hAnsi="方正仿宋_GBK" w:eastAsia="方正仿宋_GBK" w:cs="方正仿宋_GBK"/>
          <w:color w:val="auto"/>
          <w:kern w:val="2"/>
          <w:sz w:val="32"/>
          <w:szCs w:val="32"/>
          <w:highlight w:val="none"/>
          <w:lang w:val="en-US" w:eastAsia="zh-CN" w:bidi="ar-SA"/>
        </w:rPr>
        <w:t>未采取技术、管理措施</w:t>
      </w:r>
      <w:r>
        <w:rPr>
          <w:rFonts w:hint="eastAsia" w:ascii="方正仿宋_GBK" w:hAnsi="方正仿宋_GBK" w:eastAsia="方正仿宋_GBK" w:cs="方正仿宋_GBK"/>
          <w:color w:val="auto"/>
          <w:kern w:val="2"/>
          <w:sz w:val="32"/>
          <w:szCs w:val="32"/>
          <w:highlight w:val="none"/>
          <w:lang w:val="en-US" w:eastAsia="zh-CN" w:bidi="ar-SA"/>
        </w:rPr>
        <w:t>及时发现并消除事故隐患</w:t>
      </w:r>
      <w:r>
        <w:rPr>
          <w:rFonts w:hint="eastAsia" w:ascii="方正仿宋_GBK" w:hAnsi="方正仿宋_GBK" w:cs="方正仿宋_GBK"/>
          <w:color w:val="auto"/>
          <w:kern w:val="2"/>
          <w:sz w:val="32"/>
          <w:szCs w:val="32"/>
          <w:highlight w:val="none"/>
          <w:lang w:val="en-US" w:eastAsia="zh-CN" w:bidi="ar-SA"/>
        </w:rPr>
        <w:t>的行为</w:t>
      </w:r>
      <w:r>
        <w:rPr>
          <w:rFonts w:hint="default" w:ascii="Times New Roman" w:hAnsi="Times New Roman" w:cs="Times New Roman"/>
          <w:color w:val="auto"/>
          <w:highlight w:val="none"/>
          <w:lang w:val="en-US" w:eastAsia="zh-CN"/>
        </w:rPr>
        <w:t>；</w:t>
      </w:r>
      <w:r>
        <w:rPr>
          <w:rFonts w:hint="default" w:ascii="Times New Roman" w:hAnsi="Times New Roman" w:cs="Times New Roman"/>
          <w:b/>
          <w:bCs/>
          <w:color w:val="auto"/>
          <w:kern w:val="2"/>
          <w:sz w:val="32"/>
          <w:szCs w:val="32"/>
          <w:highlight w:val="none"/>
          <w:lang w:val="en-US" w:eastAsia="zh-CN" w:bidi="ar-SA"/>
        </w:rPr>
        <w:t>二是</w:t>
      </w:r>
      <w:r>
        <w:rPr>
          <w:rFonts w:hint="default" w:ascii="方正仿宋_GBK" w:hAnsi="方正仿宋_GBK" w:eastAsia="方正仿宋_GBK" w:cs="方正仿宋_GBK"/>
          <w:color w:val="auto"/>
          <w:kern w:val="2"/>
          <w:sz w:val="32"/>
          <w:szCs w:val="32"/>
          <w:highlight w:val="none"/>
          <w:lang w:val="en-US" w:eastAsia="zh-CN" w:bidi="ar-SA"/>
        </w:rPr>
        <w:t>未严格督促</w:t>
      </w:r>
      <w:r>
        <w:rPr>
          <w:rFonts w:hint="eastAsia" w:ascii="方正仿宋_GBK" w:hAnsi="方正仿宋_GBK" w:cs="方正仿宋_GBK"/>
          <w:color w:val="auto"/>
          <w:kern w:val="2"/>
          <w:sz w:val="32"/>
          <w:szCs w:val="32"/>
          <w:highlight w:val="none"/>
          <w:lang w:val="en-US" w:eastAsia="zh-CN" w:bidi="ar-SA"/>
        </w:rPr>
        <w:t>作业工人按照《</w:t>
      </w:r>
      <w:r>
        <w:rPr>
          <w:rFonts w:hint="eastAsia" w:ascii="Times New Roman" w:hAnsi="Times New Roman" w:cs="Times New Roman"/>
          <w:b w:val="0"/>
          <w:color w:val="auto"/>
          <w:kern w:val="2"/>
          <w:sz w:val="32"/>
          <w:szCs w:val="32"/>
          <w:highlight w:val="none"/>
          <w:lang w:val="en-US" w:eastAsia="zh-CN" w:bidi="ar-SA"/>
        </w:rPr>
        <w:t>行车</w:t>
      </w:r>
      <w:r>
        <w:rPr>
          <w:rFonts w:hint="eastAsia" w:ascii="方正仿宋_GBK" w:hAnsi="方正仿宋_GBK" w:cs="方正仿宋_GBK"/>
          <w:color w:val="auto"/>
          <w:kern w:val="2"/>
          <w:sz w:val="32"/>
          <w:szCs w:val="32"/>
          <w:highlight w:val="none"/>
          <w:lang w:val="en-US" w:eastAsia="zh-CN" w:bidi="ar-SA"/>
        </w:rPr>
        <w:t>安全操作规程》</w:t>
      </w:r>
      <w:r>
        <w:rPr>
          <w:rFonts w:hint="eastAsia" w:ascii="Times New Roman" w:hAnsi="Times New Roman" w:cs="Times New Roman"/>
          <w:color w:val="auto"/>
          <w:kern w:val="2"/>
          <w:sz w:val="32"/>
          <w:szCs w:val="32"/>
          <w:highlight w:val="none"/>
          <w:lang w:val="en-US" w:eastAsia="zh-CN" w:bidi="ar-SA"/>
        </w:rPr>
        <w:t>和</w:t>
      </w:r>
      <w:r>
        <w:rPr>
          <w:rFonts w:hint="eastAsia" w:ascii="方正仿宋_GBK" w:hAnsi="方正仿宋_GBK" w:cs="方正仿宋_GBK"/>
          <w:color w:val="auto"/>
          <w:kern w:val="2"/>
          <w:sz w:val="32"/>
          <w:szCs w:val="32"/>
          <w:highlight w:val="none"/>
          <w:lang w:val="en-US" w:eastAsia="zh-CN" w:bidi="ar-SA"/>
        </w:rPr>
        <w:t>《报废机动车拆解操作规程》</w:t>
      </w:r>
      <w:r>
        <w:rPr>
          <w:rFonts w:hint="eastAsia" w:ascii="Times New Roman" w:hAnsi="Times New Roman" w:cs="Times New Roman"/>
          <w:color w:val="auto"/>
          <w:kern w:val="2"/>
          <w:sz w:val="32"/>
          <w:szCs w:val="32"/>
          <w:highlight w:val="none"/>
          <w:lang w:val="en-US" w:eastAsia="zh-CN" w:bidi="ar-SA"/>
        </w:rPr>
        <w:t>进行操作；</w:t>
      </w:r>
      <w:r>
        <w:rPr>
          <w:rFonts w:hint="eastAsia" w:ascii="Times New Roman" w:hAnsi="Times New Roman" w:cs="Times New Roman"/>
          <w:b/>
          <w:bCs/>
          <w:color w:val="auto"/>
          <w:kern w:val="2"/>
          <w:sz w:val="32"/>
          <w:szCs w:val="32"/>
          <w:highlight w:val="none"/>
          <w:lang w:val="en-US" w:eastAsia="zh-CN" w:bidi="ar-SA"/>
        </w:rPr>
        <w:t>三是</w:t>
      </w:r>
      <w:r>
        <w:rPr>
          <w:rFonts w:hint="eastAsia" w:ascii="Times New Roman" w:hAnsi="Times New Roman" w:cs="Times New Roman"/>
          <w:color w:val="auto"/>
          <w:kern w:val="2"/>
          <w:sz w:val="32"/>
          <w:szCs w:val="32"/>
          <w:highlight w:val="none"/>
          <w:lang w:val="en-US" w:eastAsia="zh-CN" w:bidi="ar-SA"/>
        </w:rPr>
        <w:t>事故发生后，未向负有安全生产监督管理职责的部门和县***局报告，存在事故隐瞒不报的行为。</w:t>
      </w:r>
    </w:p>
    <w:p w14:paraId="59EE1F00">
      <w:pPr>
        <w:pStyle w:val="7"/>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outlineLvl w:val="0"/>
        <w:rPr>
          <w:rFonts w:hint="default" w:ascii="Times New Roman" w:hAnsi="Times New Roman" w:eastAsia="方正黑体_GBK" w:cs="Times New Roman"/>
          <w:bCs/>
          <w:kern w:val="44"/>
          <w:sz w:val="32"/>
          <w:szCs w:val="44"/>
          <w:highlight w:val="none"/>
          <w:lang w:eastAsia="zh-CN"/>
        </w:rPr>
      </w:pPr>
      <w:bookmarkStart w:id="134" w:name="_Toc1698"/>
      <w:bookmarkStart w:id="135" w:name="_Toc29038"/>
      <w:bookmarkStart w:id="136" w:name="_Toc5805"/>
      <w:bookmarkStart w:id="137" w:name="_Toc5208"/>
      <w:bookmarkStart w:id="138" w:name="_Toc26439"/>
      <w:bookmarkStart w:id="139" w:name="_Toc13691"/>
      <w:bookmarkStart w:id="140" w:name="_Toc24812"/>
      <w:bookmarkStart w:id="141" w:name="_Toc21065"/>
      <w:bookmarkStart w:id="142" w:name="_Toc13735"/>
      <w:r>
        <w:rPr>
          <w:rFonts w:hint="eastAsia" w:ascii="Times New Roman" w:hAnsi="Times New Roman" w:eastAsia="方正黑体_GBK" w:cs="Times New Roman"/>
          <w:bCs/>
          <w:kern w:val="44"/>
          <w:sz w:val="32"/>
          <w:szCs w:val="44"/>
          <w:highlight w:val="none"/>
          <w:lang w:eastAsia="zh-CN"/>
        </w:rPr>
        <w:t>五</w:t>
      </w:r>
      <w:r>
        <w:rPr>
          <w:rFonts w:hint="default" w:ascii="Times New Roman" w:hAnsi="Times New Roman" w:eastAsia="方正黑体_GBK" w:cs="Times New Roman"/>
          <w:bCs/>
          <w:kern w:val="44"/>
          <w:sz w:val="32"/>
          <w:szCs w:val="44"/>
          <w:highlight w:val="none"/>
          <w:lang w:eastAsia="zh-CN"/>
        </w:rPr>
        <w:t>、监管部门的履职情况</w:t>
      </w:r>
      <w:bookmarkEnd w:id="134"/>
      <w:bookmarkEnd w:id="135"/>
    </w:p>
    <w:p w14:paraId="4BA3E832">
      <w:pPr>
        <w:pStyle w:val="4"/>
        <w:pageBreakBefore w:val="0"/>
        <w:widowControl w:val="0"/>
        <w:kinsoku/>
        <w:wordWrap/>
        <w:overflowPunct/>
        <w:topLinePunct w:val="0"/>
        <w:autoSpaceDE/>
        <w:autoSpaceDN/>
        <w:bidi w:val="0"/>
        <w:spacing w:line="594" w:lineRule="exact"/>
        <w:ind w:firstLine="640" w:firstLineChars="200"/>
        <w:jc w:val="both"/>
        <w:outlineLvl w:val="1"/>
        <w:rPr>
          <w:rFonts w:hint="default" w:ascii="Times New Roman" w:hAnsi="Times New Roman" w:eastAsia="方正楷体_GBK" w:cs="Times New Roman"/>
          <w:b w:val="0"/>
          <w:bCs/>
          <w:highlight w:val="none"/>
          <w:lang w:val="en-US" w:eastAsia="zh-CN"/>
        </w:rPr>
      </w:pPr>
      <w:bookmarkStart w:id="143" w:name="_Toc6903"/>
      <w:bookmarkStart w:id="144" w:name="_Toc31748"/>
      <w:bookmarkStart w:id="145" w:name="_Toc853943527"/>
      <w:bookmarkStart w:id="146" w:name="_Toc23485"/>
      <w:r>
        <w:rPr>
          <w:rFonts w:hint="default" w:ascii="Times New Roman" w:hAnsi="Times New Roman" w:cs="Times New Roman"/>
          <w:b w:val="0"/>
          <w:bCs/>
          <w:highlight w:val="none"/>
        </w:rPr>
        <w:t>（一）</w:t>
      </w:r>
      <w:bookmarkEnd w:id="143"/>
      <w:bookmarkEnd w:id="144"/>
      <w:bookmarkEnd w:id="145"/>
      <w:bookmarkEnd w:id="146"/>
      <w:r>
        <w:rPr>
          <w:rFonts w:hint="eastAsia" w:ascii="Times New Roman" w:hAnsi="Times New Roman" w:cs="Times New Roman"/>
          <w:b w:val="0"/>
          <w:bCs/>
          <w:highlight w:val="none"/>
          <w:lang w:val="en-US" w:eastAsia="zh-CN"/>
        </w:rPr>
        <w:t>忠县***会</w:t>
      </w:r>
    </w:p>
    <w:p w14:paraId="155EA08C">
      <w:pPr>
        <w:pageBreakBefore w:val="0"/>
        <w:kinsoku/>
        <w:wordWrap/>
        <w:overflowPunct/>
        <w:topLinePunct w:val="0"/>
        <w:bidi w:val="0"/>
        <w:spacing w:line="594" w:lineRule="exact"/>
        <w:ind w:firstLine="640" w:firstLineChars="200"/>
        <w:jc w:val="both"/>
        <w:rPr>
          <w:rFonts w:hint="default" w:ascii="Times New Roman" w:hAnsi="Times New Roman" w:eastAsia="方正仿宋_GBK" w:cs="Times New Roman"/>
          <w:color w:val="auto"/>
          <w:highlight w:val="none"/>
          <w:lang w:val="en-US" w:eastAsia="zh-CN"/>
        </w:rPr>
      </w:pPr>
      <w:r>
        <w:rPr>
          <w:rFonts w:hint="eastAsia" w:ascii="Times New Roman" w:hAnsi="Times New Roman" w:cs="Times New Roman"/>
          <w:b w:val="0"/>
          <w:bCs/>
          <w:highlight w:val="none"/>
          <w:lang w:eastAsia="zh-CN"/>
        </w:rPr>
        <w:t>一是按照年度监督检查计划推进企业安全监管，</w:t>
      </w:r>
      <w:r>
        <w:rPr>
          <w:rFonts w:hint="default" w:ascii="Times New Roman" w:hAnsi="Times New Roman" w:cs="Times New Roman"/>
          <w:color w:val="auto"/>
          <w:highlight w:val="none"/>
        </w:rPr>
        <w:t>2023年1</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rPr>
        <w:t>6月对</w:t>
      </w: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cs="Times New Roman"/>
          <w:color w:val="auto"/>
          <w:highlight w:val="none"/>
        </w:rPr>
        <w:t>开展专项检查1次，发现4条安全隐患，已</w:t>
      </w:r>
      <w:r>
        <w:rPr>
          <w:rFonts w:hint="eastAsia" w:ascii="Times New Roman" w:hAnsi="Times New Roman" w:cs="Times New Roman"/>
          <w:color w:val="auto"/>
          <w:highlight w:val="none"/>
          <w:lang w:eastAsia="zh-CN"/>
        </w:rPr>
        <w:t>全部</w:t>
      </w:r>
      <w:r>
        <w:rPr>
          <w:rFonts w:hint="default" w:ascii="Times New Roman" w:hAnsi="Times New Roman" w:cs="Times New Roman"/>
          <w:color w:val="auto"/>
          <w:highlight w:val="none"/>
        </w:rPr>
        <w:t>整改，未实施行政处罚</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2023年7-9月联合县</w:t>
      </w:r>
      <w:r>
        <w:rPr>
          <w:rFonts w:hint="eastAsia"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highlight w:val="none"/>
          <w:lang w:val="en-US" w:eastAsia="zh-CN"/>
        </w:rPr>
        <w:t>局开展“双随机、一公开”检查1次，未发现问题。</w:t>
      </w:r>
      <w:r>
        <w:rPr>
          <w:rFonts w:hint="eastAsia" w:ascii="Times New Roman" w:hAnsi="Times New Roman" w:cs="Times New Roman"/>
          <w:b w:val="0"/>
          <w:bCs/>
          <w:highlight w:val="none"/>
          <w:lang w:eastAsia="zh-CN"/>
        </w:rPr>
        <w:t>二是</w:t>
      </w:r>
      <w:r>
        <w:rPr>
          <w:rFonts w:hint="eastAsia" w:ascii="Times New Roman" w:hAnsi="Times New Roman" w:cs="Times New Roman"/>
          <w:color w:val="auto"/>
          <w:highlight w:val="none"/>
          <w:lang w:eastAsia="zh-CN"/>
        </w:rPr>
        <w:t>建立常态化安全培训机制，每年组织相关部门、乡镇（街道）及再生资源回收、报废机动车行业主体开展安全培训，重点强调事故上报要求。</w:t>
      </w:r>
      <w:r>
        <w:rPr>
          <w:rFonts w:hint="eastAsia" w:ascii="Times New Roman" w:hAnsi="Times New Roman" w:cs="Times New Roman"/>
          <w:color w:val="auto"/>
          <w:highlight w:val="none"/>
          <w:lang w:val="en-US" w:eastAsia="zh-CN"/>
        </w:rPr>
        <w:t>2023年7月27日，联合县</w:t>
      </w:r>
      <w:r>
        <w:rPr>
          <w:rFonts w:hint="eastAsia"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highlight w:val="none"/>
          <w:lang w:val="en-US" w:eastAsia="zh-CN"/>
        </w:rPr>
        <w:t>局、县</w:t>
      </w:r>
      <w:r>
        <w:rPr>
          <w:rFonts w:hint="eastAsia"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highlight w:val="none"/>
          <w:lang w:val="en-US" w:eastAsia="zh-CN"/>
        </w:rPr>
        <w:t>局等7部门及2个街道，组织城区及大型再生资源回收主体、报废机动车回收企业，召开行业安全培训会议，解读部门管理职能、发放行业明白卡及整治通告，强化企业安全主体责任意识。三是推进专项整治，响应</w:t>
      </w:r>
      <w:r>
        <w:rPr>
          <w:rFonts w:hint="eastAsia" w:ascii="Times New Roman" w:hAnsi="Times New Roman" w:cs="Times New Roman"/>
          <w:b w:val="0"/>
          <w:color w:val="auto"/>
          <w:kern w:val="2"/>
          <w:sz w:val="32"/>
          <w:szCs w:val="32"/>
          <w:highlight w:val="none"/>
          <w:lang w:val="en-US" w:eastAsia="zh-CN" w:bidi="ar-SA"/>
        </w:rPr>
        <w:t>市</w:t>
      </w:r>
      <w:r>
        <w:rPr>
          <w:rFonts w:hint="eastAsia" w:ascii="Times New Roman" w:hAnsi="Times New Roman" w:cs="Times New Roman"/>
          <w:color w:val="auto"/>
          <w:kern w:val="2"/>
          <w:sz w:val="32"/>
          <w:szCs w:val="32"/>
          <w:highlight w:val="none"/>
          <w:lang w:val="en-US" w:eastAsia="zh-CN" w:bidi="ar-SA"/>
        </w:rPr>
        <w:t>**</w:t>
      </w:r>
      <w:r>
        <w:rPr>
          <w:rFonts w:hint="eastAsia" w:ascii="Times New Roman" w:hAnsi="Times New Roman" w:cs="Times New Roman"/>
          <w:color w:val="auto"/>
          <w:highlight w:val="none"/>
          <w:lang w:val="en-US" w:eastAsia="zh-CN"/>
        </w:rPr>
        <w:t>工作要求，针对行业突出问题开展专项整治。</w:t>
      </w:r>
      <w:r>
        <w:rPr>
          <w:rFonts w:hint="default" w:ascii="Times New Roman" w:hAnsi="Times New Roman" w:cs="Times New Roman"/>
          <w:color w:val="auto"/>
          <w:highlight w:val="none"/>
        </w:rPr>
        <w:t>2023年印发专项整治工作方案及通告，转发消防安全指南，排查200家再生资源回收主体，发现环保、安全等问题69个，均于11月底完成整改</w:t>
      </w:r>
      <w:r>
        <w:rPr>
          <w:rFonts w:hint="eastAsia" w:ascii="Times New Roman" w:hAnsi="Times New Roman" w:cs="Times New Roman"/>
          <w:color w:val="auto"/>
          <w:highlight w:val="none"/>
          <w:lang w:eastAsia="zh-CN"/>
        </w:rPr>
        <w:t>。四是实施行政处罚，</w:t>
      </w:r>
      <w:r>
        <w:rPr>
          <w:rFonts w:hint="default" w:ascii="Times New Roman" w:hAnsi="Times New Roman" w:cs="Times New Roman"/>
          <w:color w:val="auto"/>
          <w:highlight w:val="none"/>
        </w:rPr>
        <w:t>2023年2月查处非法拆解行为1起，没收报废大型机动车（吊车、货车）2辆，收缴财政罚没款44676元。</w:t>
      </w:r>
    </w:p>
    <w:p w14:paraId="28B66BAD">
      <w:pPr>
        <w:pageBreakBefore w:val="0"/>
        <w:kinsoku/>
        <w:wordWrap/>
        <w:overflowPunct/>
        <w:topLinePunct w:val="0"/>
        <w:bidi w:val="0"/>
        <w:spacing w:line="594" w:lineRule="exact"/>
        <w:ind w:firstLine="640" w:firstLineChars="200"/>
        <w:jc w:val="both"/>
        <w:rPr>
          <w:rFonts w:hint="default" w:ascii="Times New Roman" w:hAnsi="Times New Roman" w:cs="Times New Roman"/>
          <w:highlight w:val="none"/>
        </w:rPr>
      </w:pPr>
      <w:r>
        <w:rPr>
          <w:rFonts w:hint="eastAsia" w:ascii="Times New Roman" w:hAnsi="Times New Roman" w:cs="Times New Roman"/>
          <w:color w:val="000000"/>
          <w:highlight w:val="none"/>
          <w:lang w:val="en-US" w:eastAsia="zh-CN"/>
        </w:rPr>
        <w:t>综上</w:t>
      </w:r>
      <w:r>
        <w:rPr>
          <w:rFonts w:hint="default" w:ascii="Times New Roman" w:hAnsi="Times New Roman" w:cs="Times New Roman"/>
          <w:color w:val="000000"/>
          <w:highlight w:val="none"/>
        </w:rPr>
        <w:t>，未发现</w:t>
      </w:r>
      <w:r>
        <w:rPr>
          <w:rFonts w:hint="eastAsia" w:ascii="Times New Roman" w:hAnsi="Times New Roman" w:cs="Times New Roman"/>
          <w:b w:val="0"/>
          <w:color w:val="auto"/>
          <w:kern w:val="2"/>
          <w:sz w:val="32"/>
          <w:szCs w:val="32"/>
          <w:highlight w:val="none"/>
          <w:lang w:val="en-US" w:eastAsia="zh-CN" w:bidi="ar-SA"/>
        </w:rPr>
        <w:t>忠县***会</w:t>
      </w:r>
      <w:r>
        <w:rPr>
          <w:rFonts w:hint="default" w:ascii="Times New Roman" w:hAnsi="Times New Roman" w:cs="Times New Roman"/>
          <w:color w:val="000000"/>
          <w:highlight w:val="none"/>
        </w:rPr>
        <w:t>存在履职不到位的行为。</w:t>
      </w:r>
    </w:p>
    <w:p w14:paraId="74D22C76">
      <w:pPr>
        <w:pStyle w:val="4"/>
        <w:pageBreakBefore w:val="0"/>
        <w:widowControl w:val="0"/>
        <w:kinsoku/>
        <w:wordWrap/>
        <w:overflowPunct/>
        <w:topLinePunct w:val="0"/>
        <w:autoSpaceDE/>
        <w:autoSpaceDN/>
        <w:bidi w:val="0"/>
        <w:spacing w:line="594" w:lineRule="exact"/>
        <w:ind w:firstLine="640" w:firstLineChars="200"/>
        <w:jc w:val="both"/>
        <w:outlineLvl w:val="1"/>
        <w:rPr>
          <w:rFonts w:hint="eastAsia" w:ascii="Times New Roman" w:hAnsi="Times New Roman" w:eastAsia="方正楷体_GBK" w:cs="Times New Roman"/>
          <w:b w:val="0"/>
          <w:bCs/>
          <w:color w:val="auto"/>
          <w:highlight w:val="none"/>
          <w:lang w:eastAsia="zh-CN"/>
        </w:rPr>
      </w:pPr>
      <w:bookmarkStart w:id="147" w:name="_Toc13058"/>
      <w:bookmarkStart w:id="148" w:name="_Toc27966"/>
      <w:bookmarkStart w:id="149" w:name="_Toc1995852147"/>
      <w:r>
        <w:rPr>
          <w:rFonts w:hint="default" w:ascii="Times New Roman" w:hAnsi="Times New Roman" w:cs="Times New Roman"/>
          <w:b w:val="0"/>
          <w:bCs/>
          <w:color w:val="auto"/>
          <w:highlight w:val="none"/>
        </w:rPr>
        <w:t>（</w:t>
      </w:r>
      <w:r>
        <w:rPr>
          <w:rFonts w:hint="default" w:ascii="Times New Roman" w:hAnsi="Times New Roman" w:cs="Times New Roman"/>
          <w:b w:val="0"/>
          <w:bCs/>
          <w:color w:val="auto"/>
          <w:highlight w:val="none"/>
          <w:lang w:eastAsia="zh-CN"/>
        </w:rPr>
        <w:t>二</w:t>
      </w:r>
      <w:r>
        <w:rPr>
          <w:rFonts w:hint="default" w:ascii="Times New Roman" w:hAnsi="Times New Roman" w:cs="Times New Roman"/>
          <w:b w:val="0"/>
          <w:bCs/>
          <w:color w:val="auto"/>
          <w:highlight w:val="none"/>
        </w:rPr>
        <w:t>）</w:t>
      </w:r>
      <w:bookmarkEnd w:id="147"/>
      <w:bookmarkEnd w:id="148"/>
      <w:bookmarkEnd w:id="149"/>
      <w:bookmarkStart w:id="150" w:name="OLE_LINK42"/>
      <w:r>
        <w:rPr>
          <w:rFonts w:hint="eastAsia" w:ascii="Times New Roman" w:hAnsi="Times New Roman" w:cs="Times New Roman"/>
          <w:b w:val="0"/>
          <w:bCs/>
          <w:color w:val="auto"/>
          <w:highlight w:val="none"/>
          <w:lang w:eastAsia="zh-CN"/>
        </w:rPr>
        <w:t>忠县***办事处</w:t>
      </w:r>
    </w:p>
    <w:bookmarkEnd w:id="150"/>
    <w:p w14:paraId="2FEA14F1">
      <w:pPr>
        <w:pageBreakBefore w:val="0"/>
        <w:kinsoku/>
        <w:wordWrap/>
        <w:overflowPunct/>
        <w:topLinePunct w:val="0"/>
        <w:bidi w:val="0"/>
        <w:spacing w:line="594" w:lineRule="exact"/>
        <w:ind w:firstLine="640" w:firstLineChars="200"/>
        <w:jc w:val="both"/>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eastAsia="zh-CN"/>
        </w:rPr>
        <w:t>**街道按照“属地管理”原则，坚持将压实责任作为抓好安全生产的“第一道工序”，日常检查时，将企业安全生产责任制落实情况作为必查内容，督促企业主要负责人切实履行第一责任人责任。一是按照</w:t>
      </w:r>
      <w:r>
        <w:rPr>
          <w:rFonts w:hint="default" w:ascii="Times New Roman" w:hAnsi="Times New Roman" w:cs="Times New Roman"/>
          <w:color w:val="auto"/>
          <w:highlight w:val="none"/>
          <w:lang w:eastAsia="zh-CN"/>
        </w:rPr>
        <w:t>《2023年度</w:t>
      </w:r>
      <w:r>
        <w:rPr>
          <w:rFonts w:hint="eastAsia" w:ascii="Times New Roman" w:hAnsi="Times New Roman" w:cs="Times New Roman"/>
          <w:color w:val="auto"/>
          <w:kern w:val="2"/>
          <w:sz w:val="32"/>
          <w:szCs w:val="32"/>
          <w:highlight w:val="none"/>
          <w:lang w:val="en-US" w:eastAsia="zh-CN" w:bidi="ar-SA"/>
        </w:rPr>
        <w:t>**</w:t>
      </w:r>
      <w:r>
        <w:rPr>
          <w:rFonts w:hint="default" w:ascii="Times New Roman" w:hAnsi="Times New Roman" w:cs="Times New Roman"/>
          <w:color w:val="auto"/>
          <w:highlight w:val="none"/>
          <w:lang w:eastAsia="zh-CN"/>
        </w:rPr>
        <w:t>安全生产监督检查计划》</w:t>
      </w:r>
      <w:r>
        <w:rPr>
          <w:rFonts w:hint="eastAsia" w:ascii="Times New Roman" w:hAnsi="Times New Roman" w:cs="Times New Roman"/>
          <w:color w:val="auto"/>
          <w:highlight w:val="none"/>
          <w:lang w:eastAsia="zh-CN"/>
        </w:rPr>
        <w:t>开展工作，</w:t>
      </w:r>
      <w:r>
        <w:rPr>
          <w:rFonts w:hint="default" w:ascii="Times New Roman" w:hAnsi="Times New Roman" w:cs="Times New Roman"/>
          <w:color w:val="auto"/>
          <w:highlight w:val="none"/>
          <w:lang w:eastAsia="zh-CN"/>
        </w:rPr>
        <w:t>2023年</w:t>
      </w:r>
      <w:r>
        <w:rPr>
          <w:rFonts w:hint="eastAsia" w:ascii="Times New Roman" w:hAnsi="Times New Roman" w:cs="Times New Roman"/>
          <w:color w:val="auto"/>
          <w:highlight w:val="none"/>
          <w:lang w:val="en-US" w:eastAsia="zh-CN"/>
        </w:rPr>
        <w:t>1-6月</w:t>
      </w:r>
      <w:r>
        <w:rPr>
          <w:rFonts w:hint="eastAsia" w:ascii="Times New Roman" w:hAnsi="Times New Roman" w:cs="Times New Roman"/>
          <w:color w:val="auto"/>
          <w:highlight w:val="none"/>
          <w:lang w:eastAsia="zh-CN"/>
        </w:rPr>
        <w:t>，检查辖区重点工贸企业</w:t>
      </w:r>
      <w:r>
        <w:rPr>
          <w:rFonts w:hint="eastAsia" w:ascii="Times New Roman" w:hAnsi="Times New Roman" w:cs="Times New Roman"/>
          <w:color w:val="auto"/>
          <w:highlight w:val="none"/>
          <w:lang w:val="en-US" w:eastAsia="zh-CN"/>
        </w:rPr>
        <w:t>4家4次，辖区规上工业企业3家6次，到**社区检查重庆***有限公司2次。二是检查覆盖与隐患治理，2023年上半年，开展各类安全检查20余次，覆盖工贸企业、在建项目、商贸单位等重点场所。累计排查并督促整改各类安全隐患3个，要求企业责任人限期整改完毕，实现隐患动态“清零”。三是责任落实与联合监管，推动并完善镇村两级安全生产监管体系，确保责任到人。街道经发办、应急办、村（社区）干部开展联合检查9次，形成监管合力。</w:t>
      </w:r>
    </w:p>
    <w:p w14:paraId="6A3E7690">
      <w:pPr>
        <w:pageBreakBefore w:val="0"/>
        <w:kinsoku/>
        <w:wordWrap/>
        <w:overflowPunct/>
        <w:topLinePunct w:val="0"/>
        <w:bidi w:val="0"/>
        <w:spacing w:line="594" w:lineRule="exact"/>
        <w:ind w:firstLine="640" w:firstLineChars="200"/>
        <w:jc w:val="both"/>
        <w:rPr>
          <w:rFonts w:hint="default" w:ascii="Times New Roman" w:hAnsi="Times New Roman" w:cs="Times New Roman"/>
          <w:color w:val="auto"/>
          <w:highlight w:val="none"/>
          <w:lang w:val="en-US" w:eastAsia="zh-CN"/>
        </w:rPr>
      </w:pPr>
      <w:r>
        <w:rPr>
          <w:rFonts w:hint="eastAsia" w:ascii="Times New Roman" w:hAnsi="Times New Roman" w:cs="Times New Roman"/>
          <w:color w:val="000000"/>
          <w:highlight w:val="none"/>
          <w:lang w:val="en-US" w:eastAsia="zh-CN"/>
        </w:rPr>
        <w:t>综上</w:t>
      </w:r>
      <w:r>
        <w:rPr>
          <w:rFonts w:hint="default" w:ascii="Times New Roman" w:hAnsi="Times New Roman" w:cs="Times New Roman"/>
          <w:color w:val="auto"/>
          <w:highlight w:val="none"/>
          <w:lang w:eastAsia="zh-CN"/>
        </w:rPr>
        <w:t>，未发现</w:t>
      </w:r>
      <w:r>
        <w:rPr>
          <w:rFonts w:hint="eastAsia" w:ascii="Times New Roman" w:hAnsi="Times New Roman" w:cs="Times New Roman"/>
          <w:color w:val="auto"/>
          <w:highlight w:val="none"/>
          <w:lang w:eastAsia="zh-CN"/>
        </w:rPr>
        <w:t>忠县***办事处</w:t>
      </w:r>
      <w:r>
        <w:rPr>
          <w:rFonts w:hint="default" w:ascii="Times New Roman" w:hAnsi="Times New Roman" w:cs="Times New Roman"/>
          <w:color w:val="auto"/>
          <w:highlight w:val="none"/>
          <w:lang w:eastAsia="zh-CN"/>
        </w:rPr>
        <w:t>存在履职不到位的行为。</w:t>
      </w:r>
    </w:p>
    <w:p w14:paraId="7C440933">
      <w:pPr>
        <w:keepNext w:val="0"/>
        <w:keepLines w:val="0"/>
        <w:pageBreakBefore w:val="0"/>
        <w:widowControl w:val="0"/>
        <w:numPr>
          <w:ilvl w:val="0"/>
          <w:numId w:val="0"/>
        </w:numPr>
        <w:kinsoku/>
        <w:wordWrap/>
        <w:overflowPunct/>
        <w:topLinePunct w:val="0"/>
        <w:autoSpaceDE/>
        <w:autoSpaceDN/>
        <w:bidi w:val="0"/>
        <w:adjustRightInd/>
        <w:snapToGrid/>
        <w:spacing w:beforeAutospacing="0" w:line="594" w:lineRule="exact"/>
        <w:ind w:firstLine="640" w:firstLineChars="200"/>
        <w:jc w:val="both"/>
        <w:textAlignment w:val="auto"/>
        <w:outlineLvl w:val="0"/>
        <w:rPr>
          <w:rStyle w:val="28"/>
          <w:rFonts w:hint="default" w:ascii="Times New Roman" w:hAnsi="Times New Roman" w:cs="Times New Roman"/>
          <w:b w:val="0"/>
          <w:bCs/>
          <w:highlight w:val="none"/>
          <w:lang w:val="en-US" w:eastAsia="zh-CN"/>
        </w:rPr>
      </w:pPr>
      <w:bookmarkStart w:id="151" w:name="_Toc17408"/>
      <w:bookmarkStart w:id="152" w:name="_Toc20539"/>
      <w:r>
        <w:rPr>
          <w:rStyle w:val="28"/>
          <w:rFonts w:hint="eastAsia" w:ascii="Times New Roman" w:hAnsi="Times New Roman" w:cs="Times New Roman"/>
          <w:b w:val="0"/>
          <w:bCs/>
          <w:highlight w:val="none"/>
          <w:lang w:val="en-US" w:eastAsia="zh-CN"/>
        </w:rPr>
        <w:t>六</w:t>
      </w:r>
      <w:r>
        <w:rPr>
          <w:rStyle w:val="28"/>
          <w:rFonts w:hint="default" w:ascii="Times New Roman" w:hAnsi="Times New Roman" w:cs="Times New Roman"/>
          <w:b w:val="0"/>
          <w:bCs/>
          <w:highlight w:val="none"/>
          <w:lang w:val="en-US" w:eastAsia="zh-CN"/>
        </w:rPr>
        <w:t>、对</w:t>
      </w:r>
      <w:r>
        <w:rPr>
          <w:rStyle w:val="28"/>
          <w:rFonts w:hint="default" w:ascii="Times New Roman" w:hAnsi="Times New Roman" w:cs="Times New Roman"/>
          <w:b w:val="0"/>
          <w:bCs/>
          <w:color w:val="auto"/>
          <w:highlight w:val="none"/>
          <w:lang w:val="en-US" w:eastAsia="zh-CN"/>
        </w:rPr>
        <w:t>有关责任人员和责任单位的处理建议</w:t>
      </w:r>
      <w:bookmarkEnd w:id="136"/>
      <w:bookmarkEnd w:id="137"/>
      <w:bookmarkEnd w:id="138"/>
      <w:bookmarkEnd w:id="139"/>
      <w:bookmarkEnd w:id="140"/>
      <w:bookmarkEnd w:id="141"/>
      <w:bookmarkEnd w:id="142"/>
      <w:bookmarkEnd w:id="151"/>
      <w:bookmarkEnd w:id="152"/>
      <w:bookmarkStart w:id="153" w:name="_Toc15880"/>
    </w:p>
    <w:p w14:paraId="6A135A0C">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0" w:firstLineChars="200"/>
        <w:jc w:val="both"/>
        <w:textAlignment w:val="baseline"/>
        <w:outlineLvl w:val="1"/>
        <w:rPr>
          <w:rFonts w:hint="default" w:ascii="Times New Roman" w:hAnsi="Times New Roman" w:eastAsia="方正楷体_GBK" w:cs="Times New Roman"/>
          <w:b w:val="0"/>
          <w:bCs w:val="0"/>
          <w:i w:val="0"/>
          <w:caps w:val="0"/>
          <w:color w:val="000000"/>
          <w:spacing w:val="0"/>
          <w:w w:val="100"/>
          <w:sz w:val="32"/>
          <w:szCs w:val="32"/>
          <w:highlight w:val="none"/>
        </w:rPr>
      </w:pPr>
      <w:bookmarkStart w:id="154" w:name="_Toc4068"/>
      <w:bookmarkStart w:id="155" w:name="_Toc32715"/>
      <w:bookmarkStart w:id="156" w:name="_Toc9725"/>
      <w:bookmarkStart w:id="157" w:name="_Toc3733"/>
      <w:bookmarkStart w:id="158" w:name="_Toc7846"/>
      <w:bookmarkStart w:id="159" w:name="_Toc9380"/>
      <w:r>
        <w:rPr>
          <w:rFonts w:hint="default" w:ascii="Times New Roman" w:hAnsi="Times New Roman" w:eastAsia="方正楷体_GBK" w:cs="Times New Roman"/>
          <w:b w:val="0"/>
          <w:bCs w:val="0"/>
          <w:i w:val="0"/>
          <w:caps w:val="0"/>
          <w:color w:val="000000"/>
          <w:spacing w:val="0"/>
          <w:w w:val="100"/>
          <w:sz w:val="32"/>
          <w:szCs w:val="32"/>
          <w:highlight w:val="none"/>
        </w:rPr>
        <w:t>（一）</w:t>
      </w:r>
      <w:bookmarkEnd w:id="154"/>
      <w:bookmarkEnd w:id="155"/>
      <w:bookmarkEnd w:id="156"/>
      <w:bookmarkEnd w:id="157"/>
      <w:r>
        <w:rPr>
          <w:rFonts w:hint="default" w:ascii="Times New Roman" w:hAnsi="Times New Roman" w:eastAsia="方正楷体_GBK" w:cs="Times New Roman"/>
          <w:b w:val="0"/>
          <w:bCs w:val="0"/>
          <w:i w:val="0"/>
          <w:caps w:val="0"/>
          <w:color w:val="000000"/>
          <w:spacing w:val="0"/>
          <w:w w:val="100"/>
          <w:sz w:val="32"/>
          <w:szCs w:val="32"/>
          <w:highlight w:val="none"/>
          <w:lang w:eastAsia="zh-CN"/>
        </w:rPr>
        <w:t>不予刑事责任追究人员</w:t>
      </w:r>
      <w:bookmarkEnd w:id="158"/>
      <w:bookmarkEnd w:id="159"/>
    </w:p>
    <w:p w14:paraId="7703DBCC">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jc w:val="both"/>
        <w:textAlignment w:val="baseline"/>
        <w:outlineLvl w:val="9"/>
        <w:rPr>
          <w:rFonts w:hint="default" w:ascii="Times New Roman" w:hAnsi="Times New Roman" w:cs="Times New Roman"/>
          <w:highlight w:val="none"/>
          <w:lang w:val="en-US" w:eastAsia="zh-CN"/>
        </w:rPr>
      </w:pPr>
      <w:bookmarkStart w:id="160" w:name="_Toc30215"/>
      <w:bookmarkStart w:id="161" w:name="_Toc822"/>
      <w:bookmarkStart w:id="162" w:name="_Toc15423"/>
      <w:bookmarkStart w:id="163" w:name="_Toc11074"/>
      <w:bookmarkStart w:id="164" w:name="_Toc18612"/>
      <w:bookmarkStart w:id="165" w:name="_Toc15147"/>
      <w:bookmarkStart w:id="166" w:name="_Toc2278"/>
      <w:r>
        <w:rPr>
          <w:rFonts w:hint="eastAsia" w:ascii="Times New Roman" w:hAnsi="Times New Roman" w:cs="Times New Roman"/>
          <w:color w:val="000000"/>
          <w:kern w:val="2"/>
          <w:sz w:val="32"/>
          <w:szCs w:val="32"/>
          <w:highlight w:val="none"/>
          <w:lang w:val="en-US" w:eastAsia="zh-CN"/>
        </w:rPr>
        <w:t>杨**</w:t>
      </w:r>
      <w:r>
        <w:rPr>
          <w:rFonts w:hint="default" w:ascii="Times New Roman" w:hAnsi="Times New Roman" w:eastAsia="方正仿宋_GBK" w:cs="Times New Roman"/>
          <w:color w:val="000000"/>
          <w:kern w:val="2"/>
          <w:sz w:val="32"/>
          <w:szCs w:val="32"/>
          <w:highlight w:val="none"/>
          <w:lang w:eastAsia="zh-CN"/>
        </w:rPr>
        <w:t>，</w:t>
      </w: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cs="Times New Roman"/>
          <w:color w:val="000000"/>
          <w:kern w:val="2"/>
          <w:sz w:val="32"/>
          <w:szCs w:val="32"/>
          <w:highlight w:val="none"/>
          <w:lang w:val="en-US" w:eastAsia="zh-CN"/>
        </w:rPr>
        <w:t>工人</w:t>
      </w:r>
      <w:r>
        <w:rPr>
          <w:rFonts w:hint="default" w:ascii="Times New Roman" w:hAnsi="Times New Roman" w:eastAsia="方正仿宋_GBK" w:cs="Times New Roman"/>
          <w:color w:val="000000"/>
          <w:kern w:val="2"/>
          <w:sz w:val="32"/>
          <w:szCs w:val="32"/>
          <w:highlight w:val="none"/>
          <w:lang w:eastAsia="zh-CN"/>
        </w:rPr>
        <w:t>，</w:t>
      </w:r>
      <w:r>
        <w:rPr>
          <w:rFonts w:hint="default" w:ascii="Times New Roman" w:hAnsi="Times New Roman" w:eastAsia="方正仿宋_GBK" w:cs="Times New Roman"/>
          <w:color w:val="000000"/>
          <w:kern w:val="2"/>
          <w:sz w:val="32"/>
          <w:szCs w:val="32"/>
          <w:highlight w:val="none"/>
          <w:lang w:val="en-US" w:eastAsia="zh-CN"/>
        </w:rPr>
        <w:t>在</w:t>
      </w:r>
      <w:r>
        <w:rPr>
          <w:rFonts w:hint="eastAsia" w:ascii="Times New Roman" w:hAnsi="Times New Roman" w:cs="Times New Roman"/>
          <w:color w:val="000000"/>
          <w:kern w:val="2"/>
          <w:sz w:val="32"/>
          <w:szCs w:val="32"/>
          <w:highlight w:val="none"/>
          <w:lang w:val="en-US" w:eastAsia="zh-CN"/>
        </w:rPr>
        <w:t>该公司</w:t>
      </w:r>
      <w:r>
        <w:rPr>
          <w:rFonts w:hint="eastAsia" w:ascii="Times New Roman" w:hAnsi="Times New Roman" w:cs="Times New Roman"/>
          <w:color w:val="auto"/>
          <w:kern w:val="2"/>
          <w:sz w:val="32"/>
          <w:szCs w:val="32"/>
          <w:highlight w:val="none"/>
          <w:lang w:val="en-US" w:eastAsia="zh-CN" w:bidi="ar-SA"/>
        </w:rPr>
        <w:t>拆解车间</w:t>
      </w:r>
      <w:r>
        <w:rPr>
          <w:rFonts w:hint="eastAsia" w:ascii="Times New Roman" w:hAnsi="Times New Roman" w:cs="Times New Roman"/>
          <w:color w:val="000000"/>
          <w:kern w:val="2"/>
          <w:sz w:val="32"/>
          <w:szCs w:val="32"/>
          <w:highlight w:val="none"/>
          <w:lang w:val="en-US" w:eastAsia="zh-CN"/>
        </w:rPr>
        <w:t>操作行车吊运报废车辆车壳过程中，未严格按照</w:t>
      </w:r>
      <w:r>
        <w:rPr>
          <w:rFonts w:hint="eastAsia" w:ascii="方正仿宋_GBK" w:hAnsi="方正仿宋_GBK" w:cs="方正仿宋_GBK"/>
          <w:color w:val="auto"/>
          <w:kern w:val="2"/>
          <w:sz w:val="32"/>
          <w:szCs w:val="32"/>
          <w:highlight w:val="none"/>
          <w:lang w:val="en-US" w:eastAsia="zh-CN" w:bidi="ar-SA"/>
        </w:rPr>
        <w:t>《</w:t>
      </w:r>
      <w:r>
        <w:rPr>
          <w:rFonts w:hint="eastAsia" w:ascii="Times New Roman" w:hAnsi="Times New Roman" w:cs="Times New Roman"/>
          <w:b w:val="0"/>
          <w:color w:val="auto"/>
          <w:kern w:val="2"/>
          <w:sz w:val="32"/>
          <w:szCs w:val="32"/>
          <w:highlight w:val="none"/>
          <w:lang w:val="en-US" w:eastAsia="zh-CN" w:bidi="ar-SA"/>
        </w:rPr>
        <w:t>行车</w:t>
      </w:r>
      <w:r>
        <w:rPr>
          <w:rFonts w:hint="eastAsia" w:ascii="方正仿宋_GBK" w:hAnsi="方正仿宋_GBK" w:cs="方正仿宋_GBK"/>
          <w:color w:val="auto"/>
          <w:kern w:val="2"/>
          <w:sz w:val="32"/>
          <w:szCs w:val="32"/>
          <w:highlight w:val="none"/>
          <w:lang w:val="en-US" w:eastAsia="zh-CN" w:bidi="ar-SA"/>
        </w:rPr>
        <w:t>安全操作规程》和《报废机动车拆解操作规程》进行操作，</w:t>
      </w:r>
      <w:r>
        <w:rPr>
          <w:rFonts w:hint="default" w:ascii="Times New Roman" w:hAnsi="Times New Roman" w:eastAsia="方正仿宋_GBK" w:cs="Times New Roman"/>
          <w:color w:val="auto"/>
          <w:kern w:val="2"/>
          <w:sz w:val="32"/>
          <w:szCs w:val="32"/>
          <w:highlight w:val="none"/>
          <w:lang w:eastAsia="zh-CN"/>
        </w:rPr>
        <w:t>对事故发生负有直接责任。鉴于其已</w:t>
      </w:r>
      <w:r>
        <w:rPr>
          <w:rFonts w:hint="default" w:ascii="Times New Roman" w:hAnsi="Times New Roman" w:eastAsia="方正仿宋_GBK" w:cs="Times New Roman"/>
          <w:color w:val="000000"/>
          <w:kern w:val="2"/>
          <w:sz w:val="32"/>
          <w:szCs w:val="32"/>
          <w:highlight w:val="none"/>
          <w:lang w:eastAsia="zh-CN"/>
        </w:rPr>
        <w:t>在事故中死亡，建议</w:t>
      </w:r>
      <w:r>
        <w:rPr>
          <w:rFonts w:hint="default" w:ascii="Times New Roman" w:hAnsi="Times New Roman" w:cs="Times New Roman"/>
          <w:color w:val="000000"/>
          <w:kern w:val="2"/>
          <w:sz w:val="32"/>
          <w:szCs w:val="32"/>
          <w:highlight w:val="none"/>
          <w:lang w:eastAsia="zh-CN"/>
        </w:rPr>
        <w:t>不予刑事</w:t>
      </w:r>
      <w:r>
        <w:rPr>
          <w:rFonts w:hint="default" w:ascii="Times New Roman" w:hAnsi="Times New Roman" w:eastAsia="方正仿宋_GBK" w:cs="Times New Roman"/>
          <w:color w:val="000000"/>
          <w:kern w:val="2"/>
          <w:sz w:val="32"/>
          <w:szCs w:val="32"/>
          <w:highlight w:val="none"/>
          <w:lang w:eastAsia="zh-CN"/>
        </w:rPr>
        <w:t>责任追究。</w:t>
      </w:r>
      <w:bookmarkEnd w:id="160"/>
      <w:bookmarkEnd w:id="161"/>
      <w:bookmarkEnd w:id="162"/>
      <w:bookmarkEnd w:id="163"/>
      <w:bookmarkEnd w:id="164"/>
      <w:bookmarkEnd w:id="165"/>
      <w:bookmarkEnd w:id="166"/>
    </w:p>
    <w:p w14:paraId="26391F57">
      <w:pPr>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outlineLvl w:val="1"/>
        <w:rPr>
          <w:rFonts w:hint="default" w:ascii="Times New Roman" w:hAnsi="Times New Roman" w:eastAsia="方正楷体_GBK" w:cs="Times New Roman"/>
          <w:b/>
          <w:kern w:val="2"/>
          <w:sz w:val="32"/>
          <w:szCs w:val="24"/>
          <w:highlight w:val="none"/>
          <w:lang w:val="en-US" w:eastAsia="zh-CN" w:bidi="ar-SA"/>
        </w:rPr>
      </w:pPr>
      <w:bookmarkStart w:id="167" w:name="_Toc21094"/>
      <w:bookmarkStart w:id="168" w:name="_Toc7951"/>
      <w:bookmarkStart w:id="169" w:name="_Toc14166"/>
      <w:bookmarkStart w:id="170" w:name="_Toc15122"/>
      <w:bookmarkStart w:id="171" w:name="_Toc10990"/>
      <w:r>
        <w:rPr>
          <w:rFonts w:hint="default" w:ascii="Times New Roman" w:hAnsi="Times New Roman" w:eastAsia="方正楷体_GBK" w:cs="Times New Roman"/>
          <w:b w:val="0"/>
          <w:bCs w:val="0"/>
          <w:kern w:val="2"/>
          <w:sz w:val="32"/>
          <w:szCs w:val="24"/>
          <w:highlight w:val="none"/>
          <w:lang w:val="en-US" w:eastAsia="zh-CN" w:bidi="ar-SA"/>
        </w:rPr>
        <w:t>（二）对事故有关责任单位和责任人员的行政处罚</w:t>
      </w:r>
      <w:bookmarkEnd w:id="153"/>
      <w:r>
        <w:rPr>
          <w:rFonts w:hint="default" w:ascii="Times New Roman" w:hAnsi="Times New Roman" w:eastAsia="方正楷体_GBK" w:cs="Times New Roman"/>
          <w:b w:val="0"/>
          <w:bCs w:val="0"/>
          <w:kern w:val="2"/>
          <w:sz w:val="32"/>
          <w:szCs w:val="24"/>
          <w:highlight w:val="none"/>
          <w:lang w:val="en-US" w:eastAsia="zh-CN" w:bidi="ar-SA"/>
        </w:rPr>
        <w:t>建议</w:t>
      </w:r>
      <w:bookmarkEnd w:id="167"/>
      <w:bookmarkEnd w:id="168"/>
      <w:bookmarkEnd w:id="169"/>
      <w:bookmarkEnd w:id="170"/>
      <w:bookmarkEnd w:id="171"/>
    </w:p>
    <w:p w14:paraId="0A773284">
      <w:pPr>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default" w:ascii="Times New Roman" w:hAnsi="Times New Roman" w:eastAsia="方正仿宋_GBK" w:cs="Times New Roman"/>
          <w:b w:val="0"/>
          <w:i w:val="0"/>
          <w:caps w:val="0"/>
          <w:color w:val="000000"/>
          <w:spacing w:val="0"/>
          <w:w w:val="100"/>
          <w:sz w:val="32"/>
          <w:szCs w:val="32"/>
          <w:highlight w:val="none"/>
          <w:lang w:eastAsia="zh-CN"/>
        </w:rPr>
      </w:pPr>
      <w:r>
        <w:rPr>
          <w:rFonts w:hint="default" w:ascii="Times New Roman" w:hAnsi="Times New Roman" w:eastAsia="方正仿宋_GBK" w:cs="Times New Roman"/>
          <w:b w:val="0"/>
          <w:bCs w:val="0"/>
          <w:sz w:val="32"/>
          <w:szCs w:val="32"/>
          <w:highlight w:val="none"/>
          <w:lang w:val="en-US" w:eastAsia="zh-CN"/>
        </w:rPr>
        <w:t>1.</w:t>
      </w:r>
      <w:bookmarkStart w:id="172" w:name="_Toc25103"/>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eastAsia="方正仿宋_GBK" w:cs="Times New Roman"/>
          <w:b w:val="0"/>
          <w:bCs w:val="0"/>
          <w:kern w:val="2"/>
          <w:sz w:val="32"/>
          <w:szCs w:val="32"/>
          <w:highlight w:val="none"/>
          <w:lang w:val="en-US" w:eastAsia="zh-CN" w:bidi="ar-SA"/>
        </w:rPr>
        <w:t>：</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eastAsia" w:ascii="方正仿宋_GBK" w:hAnsi="方正仿宋_GBK" w:cs="方正仿宋_GBK"/>
          <w:color w:val="auto"/>
          <w:kern w:val="2"/>
          <w:sz w:val="32"/>
          <w:szCs w:val="32"/>
          <w:highlight w:val="none"/>
          <w:lang w:val="en-US" w:eastAsia="zh-CN" w:bidi="ar-SA"/>
        </w:rPr>
        <w:t>未及时发现作业工人吊运未经包裹垫好的报废车辆车壳的安全隐患</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该公司存在</w:t>
      </w:r>
      <w:r>
        <w:rPr>
          <w:rFonts w:hint="default" w:ascii="方正仿宋_GBK" w:hAnsi="方正仿宋_GBK" w:eastAsia="方正仿宋_GBK" w:cs="方正仿宋_GBK"/>
          <w:color w:val="auto"/>
          <w:kern w:val="2"/>
          <w:sz w:val="32"/>
          <w:szCs w:val="32"/>
          <w:highlight w:val="none"/>
          <w:lang w:val="en-US" w:eastAsia="zh-CN" w:bidi="ar-SA"/>
        </w:rPr>
        <w:t>未采取技术、管理措施</w:t>
      </w:r>
      <w:r>
        <w:rPr>
          <w:rFonts w:hint="eastAsia" w:ascii="方正仿宋_GBK" w:hAnsi="方正仿宋_GBK" w:eastAsia="方正仿宋_GBK" w:cs="方正仿宋_GBK"/>
          <w:color w:val="auto"/>
          <w:kern w:val="2"/>
          <w:sz w:val="32"/>
          <w:szCs w:val="32"/>
          <w:highlight w:val="none"/>
          <w:lang w:val="en-US" w:eastAsia="zh-CN" w:bidi="ar-SA"/>
        </w:rPr>
        <w:t>及时发现并消除事故隐患</w:t>
      </w:r>
      <w:r>
        <w:rPr>
          <w:rFonts w:hint="eastAsia" w:ascii="方正仿宋_GBK" w:hAnsi="方正仿宋_GBK" w:cs="方正仿宋_GBK"/>
          <w:color w:val="auto"/>
          <w:kern w:val="2"/>
          <w:sz w:val="32"/>
          <w:szCs w:val="32"/>
          <w:highlight w:val="none"/>
          <w:lang w:val="en-US" w:eastAsia="zh-CN" w:bidi="ar-SA"/>
        </w:rPr>
        <w:t>的行为</w:t>
      </w:r>
      <w:r>
        <w:rPr>
          <w:rFonts w:hint="default" w:ascii="Times New Roman" w:hAnsi="Times New Roman" w:cs="Times New Roman"/>
          <w:color w:val="auto"/>
          <w:highlight w:val="none"/>
          <w:lang w:val="en-US" w:eastAsia="zh-CN"/>
        </w:rPr>
        <w:t>；</w:t>
      </w:r>
      <w:r>
        <w:rPr>
          <w:rFonts w:hint="default" w:ascii="Times New Roman" w:hAnsi="Times New Roman" w:cs="Times New Roman"/>
          <w:b/>
          <w:bCs/>
          <w:color w:val="auto"/>
          <w:kern w:val="2"/>
          <w:sz w:val="32"/>
          <w:szCs w:val="32"/>
          <w:highlight w:val="none"/>
          <w:lang w:val="en-US" w:eastAsia="zh-CN" w:bidi="ar-SA"/>
        </w:rPr>
        <w:t>二是</w:t>
      </w:r>
      <w:r>
        <w:rPr>
          <w:rFonts w:hint="default" w:ascii="方正仿宋_GBK" w:hAnsi="方正仿宋_GBK" w:eastAsia="方正仿宋_GBK" w:cs="方正仿宋_GBK"/>
          <w:color w:val="auto"/>
          <w:kern w:val="2"/>
          <w:sz w:val="32"/>
          <w:szCs w:val="32"/>
          <w:highlight w:val="none"/>
          <w:lang w:val="en-US" w:eastAsia="zh-CN" w:bidi="ar-SA"/>
        </w:rPr>
        <w:t>未严格督促</w:t>
      </w:r>
      <w:r>
        <w:rPr>
          <w:rFonts w:hint="eastAsia" w:ascii="方正仿宋_GBK" w:hAnsi="方正仿宋_GBK" w:cs="方正仿宋_GBK"/>
          <w:color w:val="auto"/>
          <w:kern w:val="2"/>
          <w:sz w:val="32"/>
          <w:szCs w:val="32"/>
          <w:highlight w:val="none"/>
          <w:lang w:val="en-US" w:eastAsia="zh-CN" w:bidi="ar-SA"/>
        </w:rPr>
        <w:t>作业工人按照《</w:t>
      </w:r>
      <w:r>
        <w:rPr>
          <w:rFonts w:hint="eastAsia" w:ascii="Times New Roman" w:hAnsi="Times New Roman" w:cs="Times New Roman"/>
          <w:b w:val="0"/>
          <w:color w:val="auto"/>
          <w:kern w:val="2"/>
          <w:sz w:val="32"/>
          <w:szCs w:val="32"/>
          <w:highlight w:val="none"/>
          <w:lang w:val="en-US" w:eastAsia="zh-CN" w:bidi="ar-SA"/>
        </w:rPr>
        <w:t>行车</w:t>
      </w:r>
      <w:r>
        <w:rPr>
          <w:rFonts w:hint="eastAsia" w:ascii="方正仿宋_GBK" w:hAnsi="方正仿宋_GBK" w:cs="方正仿宋_GBK"/>
          <w:color w:val="auto"/>
          <w:kern w:val="2"/>
          <w:sz w:val="32"/>
          <w:szCs w:val="32"/>
          <w:highlight w:val="none"/>
          <w:lang w:val="en-US" w:eastAsia="zh-CN" w:bidi="ar-SA"/>
        </w:rPr>
        <w:t>安全操作规程》</w:t>
      </w:r>
      <w:r>
        <w:rPr>
          <w:rFonts w:hint="eastAsia" w:ascii="Times New Roman" w:hAnsi="Times New Roman" w:cs="Times New Roman"/>
          <w:color w:val="auto"/>
          <w:kern w:val="2"/>
          <w:sz w:val="32"/>
          <w:szCs w:val="32"/>
          <w:highlight w:val="none"/>
          <w:lang w:val="en-US" w:eastAsia="zh-CN" w:bidi="ar-SA"/>
        </w:rPr>
        <w:t>和</w:t>
      </w:r>
      <w:r>
        <w:rPr>
          <w:rFonts w:hint="eastAsia" w:ascii="方正仿宋_GBK" w:hAnsi="方正仿宋_GBK" w:cs="方正仿宋_GBK"/>
          <w:color w:val="auto"/>
          <w:kern w:val="2"/>
          <w:sz w:val="32"/>
          <w:szCs w:val="32"/>
          <w:highlight w:val="none"/>
          <w:lang w:val="en-US" w:eastAsia="zh-CN" w:bidi="ar-SA"/>
        </w:rPr>
        <w:t>《报废机动车拆解操作规程》</w:t>
      </w:r>
      <w:r>
        <w:rPr>
          <w:rFonts w:hint="eastAsia" w:ascii="Times New Roman" w:hAnsi="Times New Roman" w:cs="Times New Roman"/>
          <w:color w:val="auto"/>
          <w:kern w:val="2"/>
          <w:sz w:val="32"/>
          <w:szCs w:val="32"/>
          <w:highlight w:val="none"/>
          <w:lang w:val="en-US" w:eastAsia="zh-CN" w:bidi="ar-SA"/>
        </w:rPr>
        <w:t>进行操作</w:t>
      </w:r>
      <w:r>
        <w:rPr>
          <w:rFonts w:hint="default" w:ascii="方正仿宋_GBK" w:hAnsi="方正仿宋_GBK" w:eastAsia="方正仿宋_GBK" w:cs="方正仿宋_GBK"/>
          <w:color w:val="auto"/>
          <w:kern w:val="2"/>
          <w:sz w:val="32"/>
          <w:szCs w:val="32"/>
          <w:highlight w:val="none"/>
          <w:lang w:val="en-US" w:eastAsia="zh-CN" w:bidi="ar-SA"/>
        </w:rPr>
        <w:t>。</w:t>
      </w:r>
      <w:r>
        <w:rPr>
          <w:rFonts w:hint="default" w:ascii="Times New Roman" w:hAnsi="Times New Roman" w:eastAsia="方正仿宋_GBK" w:cs="Times New Roman"/>
          <w:b w:val="0"/>
          <w:i w:val="0"/>
          <w:caps w:val="0"/>
          <w:color w:val="auto"/>
          <w:spacing w:val="0"/>
          <w:w w:val="100"/>
          <w:sz w:val="32"/>
          <w:highlight w:val="none"/>
        </w:rPr>
        <w:t>对本次事故发生负有责任，且在事故发生后隐瞒不</w:t>
      </w:r>
      <w:r>
        <w:rPr>
          <w:rFonts w:hint="default" w:ascii="Times New Roman" w:hAnsi="Times New Roman" w:eastAsia="方正仿宋_GBK" w:cs="Times New Roman"/>
          <w:b w:val="0"/>
          <w:i w:val="0"/>
          <w:caps w:val="0"/>
          <w:color w:val="000000"/>
          <w:spacing w:val="0"/>
          <w:w w:val="100"/>
          <w:sz w:val="32"/>
          <w:highlight w:val="none"/>
        </w:rPr>
        <w:t>报</w:t>
      </w:r>
      <w:r>
        <w:rPr>
          <w:rFonts w:hint="default" w:ascii="Times New Roman" w:hAnsi="Times New Roman" w:cs="Times New Roman"/>
          <w:b w:val="0"/>
          <w:i w:val="0"/>
          <w:caps w:val="0"/>
          <w:color w:val="000000"/>
          <w:spacing w:val="0"/>
          <w:w w:val="100"/>
          <w:sz w:val="32"/>
          <w:highlight w:val="none"/>
          <w:lang w:eastAsia="zh-CN"/>
        </w:rPr>
        <w:t>。</w:t>
      </w:r>
      <w:r>
        <w:rPr>
          <w:rFonts w:hint="default" w:ascii="Times New Roman" w:hAnsi="Times New Roman" w:eastAsia="方正仿宋_GBK" w:cs="Times New Roman"/>
          <w:color w:val="auto"/>
          <w:kern w:val="2"/>
          <w:sz w:val="32"/>
          <w:szCs w:val="32"/>
          <w:highlight w:val="none"/>
          <w:lang w:val="en-US" w:eastAsia="zh-CN"/>
        </w:rPr>
        <w:t>以上行为</w:t>
      </w:r>
      <w:r>
        <w:rPr>
          <w:rFonts w:eastAsia="方正仿宋_GBK"/>
          <w:color w:val="000000"/>
        </w:rPr>
        <w:t>违反了《中华人民共和国安全生产法》第四十一条第二款</w:t>
      </w:r>
      <w:r>
        <w:rPr>
          <w:rFonts w:eastAsia="方正仿宋_GBK"/>
          <w:vertAlign w:val="superscript"/>
        </w:rPr>
        <w:t>[</w:t>
      </w:r>
      <w:r>
        <w:rPr>
          <w:rFonts w:eastAsia="方正仿宋_GBK"/>
          <w:vertAlign w:val="superscript"/>
        </w:rPr>
        <w:footnoteReference w:id="3"/>
      </w:r>
      <w:r>
        <w:rPr>
          <w:rFonts w:eastAsia="方正仿宋_GBK"/>
          <w:vertAlign w:val="superscript"/>
        </w:rPr>
        <w:t>]</w:t>
      </w:r>
      <w:r>
        <w:rPr>
          <w:rFonts w:eastAsia="方正仿宋_GBK"/>
          <w:color w:val="000000"/>
        </w:rPr>
        <w:t>、第四十四条第一款</w:t>
      </w:r>
      <w:r>
        <w:rPr>
          <w:rFonts w:eastAsia="方正仿宋_GBK"/>
          <w:vertAlign w:val="superscript"/>
        </w:rPr>
        <w:t>[</w:t>
      </w:r>
      <w:r>
        <w:rPr>
          <w:rFonts w:eastAsia="方正仿宋_GBK"/>
          <w:vertAlign w:val="superscript"/>
        </w:rPr>
        <w:footnoteReference w:id="4"/>
      </w:r>
      <w:r>
        <w:rPr>
          <w:rFonts w:eastAsia="方正仿宋_GBK"/>
          <w:vertAlign w:val="superscript"/>
        </w:rPr>
        <w:t>]</w:t>
      </w:r>
      <w:r>
        <w:rPr>
          <w:rFonts w:hint="default" w:ascii="Times New Roman" w:hAnsi="Times New Roman" w:eastAsia="方正仿宋_GBK" w:cs="Times New Roman"/>
          <w:color w:val="auto"/>
          <w:sz w:val="32"/>
          <w:szCs w:val="32"/>
          <w:highlight w:val="none"/>
          <w:lang w:val="en-US" w:eastAsia="zh-CN"/>
        </w:rPr>
        <w:t>和《生产安全事故报告和调查处理条例》第四条第一款</w:t>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vertAlign w:val="superscript"/>
        </w:rPr>
        <w:footnoteReference w:id="5"/>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lang w:val="en-US" w:eastAsia="zh-CN"/>
        </w:rPr>
        <w:t>的规定。</w:t>
      </w:r>
      <w:r>
        <w:rPr>
          <w:rFonts w:hint="default" w:ascii="Times New Roman" w:hAnsi="Times New Roman" w:eastAsia="方正仿宋_GBK" w:cs="Times New Roman"/>
          <w:color w:val="auto"/>
          <w:sz w:val="32"/>
          <w:highlight w:val="none"/>
        </w:rPr>
        <w:t>依据《</w:t>
      </w:r>
      <w:r>
        <w:rPr>
          <w:rFonts w:hint="default" w:ascii="Times New Roman" w:hAnsi="Times New Roman" w:eastAsia="方正仿宋_GBK" w:cs="Times New Roman"/>
          <w:color w:val="auto"/>
          <w:sz w:val="32"/>
          <w:szCs w:val="32"/>
          <w:highlight w:val="none"/>
          <w:lang w:val="en-US" w:eastAsia="zh-CN"/>
        </w:rPr>
        <w:t>中华人民共和国安全生产法</w:t>
      </w:r>
      <w:r>
        <w:rPr>
          <w:rFonts w:hint="default" w:ascii="Times New Roman" w:hAnsi="Times New Roman" w:eastAsia="方正仿宋_GBK" w:cs="Times New Roman"/>
          <w:color w:val="auto"/>
          <w:sz w:val="32"/>
          <w:highlight w:val="none"/>
        </w:rPr>
        <w:t>》</w:t>
      </w:r>
      <w:r>
        <w:rPr>
          <w:rFonts w:hint="default" w:ascii="Times New Roman" w:hAnsi="Times New Roman" w:eastAsia="方正仿宋_GBK" w:cs="Times New Roman"/>
          <w:color w:val="auto"/>
          <w:sz w:val="32"/>
          <w:szCs w:val="32"/>
          <w:highlight w:val="none"/>
        </w:rPr>
        <w:t>第一百一十四条</w:t>
      </w:r>
      <w:r>
        <w:rPr>
          <w:rFonts w:hint="default" w:ascii="Times New Roman" w:hAnsi="Times New Roman" w:eastAsia="方正仿宋_GBK" w:cs="Times New Roman"/>
          <w:color w:val="auto"/>
          <w:sz w:val="32"/>
          <w:szCs w:val="32"/>
          <w:highlight w:val="none"/>
          <w:lang w:val="en-US" w:eastAsia="zh-CN"/>
        </w:rPr>
        <w:t>第一款</w:t>
      </w:r>
      <w:r>
        <w:rPr>
          <w:rFonts w:hint="default" w:ascii="Times New Roman" w:hAnsi="Times New Roman" w:eastAsia="方正仿宋_GBK" w:cs="Times New Roman"/>
          <w:color w:val="auto"/>
          <w:sz w:val="32"/>
          <w:szCs w:val="32"/>
          <w:highlight w:val="none"/>
        </w:rPr>
        <w:t>第</w:t>
      </w:r>
      <w:r>
        <w:rPr>
          <w:rFonts w:hint="default" w:ascii="Times New Roman" w:hAnsi="Times New Roman" w:eastAsia="方正仿宋_GBK" w:cs="Times New Roman"/>
          <w:color w:val="auto"/>
          <w:sz w:val="32"/>
          <w:szCs w:val="32"/>
          <w:highlight w:val="none"/>
          <w:lang w:eastAsia="zh-CN"/>
        </w:rPr>
        <w:t>一</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vertAlign w:val="superscript"/>
        </w:rPr>
        <w:footnoteReference w:id="6"/>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lang w:eastAsia="zh-CN"/>
        </w:rPr>
        <w:t>之规定</w:t>
      </w:r>
      <w:r>
        <w:rPr>
          <w:rFonts w:hint="default" w:ascii="Times New Roman" w:hAnsi="Times New Roman" w:eastAsia="方正仿宋_GBK" w:cs="Times New Roman"/>
          <w:b w:val="0"/>
          <w:i w:val="0"/>
          <w:caps w:val="0"/>
          <w:color w:val="auto"/>
          <w:spacing w:val="0"/>
          <w:w w:val="100"/>
          <w:sz w:val="32"/>
          <w:szCs w:val="32"/>
          <w:highlight w:val="none"/>
        </w:rPr>
        <w:t>，</w:t>
      </w:r>
      <w:r>
        <w:rPr>
          <w:rFonts w:hint="default" w:ascii="Times New Roman" w:hAnsi="Times New Roman" w:eastAsia="方正仿宋_GBK" w:cs="Times New Roman"/>
          <w:color w:val="auto"/>
          <w:sz w:val="32"/>
          <w:szCs w:val="32"/>
          <w:highlight w:val="none"/>
          <w:lang w:val="en-US" w:eastAsia="zh-CN"/>
        </w:rPr>
        <w:t>建议</w:t>
      </w:r>
      <w:r>
        <w:rPr>
          <w:rFonts w:hint="default" w:ascii="Times New Roman" w:hAnsi="Times New Roman" w:eastAsia="方正仿宋_GBK" w:cs="Times New Roman"/>
          <w:i w:val="0"/>
          <w:iCs w:val="0"/>
          <w:color w:val="auto"/>
          <w:sz w:val="32"/>
          <w:szCs w:val="32"/>
          <w:highlight w:val="none"/>
          <w:lang w:val="en-US" w:eastAsia="zh-CN"/>
        </w:rPr>
        <w:t>由县</w:t>
      </w:r>
      <w:r>
        <w:rPr>
          <w:rFonts w:hint="eastAsia" w:ascii="Times New Roman" w:hAnsi="Times New Roman" w:cs="Times New Roman"/>
          <w:i w:val="0"/>
          <w:iCs w:val="0"/>
          <w:color w:val="auto"/>
          <w:sz w:val="32"/>
          <w:szCs w:val="32"/>
          <w:highlight w:val="none"/>
          <w:lang w:val="en-US" w:eastAsia="zh-CN"/>
        </w:rPr>
        <w:t>应急管理</w:t>
      </w:r>
      <w:r>
        <w:rPr>
          <w:rFonts w:hint="default" w:ascii="Times New Roman" w:hAnsi="Times New Roman" w:eastAsia="方正仿宋_GBK" w:cs="Times New Roman"/>
          <w:i w:val="0"/>
          <w:iCs w:val="0"/>
          <w:color w:val="auto"/>
          <w:sz w:val="32"/>
          <w:szCs w:val="32"/>
          <w:highlight w:val="none"/>
          <w:lang w:val="en-US" w:eastAsia="zh-CN"/>
        </w:rPr>
        <w:t>局给予</w:t>
      </w: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cs="Times New Roman"/>
          <w:i w:val="0"/>
          <w:iCs w:val="0"/>
          <w:color w:val="auto"/>
          <w:sz w:val="32"/>
          <w:szCs w:val="32"/>
          <w:highlight w:val="none"/>
          <w:lang w:val="en-US" w:eastAsia="zh-CN"/>
        </w:rPr>
        <w:t>处</w:t>
      </w:r>
      <w:r>
        <w:rPr>
          <w:rFonts w:hint="default" w:ascii="Times New Roman" w:hAnsi="Times New Roman" w:eastAsia="方正仿宋_GBK" w:cs="Times New Roman"/>
          <w:b w:val="0"/>
          <w:i w:val="0"/>
          <w:iCs w:val="0"/>
          <w:caps w:val="0"/>
          <w:color w:val="auto"/>
          <w:spacing w:val="0"/>
          <w:w w:val="100"/>
          <w:sz w:val="32"/>
          <w:szCs w:val="32"/>
          <w:highlight w:val="none"/>
        </w:rPr>
        <w:t>罚款的行政处罚；同时依据《生产</w:t>
      </w:r>
      <w:r>
        <w:rPr>
          <w:rFonts w:hint="default" w:ascii="Times New Roman" w:hAnsi="Times New Roman" w:eastAsia="方正仿宋_GBK" w:cs="Times New Roman"/>
          <w:b w:val="0"/>
          <w:i w:val="0"/>
          <w:caps w:val="0"/>
          <w:color w:val="auto"/>
          <w:spacing w:val="0"/>
          <w:w w:val="100"/>
          <w:sz w:val="32"/>
          <w:szCs w:val="32"/>
          <w:highlight w:val="none"/>
        </w:rPr>
        <w:t>安全事故报告和调查处理条例》第三十六条第一项</w:t>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vertAlign w:val="superscript"/>
        </w:rPr>
        <w:footnoteReference w:id="7"/>
      </w:r>
      <w:r>
        <w:rPr>
          <w:rFonts w:hint="default" w:ascii="Times New Roman" w:hAnsi="Times New Roman" w:eastAsia="方正仿宋_GBK" w:cs="Times New Roman"/>
          <w:color w:val="auto"/>
          <w:sz w:val="32"/>
          <w:szCs w:val="32"/>
          <w:highlight w:val="none"/>
          <w:vertAlign w:val="superscript"/>
        </w:rPr>
        <w:t>]</w:t>
      </w:r>
      <w:r>
        <w:rPr>
          <w:rFonts w:hint="eastAsia" w:ascii="Times New Roman" w:hAnsi="Times New Roman" w:cs="Times New Roman"/>
          <w:color w:val="auto"/>
          <w:sz w:val="32"/>
          <w:szCs w:val="32"/>
          <w:highlight w:val="none"/>
          <w:lang w:val="en-US" w:eastAsia="zh-CN"/>
        </w:rPr>
        <w:t>和</w:t>
      </w:r>
      <w:r>
        <w:rPr>
          <w:rFonts w:hint="default" w:ascii="Times New Roman" w:hAnsi="Times New Roman" w:eastAsia="方正仿宋_GBK" w:cs="Times New Roman"/>
          <w:color w:val="auto"/>
          <w:sz w:val="32"/>
          <w:szCs w:val="32"/>
          <w:highlight w:val="none"/>
          <w:lang w:val="en-US" w:eastAsia="zh-CN"/>
        </w:rPr>
        <w:t>《生产安全事故罚款处罚规定》第十三条第一款第一项</w:t>
      </w:r>
      <w:r>
        <w:rPr>
          <w:rFonts w:hint="default" w:ascii="Times New Roman" w:hAnsi="Times New Roman" w:eastAsia="方正仿宋_GBK" w:cs="Times New Roman"/>
          <w:color w:val="auto"/>
          <w:kern w:val="2"/>
          <w:sz w:val="32"/>
          <w:szCs w:val="32"/>
          <w:highlight w:val="none"/>
          <w:vertAlign w:val="superscript"/>
          <w:lang w:val="en-US" w:eastAsia="zh-CN"/>
        </w:rPr>
        <w:t>[</w:t>
      </w:r>
      <w:r>
        <w:rPr>
          <w:rFonts w:hint="default" w:ascii="Times New Roman" w:hAnsi="Times New Roman" w:eastAsia="方正仿宋_GBK" w:cs="Times New Roman"/>
          <w:color w:val="auto"/>
          <w:kern w:val="2"/>
          <w:sz w:val="32"/>
          <w:szCs w:val="32"/>
          <w:highlight w:val="none"/>
          <w:vertAlign w:val="superscript"/>
          <w:lang w:val="en-US" w:eastAsia="zh-CN"/>
        </w:rPr>
        <w:footnoteReference w:id="8"/>
      </w:r>
      <w:r>
        <w:rPr>
          <w:rFonts w:hint="default" w:ascii="Times New Roman" w:hAnsi="Times New Roman" w:eastAsia="方正仿宋_GBK" w:cs="Times New Roman"/>
          <w:color w:val="auto"/>
          <w:kern w:val="2"/>
          <w:sz w:val="32"/>
          <w:szCs w:val="32"/>
          <w:highlight w:val="none"/>
          <w:vertAlign w:val="superscript"/>
          <w:lang w:val="en-US" w:eastAsia="zh-CN"/>
        </w:rPr>
        <w:t>]</w:t>
      </w:r>
      <w:r>
        <w:rPr>
          <w:rFonts w:hint="default" w:ascii="Times New Roman" w:hAnsi="Times New Roman" w:eastAsia="方正仿宋_GBK" w:cs="Times New Roman"/>
          <w:color w:val="auto"/>
          <w:sz w:val="32"/>
          <w:szCs w:val="32"/>
          <w:highlight w:val="none"/>
        </w:rPr>
        <w:t>之规定，</w:t>
      </w:r>
      <w:r>
        <w:rPr>
          <w:rFonts w:hint="default" w:ascii="Times New Roman" w:hAnsi="Times New Roman" w:eastAsia="方正仿宋_GBK" w:cs="Times New Roman"/>
          <w:color w:val="auto"/>
          <w:sz w:val="32"/>
          <w:szCs w:val="32"/>
          <w:highlight w:val="none"/>
          <w:lang w:val="en-US" w:eastAsia="zh-CN"/>
        </w:rPr>
        <w:t>建议由</w:t>
      </w:r>
      <w:r>
        <w:rPr>
          <w:rFonts w:hint="eastAsia" w:ascii="Times New Roman" w:hAnsi="Times New Roman" w:cs="Times New Roman"/>
          <w:color w:val="000000"/>
          <w:sz w:val="32"/>
          <w:szCs w:val="32"/>
          <w:highlight w:val="none"/>
          <w:lang w:val="en-US" w:eastAsia="zh-CN"/>
        </w:rPr>
        <w:t>县</w:t>
      </w:r>
      <w:r>
        <w:rPr>
          <w:rFonts w:hint="eastAsia" w:ascii="Times New Roman" w:hAnsi="Times New Roman" w:cs="Times New Roman"/>
          <w:i w:val="0"/>
          <w:iCs w:val="0"/>
          <w:color w:val="auto"/>
          <w:sz w:val="32"/>
          <w:szCs w:val="32"/>
          <w:highlight w:val="none"/>
          <w:lang w:val="en-US" w:eastAsia="zh-CN"/>
        </w:rPr>
        <w:t>应急管理</w:t>
      </w:r>
      <w:r>
        <w:rPr>
          <w:rFonts w:hint="default" w:ascii="Times New Roman" w:hAnsi="Times New Roman" w:eastAsia="方正仿宋_GBK" w:cs="Times New Roman"/>
          <w:color w:val="000000"/>
          <w:sz w:val="32"/>
          <w:szCs w:val="32"/>
          <w:highlight w:val="none"/>
          <w:lang w:val="en-US" w:eastAsia="zh-CN"/>
        </w:rPr>
        <w:t>局给予</w:t>
      </w: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eastAsia="方正仿宋_GBK" w:cs="Times New Roman"/>
          <w:color w:val="000000"/>
          <w:sz w:val="32"/>
          <w:szCs w:val="32"/>
          <w:highlight w:val="none"/>
          <w:lang w:val="en-US" w:eastAsia="zh-CN"/>
        </w:rPr>
        <w:t>处</w:t>
      </w:r>
      <w:r>
        <w:rPr>
          <w:rFonts w:hint="default" w:ascii="Times New Roman" w:hAnsi="Times New Roman" w:eastAsia="方正仿宋_GBK" w:cs="Times New Roman"/>
          <w:b w:val="0"/>
          <w:i w:val="0"/>
          <w:caps w:val="0"/>
          <w:color w:val="000000"/>
          <w:spacing w:val="0"/>
          <w:w w:val="100"/>
          <w:sz w:val="32"/>
          <w:szCs w:val="32"/>
          <w:highlight w:val="none"/>
        </w:rPr>
        <w:t>罚款的行政处罚</w:t>
      </w:r>
      <w:r>
        <w:rPr>
          <w:rFonts w:hint="default" w:ascii="Times New Roman" w:hAnsi="Times New Roman" w:eastAsia="方正仿宋_GBK" w:cs="Times New Roman"/>
          <w:b w:val="0"/>
          <w:i w:val="0"/>
          <w:caps w:val="0"/>
          <w:color w:val="000000"/>
          <w:spacing w:val="0"/>
          <w:w w:val="100"/>
          <w:sz w:val="32"/>
          <w:szCs w:val="32"/>
          <w:highlight w:val="none"/>
          <w:lang w:eastAsia="zh-CN"/>
        </w:rPr>
        <w:t>。</w:t>
      </w:r>
      <w:bookmarkEnd w:id="172"/>
    </w:p>
    <w:p w14:paraId="7B58F94E">
      <w:pPr>
        <w:keepNext w:val="0"/>
        <w:keepLines w:val="0"/>
        <w:pageBreakBefore w:val="0"/>
        <w:widowControl w:val="0"/>
        <w:shd w:val="clear" w:color="auto" w:fill="auto"/>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方正仿宋_GBK" w:cs="Times New Roman"/>
          <w:b w:val="0"/>
          <w:i w:val="0"/>
          <w:caps w:val="0"/>
          <w:color w:val="auto"/>
          <w:spacing w:val="0"/>
          <w:w w:val="100"/>
          <w:sz w:val="32"/>
          <w:szCs w:val="32"/>
          <w:highlight w:val="none"/>
          <w:lang w:eastAsia="zh-CN"/>
        </w:rPr>
      </w:pPr>
      <w:bookmarkStart w:id="173" w:name="_Toc27904"/>
      <w:r>
        <w:rPr>
          <w:rFonts w:hint="default" w:ascii="Times New Roman" w:hAnsi="Times New Roman" w:eastAsia="方正仿宋_GBK" w:cs="Times New Roman"/>
          <w:color w:val="auto"/>
          <w:sz w:val="32"/>
          <w:szCs w:val="32"/>
          <w:highlight w:val="none"/>
          <w:shd w:val="clear" w:color="auto" w:fill="auto"/>
          <w:lang w:val="en-US" w:eastAsia="zh-CN"/>
        </w:rPr>
        <w:t>2.</w:t>
      </w:r>
      <w:r>
        <w:rPr>
          <w:rFonts w:hint="eastAsia" w:ascii="Times New Roman" w:hAnsi="Times New Roman" w:cs="Times New Roman"/>
          <w:color w:val="auto"/>
          <w:sz w:val="32"/>
          <w:szCs w:val="32"/>
          <w:highlight w:val="none"/>
          <w:shd w:val="clear" w:color="auto" w:fill="auto"/>
          <w:lang w:val="en-US" w:eastAsia="zh-CN"/>
        </w:rPr>
        <w:t>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shd w:val="clear" w:color="auto" w:fill="auto"/>
          <w:lang w:val="en-US" w:eastAsia="zh-CN"/>
        </w:rPr>
        <w:t>，</w:t>
      </w:r>
      <w:r>
        <w:rPr>
          <w:rFonts w:hint="eastAsia" w:ascii="Times New Roman" w:hAnsi="Times New Roman" w:cs="Times New Roman"/>
          <w:color w:val="auto"/>
          <w:kern w:val="2"/>
          <w:sz w:val="32"/>
          <w:szCs w:val="32"/>
          <w:highlight w:val="none"/>
          <w:lang w:val="en-US" w:eastAsia="zh-CN" w:bidi="ar-SA"/>
        </w:rPr>
        <w:t>重庆***有限公司</w:t>
      </w:r>
      <w:r>
        <w:rPr>
          <w:rFonts w:hint="default" w:ascii="Times New Roman" w:hAnsi="Times New Roman" w:cs="Times New Roman"/>
          <w:color w:val="auto"/>
          <w:sz w:val="32"/>
          <w:szCs w:val="32"/>
          <w:highlight w:val="none"/>
          <w:shd w:val="clear" w:color="auto" w:fill="auto"/>
          <w:lang w:val="en-US" w:eastAsia="zh-CN"/>
        </w:rPr>
        <w:t>法定代表人、</w:t>
      </w:r>
      <w:r>
        <w:rPr>
          <w:rFonts w:hint="eastAsia" w:ascii="Times New Roman" w:hAnsi="Times New Roman" w:cs="Times New Roman"/>
          <w:color w:val="auto"/>
          <w:sz w:val="32"/>
          <w:szCs w:val="32"/>
          <w:highlight w:val="none"/>
          <w:shd w:val="clear" w:color="auto" w:fill="auto"/>
          <w:lang w:val="en-US" w:eastAsia="zh-CN"/>
        </w:rPr>
        <w:t>总经理</w:t>
      </w:r>
      <w:r>
        <w:rPr>
          <w:rFonts w:hint="default" w:ascii="Times New Roman" w:hAnsi="Times New Roman" w:eastAsia="方正仿宋_GBK" w:cs="Times New Roman"/>
          <w:color w:val="auto"/>
          <w:sz w:val="32"/>
          <w:szCs w:val="32"/>
          <w:highlight w:val="none"/>
          <w:shd w:val="clear" w:color="auto" w:fill="auto"/>
          <w:lang w:val="en-US" w:eastAsia="zh-CN"/>
        </w:rPr>
        <w:t>。</w:t>
      </w:r>
      <w:r>
        <w:rPr>
          <w:rFonts w:hint="default" w:ascii="Times New Roman" w:hAnsi="Times New Roman" w:eastAsia="方正仿宋_GBK" w:cs="Times New Roman"/>
          <w:color w:val="auto"/>
          <w:sz w:val="32"/>
          <w:szCs w:val="32"/>
          <w:highlight w:val="none"/>
          <w:lang w:val="en-US" w:eastAsia="zh-CN"/>
        </w:rPr>
        <w:t>未及时督促</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检查本单位的安全生产工作，</w:t>
      </w:r>
      <w:bookmarkStart w:id="174" w:name="OLE_LINK29"/>
      <w:r>
        <w:rPr>
          <w:rFonts w:hint="eastAsia" w:ascii="方正仿宋_GBK" w:hAnsi="方正仿宋_GBK" w:cs="方正仿宋_GBK"/>
          <w:color w:val="auto"/>
          <w:kern w:val="2"/>
          <w:sz w:val="32"/>
          <w:szCs w:val="32"/>
          <w:highlight w:val="none"/>
          <w:lang w:val="en-US" w:eastAsia="zh-CN" w:bidi="ar-SA"/>
        </w:rPr>
        <w:t>未及时发现作业工人吊运未经包裹垫好的报废车辆车壳的安全隐患</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sz w:val="32"/>
          <w:szCs w:val="32"/>
          <w:highlight w:val="none"/>
          <w:lang w:val="en-US" w:eastAsia="zh-CN"/>
        </w:rPr>
        <w:t>未</w:t>
      </w:r>
      <w:r>
        <w:rPr>
          <w:rFonts w:hint="default" w:ascii="Times New Roman" w:hAnsi="Times New Roman" w:eastAsia="方正仿宋_GBK" w:cs="Times New Roman"/>
          <w:color w:val="000000"/>
          <w:sz w:val="32"/>
          <w:szCs w:val="32"/>
          <w:highlight w:val="none"/>
          <w:lang w:val="en-US" w:eastAsia="zh-CN"/>
        </w:rPr>
        <w:t>采取技术、管理措施</w:t>
      </w:r>
      <w:r>
        <w:rPr>
          <w:rFonts w:hint="default" w:ascii="Times New Roman" w:hAnsi="Times New Roman" w:cs="Times New Roman"/>
          <w:color w:val="000000"/>
          <w:sz w:val="32"/>
          <w:szCs w:val="32"/>
          <w:highlight w:val="none"/>
          <w:lang w:val="en-US" w:eastAsia="zh-CN"/>
        </w:rPr>
        <w:t>及时</w:t>
      </w:r>
      <w:r>
        <w:rPr>
          <w:rFonts w:hint="default" w:ascii="Times New Roman" w:hAnsi="Times New Roman" w:eastAsia="方正仿宋_GBK" w:cs="Times New Roman"/>
          <w:color w:val="auto"/>
          <w:sz w:val="32"/>
          <w:szCs w:val="32"/>
          <w:highlight w:val="none"/>
          <w:lang w:val="en-US" w:eastAsia="zh-CN"/>
        </w:rPr>
        <w:t>消除事故隐患</w:t>
      </w:r>
      <w:bookmarkEnd w:id="174"/>
      <w:r>
        <w:rPr>
          <w:rFonts w:hint="default" w:ascii="Times New Roman" w:hAnsi="Times New Roman" w:eastAsia="方正仿宋_GBK" w:cs="Times New Roman"/>
          <w:color w:val="auto"/>
          <w:sz w:val="32"/>
          <w:szCs w:val="32"/>
          <w:highlight w:val="none"/>
        </w:rPr>
        <w:t>，</w:t>
      </w:r>
      <w:bookmarkStart w:id="175" w:name="OLE_LINK30"/>
      <w:r>
        <w:rPr>
          <w:rFonts w:hint="default" w:ascii="Times New Roman" w:hAnsi="Times New Roman" w:eastAsia="方正仿宋_GBK" w:cs="Times New Roman"/>
          <w:color w:val="auto"/>
          <w:sz w:val="32"/>
          <w:szCs w:val="32"/>
          <w:highlight w:val="none"/>
        </w:rPr>
        <w:t>对本次事故</w:t>
      </w:r>
      <w:r>
        <w:rPr>
          <w:rFonts w:hint="default" w:ascii="Times New Roman" w:hAnsi="Times New Roman" w:eastAsia="方正仿宋_GBK" w:cs="Times New Roman"/>
          <w:color w:val="auto"/>
          <w:sz w:val="32"/>
          <w:szCs w:val="32"/>
          <w:highlight w:val="none"/>
          <w:lang w:eastAsia="zh-CN"/>
        </w:rPr>
        <w:t>发生</w:t>
      </w:r>
      <w:r>
        <w:rPr>
          <w:rFonts w:hint="default" w:ascii="Times New Roman" w:hAnsi="Times New Roman" w:eastAsia="方正仿宋_GBK" w:cs="Times New Roman"/>
          <w:color w:val="auto"/>
          <w:sz w:val="32"/>
          <w:szCs w:val="32"/>
          <w:highlight w:val="none"/>
        </w:rPr>
        <w:t>负有责任</w:t>
      </w:r>
      <w:r>
        <w:rPr>
          <w:rFonts w:hint="default" w:ascii="Times New Roman" w:hAnsi="Times New Roman" w:eastAsia="方正仿宋_GBK" w:cs="Times New Roman"/>
          <w:color w:val="auto"/>
          <w:sz w:val="32"/>
          <w:szCs w:val="32"/>
          <w:highlight w:val="none"/>
          <w:lang w:eastAsia="zh-CN"/>
        </w:rPr>
        <w:t>，且事故发生后</w:t>
      </w:r>
      <w:r>
        <w:rPr>
          <w:rFonts w:hint="default" w:ascii="Times New Roman" w:hAnsi="Times New Roman" w:cs="Times New Roman"/>
          <w:color w:val="auto"/>
          <w:sz w:val="32"/>
          <w:szCs w:val="32"/>
          <w:highlight w:val="none"/>
          <w:lang w:eastAsia="zh-CN"/>
        </w:rPr>
        <w:t>存在瞒报行为</w:t>
      </w:r>
      <w:r>
        <w:rPr>
          <w:rFonts w:hint="default" w:ascii="Times New Roman" w:hAnsi="Times New Roman" w:eastAsia="方正仿宋_GBK" w:cs="Times New Roman"/>
          <w:color w:val="auto"/>
          <w:sz w:val="32"/>
          <w:szCs w:val="32"/>
          <w:highlight w:val="none"/>
          <w:lang w:eastAsia="zh-CN"/>
        </w:rPr>
        <w:t>。</w:t>
      </w:r>
      <w:bookmarkEnd w:id="175"/>
      <w:bookmarkStart w:id="176" w:name="OLE_LINK33"/>
      <w:r>
        <w:rPr>
          <w:rFonts w:hint="default" w:ascii="Times New Roman" w:hAnsi="Times New Roman" w:eastAsia="方正仿宋_GBK" w:cs="Times New Roman"/>
          <w:color w:val="auto"/>
          <w:sz w:val="32"/>
          <w:szCs w:val="32"/>
          <w:highlight w:val="none"/>
          <w:lang w:eastAsia="zh-CN"/>
        </w:rPr>
        <w:t>其行为违反了</w:t>
      </w:r>
      <w:r>
        <w:rPr>
          <w:rFonts w:hint="default" w:ascii="Times New Roman" w:hAnsi="Times New Roman" w:eastAsia="方正仿宋_GBK" w:cs="Times New Roman"/>
          <w:color w:val="auto"/>
          <w:sz w:val="32"/>
          <w:highlight w:val="none"/>
        </w:rPr>
        <w:t>《</w:t>
      </w:r>
      <w:r>
        <w:rPr>
          <w:rFonts w:hint="default" w:ascii="Times New Roman" w:hAnsi="Times New Roman" w:eastAsia="方正仿宋_GBK" w:cs="Times New Roman"/>
          <w:color w:val="auto"/>
          <w:sz w:val="32"/>
          <w:szCs w:val="32"/>
          <w:highlight w:val="none"/>
          <w:lang w:val="en-US" w:eastAsia="zh-CN"/>
        </w:rPr>
        <w:t>中华人民共和国安全生产法</w:t>
      </w:r>
      <w:r>
        <w:rPr>
          <w:rFonts w:hint="default" w:ascii="Times New Roman" w:hAnsi="Times New Roman" w:eastAsia="方正仿宋_GBK" w:cs="Times New Roman"/>
          <w:color w:val="auto"/>
          <w:sz w:val="32"/>
          <w:highlight w:val="none"/>
        </w:rPr>
        <w:t>》</w:t>
      </w:r>
      <w:r>
        <w:rPr>
          <w:rFonts w:hint="default" w:ascii="Times New Roman" w:hAnsi="Times New Roman" w:eastAsia="方正仿宋_GBK" w:cs="Times New Roman"/>
          <w:color w:val="auto"/>
          <w:sz w:val="32"/>
          <w:highlight w:val="none"/>
          <w:lang w:eastAsia="zh-CN"/>
        </w:rPr>
        <w:t>第二十一条第五项</w:t>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vertAlign w:val="superscript"/>
        </w:rPr>
        <w:footnoteReference w:id="9"/>
      </w:r>
      <w:r>
        <w:rPr>
          <w:rFonts w:hint="default" w:ascii="Times New Roman" w:hAnsi="Times New Roman" w:eastAsia="方正仿宋_GBK" w:cs="Times New Roman"/>
          <w:color w:val="auto"/>
          <w:sz w:val="32"/>
          <w:szCs w:val="32"/>
          <w:highlight w:val="none"/>
          <w:vertAlign w:val="superscript"/>
        </w:rPr>
        <w:t>]</w:t>
      </w:r>
      <w:r>
        <w:rPr>
          <w:rFonts w:hint="eastAsia" w:ascii="Times New Roman" w:hAnsi="Times New Roman" w:cs="Times New Roman"/>
          <w:color w:val="auto"/>
          <w:sz w:val="32"/>
          <w:highlight w:val="none"/>
          <w:lang w:eastAsia="zh-CN"/>
        </w:rPr>
        <w:t>和</w:t>
      </w:r>
      <w:r>
        <w:rPr>
          <w:rFonts w:hint="default" w:ascii="Times New Roman" w:hAnsi="Times New Roman" w:eastAsia="方正仿宋_GBK" w:cs="Times New Roman"/>
          <w:color w:val="auto"/>
          <w:sz w:val="32"/>
          <w:szCs w:val="32"/>
          <w:highlight w:val="none"/>
        </w:rPr>
        <w:t>《生产安全事故报告和调查处理条例》第九条第一款</w:t>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vertAlign w:val="superscript"/>
        </w:rPr>
        <w:footnoteReference w:id="10"/>
      </w:r>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rPr>
        <w:t>的规定</w:t>
      </w:r>
      <w:r>
        <w:rPr>
          <w:rFonts w:hint="default" w:ascii="Times New Roman" w:hAnsi="Times New Roman" w:eastAsia="方正仿宋_GBK" w:cs="Times New Roman"/>
          <w:color w:val="auto"/>
          <w:sz w:val="32"/>
          <w:highlight w:val="none"/>
          <w:lang w:eastAsia="zh-CN"/>
        </w:rPr>
        <w:t>。依据</w:t>
      </w:r>
      <w:r>
        <w:rPr>
          <w:rFonts w:hint="default" w:ascii="Times New Roman" w:hAnsi="Times New Roman" w:eastAsia="方正仿宋_GBK" w:cs="Times New Roman"/>
          <w:color w:val="auto"/>
          <w:sz w:val="32"/>
          <w:highlight w:val="none"/>
        </w:rPr>
        <w:t>《</w:t>
      </w:r>
      <w:r>
        <w:rPr>
          <w:rFonts w:hint="default" w:ascii="Times New Roman" w:hAnsi="Times New Roman" w:eastAsia="方正仿宋_GBK" w:cs="Times New Roman"/>
          <w:color w:val="auto"/>
          <w:sz w:val="32"/>
          <w:szCs w:val="32"/>
          <w:highlight w:val="none"/>
          <w:lang w:val="en-US" w:eastAsia="zh-CN"/>
        </w:rPr>
        <w:t>中华人民共和国安全生产法</w:t>
      </w:r>
      <w:r>
        <w:rPr>
          <w:rFonts w:hint="default" w:ascii="Times New Roman" w:hAnsi="Times New Roman" w:eastAsia="方正仿宋_GBK" w:cs="Times New Roman"/>
          <w:color w:val="auto"/>
          <w:sz w:val="32"/>
          <w:highlight w:val="none"/>
        </w:rPr>
        <w:t>》</w:t>
      </w:r>
      <w:r>
        <w:rPr>
          <w:rFonts w:hint="default" w:ascii="Times New Roman" w:hAnsi="Times New Roman" w:eastAsia="方正仿宋_GBK" w:cs="Times New Roman"/>
          <w:color w:val="auto"/>
          <w:sz w:val="32"/>
          <w:highlight w:val="none"/>
          <w:lang w:eastAsia="zh-CN"/>
        </w:rPr>
        <w:t>第九十五条第一项</w:t>
      </w:r>
      <w:bookmarkStart w:id="177" w:name="OLE_LINK26"/>
      <w:r>
        <w:rPr>
          <w:rFonts w:hint="default" w:ascii="Times New Roman" w:hAnsi="Times New Roman" w:eastAsia="方正仿宋_GBK" w:cs="Times New Roman"/>
          <w:color w:val="auto"/>
          <w:sz w:val="32"/>
          <w:szCs w:val="32"/>
          <w:highlight w:val="none"/>
          <w:vertAlign w:val="superscript"/>
        </w:rPr>
        <w:t>[</w:t>
      </w:r>
      <w:r>
        <w:rPr>
          <w:rFonts w:hint="default" w:ascii="Times New Roman" w:hAnsi="Times New Roman" w:eastAsia="方正仿宋_GBK" w:cs="Times New Roman"/>
          <w:color w:val="auto"/>
          <w:sz w:val="32"/>
          <w:szCs w:val="32"/>
          <w:highlight w:val="none"/>
          <w:vertAlign w:val="superscript"/>
        </w:rPr>
        <w:footnoteReference w:id="11"/>
      </w:r>
      <w:r>
        <w:rPr>
          <w:rFonts w:hint="default" w:ascii="Times New Roman" w:hAnsi="Times New Roman" w:eastAsia="方正仿宋_GBK" w:cs="Times New Roman"/>
          <w:color w:val="auto"/>
          <w:sz w:val="32"/>
          <w:szCs w:val="32"/>
          <w:highlight w:val="none"/>
          <w:vertAlign w:val="superscript"/>
        </w:rPr>
        <w:t>]</w:t>
      </w:r>
      <w:bookmarkEnd w:id="177"/>
      <w:r>
        <w:rPr>
          <w:rFonts w:hint="default" w:ascii="Times New Roman" w:hAnsi="Times New Roman" w:eastAsia="方正仿宋_GBK" w:cs="Times New Roman"/>
          <w:color w:val="auto"/>
          <w:sz w:val="32"/>
          <w:highlight w:val="none"/>
          <w:lang w:eastAsia="zh-CN"/>
        </w:rPr>
        <w:t>的规定，</w:t>
      </w:r>
      <w:r>
        <w:rPr>
          <w:rFonts w:hint="default" w:ascii="Times New Roman" w:hAnsi="Times New Roman" w:eastAsia="方正仿宋_GBK" w:cs="Times New Roman"/>
          <w:color w:val="auto"/>
          <w:sz w:val="32"/>
          <w:szCs w:val="32"/>
          <w:highlight w:val="none"/>
          <w:lang w:eastAsia="zh-CN"/>
        </w:rPr>
        <w:t>同时</w:t>
      </w:r>
      <w:r>
        <w:rPr>
          <w:rFonts w:hint="default" w:ascii="Times New Roman" w:hAnsi="Times New Roman" w:eastAsia="方正仿宋_GBK" w:cs="Times New Roman"/>
          <w:color w:val="auto"/>
          <w:sz w:val="32"/>
          <w:szCs w:val="32"/>
          <w:highlight w:val="none"/>
        </w:rPr>
        <w:t>依据《生产安全事故报告和调查处理条例》第三十六条第一项</w:t>
      </w:r>
      <w:r>
        <w:rPr>
          <w:rStyle w:val="20"/>
          <w:rFonts w:hint="default" w:ascii="Times New Roman" w:hAnsi="Times New Roman" w:eastAsia="方正仿宋_GBK" w:cs="Times New Roman"/>
          <w:color w:val="auto"/>
          <w:sz w:val="32"/>
          <w:szCs w:val="32"/>
          <w:highlight w:val="none"/>
        </w:rPr>
        <w:t>[</w:t>
      </w:r>
      <w:r>
        <w:rPr>
          <w:rStyle w:val="20"/>
          <w:rFonts w:hint="default" w:ascii="Times New Roman" w:hAnsi="Times New Roman" w:eastAsia="方正仿宋_GBK" w:cs="Times New Roman"/>
          <w:color w:val="auto"/>
          <w:sz w:val="32"/>
          <w:szCs w:val="32"/>
          <w:highlight w:val="none"/>
        </w:rPr>
        <w:footnoteReference w:id="12"/>
      </w:r>
      <w:r>
        <w:rPr>
          <w:rStyle w:val="20"/>
          <w:rFonts w:hint="default" w:ascii="Times New Roman" w:hAnsi="Times New Roman" w:eastAsia="方正仿宋_GBK" w:cs="Times New Roman"/>
          <w:color w:val="auto"/>
          <w:sz w:val="32"/>
          <w:szCs w:val="32"/>
          <w:highlight w:val="none"/>
        </w:rPr>
        <w:t>]</w:t>
      </w:r>
      <w:r>
        <w:rPr>
          <w:rFonts w:hint="eastAsia" w:ascii="Times New Roman" w:hAnsi="Times New Roman" w:cs="Times New Roman"/>
          <w:color w:val="auto"/>
          <w:sz w:val="32"/>
          <w:szCs w:val="32"/>
          <w:highlight w:val="none"/>
          <w:lang w:eastAsia="zh-CN"/>
        </w:rPr>
        <w:t>和</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生产安全事故罚款处罚规定</w:t>
      </w:r>
      <w:r>
        <w:rPr>
          <w:rFonts w:hint="default" w:ascii="Times New Roman" w:hAnsi="Times New Roman" w:eastAsia="方正仿宋_GBK" w:cs="Times New Roman"/>
          <w:color w:val="auto"/>
          <w:sz w:val="32"/>
          <w:szCs w:val="32"/>
          <w:highlight w:val="none"/>
        </w:rPr>
        <w:t>》第十二</w:t>
      </w:r>
      <w:r>
        <w:rPr>
          <w:rFonts w:hint="default" w:ascii="Times New Roman" w:hAnsi="Times New Roman" w:eastAsia="方正仿宋_GBK" w:cs="Times New Roman"/>
          <w:color w:val="auto"/>
          <w:sz w:val="32"/>
          <w:szCs w:val="32"/>
          <w:highlight w:val="none"/>
          <w:lang w:eastAsia="zh-CN"/>
        </w:rPr>
        <w:t>条</w:t>
      </w:r>
      <w:r>
        <w:rPr>
          <w:rStyle w:val="20"/>
          <w:rFonts w:hint="default" w:ascii="Times New Roman" w:hAnsi="Times New Roman" w:eastAsia="方正仿宋_GBK" w:cs="Times New Roman"/>
          <w:color w:val="auto"/>
          <w:sz w:val="32"/>
          <w:szCs w:val="32"/>
          <w:highlight w:val="none"/>
          <w:lang w:eastAsia="zh-CN"/>
        </w:rPr>
        <w:t>[</w:t>
      </w:r>
      <w:r>
        <w:rPr>
          <w:rStyle w:val="20"/>
          <w:rFonts w:hint="default" w:ascii="Times New Roman" w:hAnsi="Times New Roman" w:eastAsia="方正仿宋_GBK" w:cs="Times New Roman"/>
          <w:color w:val="auto"/>
          <w:sz w:val="32"/>
          <w:szCs w:val="32"/>
          <w:highlight w:val="none"/>
          <w:lang w:eastAsia="zh-CN"/>
        </w:rPr>
        <w:footnoteReference w:id="13"/>
      </w:r>
      <w:r>
        <w:rPr>
          <w:rStyle w:val="20"/>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的规定，</w:t>
      </w:r>
      <w:r>
        <w:rPr>
          <w:rFonts w:hint="default" w:ascii="Times New Roman" w:hAnsi="Times New Roman" w:eastAsia="方正仿宋_GBK" w:cs="Times New Roman"/>
          <w:color w:val="auto"/>
          <w:sz w:val="32"/>
          <w:szCs w:val="32"/>
          <w:highlight w:val="none"/>
          <w:lang w:val="en-US" w:eastAsia="zh-CN"/>
        </w:rPr>
        <w:t>建议由</w:t>
      </w:r>
      <w:r>
        <w:rPr>
          <w:rFonts w:hint="eastAsia" w:ascii="Times New Roman" w:hAnsi="Times New Roman" w:cs="Times New Roman"/>
          <w:color w:val="auto"/>
          <w:sz w:val="32"/>
          <w:szCs w:val="32"/>
          <w:highlight w:val="none"/>
          <w:lang w:val="en-US" w:eastAsia="zh-CN"/>
        </w:rPr>
        <w:t>县</w:t>
      </w:r>
      <w:r>
        <w:rPr>
          <w:rFonts w:hint="eastAsia" w:ascii="Times New Roman" w:hAnsi="Times New Roman" w:cs="Times New Roman"/>
          <w:i w:val="0"/>
          <w:iCs w:val="0"/>
          <w:color w:val="auto"/>
          <w:sz w:val="32"/>
          <w:szCs w:val="32"/>
          <w:highlight w:val="none"/>
          <w:lang w:val="en-US" w:eastAsia="zh-CN"/>
        </w:rPr>
        <w:t>应急管理</w:t>
      </w:r>
      <w:r>
        <w:rPr>
          <w:rFonts w:hint="default" w:ascii="Times New Roman" w:hAnsi="Times New Roman" w:eastAsia="方正仿宋_GBK" w:cs="Times New Roman"/>
          <w:color w:val="auto"/>
          <w:sz w:val="32"/>
          <w:szCs w:val="32"/>
          <w:highlight w:val="none"/>
          <w:lang w:val="en-US" w:eastAsia="zh-CN"/>
        </w:rPr>
        <w:t>局给予</w:t>
      </w:r>
      <w:r>
        <w:rPr>
          <w:rFonts w:hint="eastAsia" w:ascii="Times New Roman" w:hAnsi="Times New Roman" w:cs="Times New Roman"/>
          <w:color w:val="auto"/>
          <w:sz w:val="32"/>
          <w:szCs w:val="32"/>
          <w:highlight w:val="none"/>
          <w:shd w:val="clear" w:color="auto" w:fill="auto"/>
          <w:lang w:val="en-US" w:eastAsia="zh-CN"/>
        </w:rPr>
        <w:t>张</w:t>
      </w:r>
      <w:r>
        <w:rPr>
          <w:rFonts w:hint="eastAsia" w:ascii="Times New Roman" w:hAnsi="Times New Roman" w:eastAsia="方正仿宋_GBK" w:cs="Times New Roman"/>
          <w:b w:val="0"/>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val="en-US" w:eastAsia="zh-CN"/>
        </w:rPr>
        <w:t>处</w:t>
      </w:r>
      <w:r>
        <w:rPr>
          <w:rFonts w:hint="default" w:ascii="Times New Roman" w:hAnsi="Times New Roman" w:eastAsia="方正仿宋_GBK" w:cs="Times New Roman"/>
          <w:b w:val="0"/>
          <w:i w:val="0"/>
          <w:caps w:val="0"/>
          <w:color w:val="auto"/>
          <w:spacing w:val="0"/>
          <w:w w:val="100"/>
          <w:sz w:val="32"/>
          <w:szCs w:val="32"/>
          <w:highlight w:val="none"/>
        </w:rPr>
        <w:t>罚款的行政处罚</w:t>
      </w:r>
      <w:r>
        <w:rPr>
          <w:rFonts w:hint="default" w:ascii="Times New Roman" w:hAnsi="Times New Roman" w:eastAsia="方正仿宋_GBK" w:cs="Times New Roman"/>
          <w:b w:val="0"/>
          <w:i w:val="0"/>
          <w:caps w:val="0"/>
          <w:color w:val="auto"/>
          <w:spacing w:val="0"/>
          <w:w w:val="100"/>
          <w:sz w:val="32"/>
          <w:szCs w:val="32"/>
          <w:highlight w:val="none"/>
          <w:lang w:eastAsia="zh-CN"/>
        </w:rPr>
        <w:t>。</w:t>
      </w:r>
      <w:bookmarkEnd w:id="176"/>
    </w:p>
    <w:bookmarkEnd w:id="173"/>
    <w:p w14:paraId="51B4BA76">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both"/>
        <w:textAlignment w:val="auto"/>
        <w:outlineLvl w:val="0"/>
        <w:rPr>
          <w:rFonts w:hint="default" w:ascii="Times New Roman" w:hAnsi="Times New Roman" w:eastAsia="方正黑体_GBK" w:cs="Times New Roman"/>
          <w:color w:val="000000"/>
          <w:sz w:val="32"/>
          <w:szCs w:val="32"/>
          <w:highlight w:val="none"/>
        </w:rPr>
      </w:pPr>
      <w:bookmarkStart w:id="178" w:name="_Toc8434"/>
      <w:bookmarkStart w:id="179" w:name="_Toc24507"/>
      <w:bookmarkStart w:id="180" w:name="_Toc13939"/>
      <w:bookmarkStart w:id="181" w:name="_Toc1605"/>
      <w:bookmarkStart w:id="182" w:name="_Toc2262"/>
      <w:bookmarkStart w:id="183" w:name="_Toc6301"/>
      <w:bookmarkStart w:id="184" w:name="_Toc24398"/>
      <w:bookmarkStart w:id="185" w:name="_Toc23200"/>
      <w:bookmarkStart w:id="186" w:name="_Toc3182"/>
      <w:r>
        <w:rPr>
          <w:rFonts w:hint="eastAsia" w:ascii="Times New Roman" w:hAnsi="Times New Roman" w:eastAsia="方正黑体_GBK" w:cs="Times New Roman"/>
          <w:b w:val="0"/>
          <w:i w:val="0"/>
          <w:caps w:val="0"/>
          <w:color w:val="000000"/>
          <w:spacing w:val="0"/>
          <w:w w:val="100"/>
          <w:sz w:val="32"/>
          <w:szCs w:val="32"/>
          <w:highlight w:val="none"/>
          <w:lang w:val="en-US" w:eastAsia="zh-CN"/>
        </w:rPr>
        <w:t>七</w:t>
      </w:r>
      <w:r>
        <w:rPr>
          <w:rFonts w:hint="default" w:ascii="Times New Roman" w:hAnsi="Times New Roman" w:eastAsia="方正黑体_GBK" w:cs="Times New Roman"/>
          <w:b w:val="0"/>
          <w:i w:val="0"/>
          <w:caps w:val="0"/>
          <w:color w:val="000000"/>
          <w:spacing w:val="0"/>
          <w:w w:val="100"/>
          <w:sz w:val="32"/>
          <w:szCs w:val="32"/>
          <w:highlight w:val="none"/>
          <w:lang w:eastAsia="zh-CN"/>
        </w:rPr>
        <w:t>、事故</w:t>
      </w:r>
      <w:r>
        <w:rPr>
          <w:rFonts w:hint="default" w:ascii="Times New Roman" w:hAnsi="Times New Roman" w:eastAsia="方正黑体_GBK" w:cs="Times New Roman"/>
          <w:color w:val="000000"/>
          <w:sz w:val="32"/>
          <w:szCs w:val="32"/>
          <w:highlight w:val="none"/>
        </w:rPr>
        <w:t>整改和防范措施</w:t>
      </w:r>
      <w:bookmarkEnd w:id="178"/>
      <w:bookmarkEnd w:id="179"/>
      <w:bookmarkEnd w:id="180"/>
      <w:bookmarkEnd w:id="181"/>
      <w:bookmarkEnd w:id="182"/>
      <w:bookmarkEnd w:id="183"/>
      <w:bookmarkEnd w:id="184"/>
      <w:bookmarkEnd w:id="185"/>
      <w:bookmarkEnd w:id="186"/>
    </w:p>
    <w:p w14:paraId="32C58363">
      <w:pPr>
        <w:keepNext w:val="0"/>
        <w:keepLines w:val="0"/>
        <w:pageBreakBefore w:val="0"/>
        <w:widowControl w:val="0"/>
        <w:kinsoku/>
        <w:wordWrap/>
        <w:overflowPunct/>
        <w:topLinePunct w:val="0"/>
        <w:autoSpaceDE w:val="0"/>
        <w:autoSpaceDN w:val="0"/>
        <w:bidi w:val="0"/>
        <w:adjustRightInd/>
        <w:snapToGrid/>
        <w:spacing w:line="57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shd w:val="clear" w:color="auto" w:fill="auto"/>
          <w:lang w:val="en-US" w:eastAsia="zh-CN" w:bidi="ar-SA"/>
        </w:rPr>
      </w:pPr>
      <w:r>
        <w:rPr>
          <w:rFonts w:hint="default" w:ascii="Times New Roman" w:hAnsi="Times New Roman" w:eastAsia="方正仿宋_GBK" w:cs="Times New Roman"/>
          <w:color w:val="auto"/>
          <w:kern w:val="2"/>
          <w:sz w:val="32"/>
          <w:szCs w:val="32"/>
          <w:highlight w:val="none"/>
          <w:shd w:val="clear" w:color="auto" w:fill="auto"/>
          <w:lang w:val="en-US" w:eastAsia="zh-CN" w:bidi="ar-SA"/>
        </w:rPr>
        <w:t>为深刻汲取本次事故教训，预防和避免类似事故再次发生，针对本次事故的特点，特提出以下防范措施建议：</w:t>
      </w:r>
    </w:p>
    <w:p w14:paraId="394DAB9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70" w:lineRule="exact"/>
        <w:ind w:right="0" w:rightChars="0" w:firstLine="640" w:firstLineChars="200"/>
        <w:jc w:val="both"/>
        <w:textAlignment w:val="auto"/>
        <w:outlineLvl w:val="1"/>
        <w:rPr>
          <w:rFonts w:hint="default" w:ascii="Times New Roman" w:hAnsi="Times New Roman" w:eastAsia="方正仿宋_GBK" w:cs="Times New Roman"/>
          <w:color w:val="auto"/>
          <w:kern w:val="2"/>
          <w:sz w:val="32"/>
          <w:szCs w:val="32"/>
          <w:highlight w:val="none"/>
          <w:shd w:val="clear" w:color="auto" w:fill="auto"/>
          <w:lang w:val="en-US" w:eastAsia="zh-CN" w:bidi="ar-SA"/>
        </w:rPr>
      </w:pPr>
      <w:bookmarkStart w:id="187" w:name="OLE_LINK55"/>
      <w:bookmarkStart w:id="188" w:name="_Toc4680"/>
      <w:bookmarkStart w:id="189" w:name="_Toc1879"/>
      <w:bookmarkStart w:id="190" w:name="_Toc18633"/>
      <w:r>
        <w:rPr>
          <w:rFonts w:hint="eastAsia" w:ascii="Times New Roman" w:hAnsi="Times New Roman" w:eastAsia="方正楷体_GBK" w:cs="Times New Roman"/>
          <w:b w:val="0"/>
          <w:bCs w:val="0"/>
          <w:i w:val="0"/>
          <w:caps w:val="0"/>
          <w:color w:val="000000"/>
          <w:spacing w:val="0"/>
          <w:w w:val="100"/>
          <w:sz w:val="32"/>
          <w:szCs w:val="32"/>
          <w:highlight w:val="none"/>
          <w:lang w:val="en-US" w:eastAsia="zh-CN"/>
        </w:rPr>
        <w:t>（一）重庆***有限公司</w:t>
      </w:r>
      <w:r>
        <w:rPr>
          <w:rFonts w:hint="default" w:ascii="Times New Roman" w:hAnsi="Times New Roman" w:eastAsia="方正楷体_GBK" w:cs="Times New Roman"/>
          <w:b w:val="0"/>
          <w:bCs w:val="0"/>
          <w:i w:val="0"/>
          <w:caps w:val="0"/>
          <w:color w:val="000000"/>
          <w:spacing w:val="0"/>
          <w:w w:val="100"/>
          <w:sz w:val="32"/>
          <w:szCs w:val="32"/>
          <w:highlight w:val="none"/>
          <w:lang w:val="en-US" w:eastAsia="zh-CN"/>
        </w:rPr>
        <w:t>应汲取事故教训，落实主体责任</w:t>
      </w:r>
      <w:bookmarkEnd w:id="187"/>
      <w:r>
        <w:rPr>
          <w:rFonts w:hint="default" w:ascii="Times New Roman" w:hAnsi="Times New Roman" w:eastAsia="方正楷体_GBK" w:cs="Times New Roman"/>
          <w:b w:val="0"/>
          <w:bCs w:val="0"/>
          <w:i w:val="0"/>
          <w:caps w:val="0"/>
          <w:color w:val="000000"/>
          <w:spacing w:val="0"/>
          <w:w w:val="100"/>
          <w:sz w:val="32"/>
          <w:szCs w:val="32"/>
          <w:highlight w:val="none"/>
          <w:lang w:val="en-US" w:eastAsia="zh-CN"/>
        </w:rPr>
        <w:t>。</w:t>
      </w:r>
      <w:r>
        <w:rPr>
          <w:rFonts w:hint="default" w:ascii="Times New Roman" w:hAnsi="Times New Roman" w:cs="Times New Roman"/>
          <w:b w:val="0"/>
          <w:i w:val="0"/>
          <w:caps w:val="0"/>
          <w:color w:val="000000"/>
          <w:spacing w:val="0"/>
          <w:w w:val="100"/>
          <w:sz w:val="32"/>
          <w:szCs w:val="32"/>
          <w:highlight w:val="none"/>
          <w:lang w:val="en-US" w:eastAsia="zh-CN"/>
        </w:rPr>
        <w:t>要</w:t>
      </w:r>
      <w:r>
        <w:rPr>
          <w:rFonts w:hint="default" w:ascii="Times New Roman" w:hAnsi="Times New Roman" w:eastAsia="方正仿宋_GBK" w:cs="Times New Roman"/>
          <w:b w:val="0"/>
          <w:i w:val="0"/>
          <w:caps w:val="0"/>
          <w:color w:val="000000"/>
          <w:spacing w:val="0"/>
          <w:w w:val="100"/>
          <w:sz w:val="32"/>
          <w:szCs w:val="32"/>
          <w:highlight w:val="none"/>
          <w:lang w:eastAsia="zh-CN"/>
        </w:rPr>
        <w:t>提高安全隐患排查和治理能力，对发现的隐患及时</w:t>
      </w:r>
      <w:r>
        <w:rPr>
          <w:rFonts w:hint="default" w:ascii="Times New Roman" w:hAnsi="Times New Roman" w:eastAsia="方正仿宋_GBK" w:cs="Times New Roman"/>
          <w:b w:val="0"/>
          <w:i w:val="0"/>
          <w:caps w:val="0"/>
          <w:color w:val="000000"/>
          <w:spacing w:val="0"/>
          <w:w w:val="100"/>
          <w:sz w:val="32"/>
          <w:szCs w:val="32"/>
          <w:highlight w:val="none"/>
          <w:lang w:val="en-US" w:eastAsia="zh-CN"/>
        </w:rPr>
        <w:t>采取技术、管理等措施，消除事故隐患。</w:t>
      </w:r>
      <w:r>
        <w:rPr>
          <w:rFonts w:hint="default" w:ascii="Times New Roman" w:hAnsi="Times New Roman" w:cs="Times New Roman"/>
          <w:b w:val="0"/>
          <w:i w:val="0"/>
          <w:caps w:val="0"/>
          <w:color w:val="000000"/>
          <w:spacing w:val="0"/>
          <w:w w:val="100"/>
          <w:sz w:val="32"/>
          <w:szCs w:val="32"/>
          <w:highlight w:val="none"/>
          <w:lang w:val="en-US" w:eastAsia="zh-CN"/>
        </w:rPr>
        <w:t>落实企业一线岗位从业人员</w:t>
      </w:r>
      <w:r>
        <w:rPr>
          <w:rFonts w:hint="eastAsia" w:ascii="方正仿宋_GBK" w:hAnsi="方正仿宋_GBK" w:eastAsia="方正仿宋_GBK" w:cs="方正仿宋_GBK"/>
          <w:b w:val="0"/>
          <w:i w:val="0"/>
          <w:caps w:val="0"/>
          <w:color w:val="000000"/>
          <w:spacing w:val="0"/>
          <w:w w:val="100"/>
          <w:sz w:val="32"/>
          <w:szCs w:val="32"/>
          <w:highlight w:val="none"/>
          <w:lang w:val="en-US" w:eastAsia="zh-CN"/>
        </w:rPr>
        <w:t>“两单两卡”</w:t>
      </w:r>
      <w:r>
        <w:rPr>
          <w:rFonts w:hint="default" w:ascii="Times New Roman" w:hAnsi="Times New Roman" w:cs="Times New Roman"/>
          <w:b w:val="0"/>
          <w:i w:val="0"/>
          <w:caps w:val="0"/>
          <w:color w:val="000000"/>
          <w:spacing w:val="0"/>
          <w:w w:val="100"/>
          <w:sz w:val="32"/>
          <w:szCs w:val="32"/>
          <w:highlight w:val="none"/>
          <w:lang w:val="en-US" w:eastAsia="zh-CN"/>
        </w:rPr>
        <w:t>制度，</w:t>
      </w:r>
      <w:r>
        <w:rPr>
          <w:rFonts w:hint="default" w:ascii="Times New Roman" w:hAnsi="Times New Roman" w:eastAsia="方正仿宋_GBK" w:cs="Times New Roman"/>
          <w:b w:val="0"/>
          <w:i w:val="0"/>
          <w:caps w:val="0"/>
          <w:color w:val="000000"/>
          <w:spacing w:val="0"/>
          <w:w w:val="100"/>
          <w:sz w:val="32"/>
          <w:szCs w:val="32"/>
          <w:highlight w:val="none"/>
          <w:lang w:eastAsia="zh-CN"/>
        </w:rPr>
        <w:t>加强对从业人员的安全教育培训，</w:t>
      </w:r>
      <w:r>
        <w:rPr>
          <w:rFonts w:hint="default" w:ascii="Times New Roman" w:hAnsi="Times New Roman" w:eastAsia="方正仿宋_GBK" w:cs="Times New Roman"/>
          <w:b w:val="0"/>
          <w:i w:val="0"/>
          <w:caps w:val="0"/>
          <w:color w:val="000000"/>
          <w:spacing w:val="0"/>
          <w:w w:val="100"/>
          <w:sz w:val="32"/>
          <w:szCs w:val="32"/>
          <w:highlight w:val="none"/>
          <w:lang w:val="en-US" w:eastAsia="zh-CN"/>
        </w:rPr>
        <w:t>针对性告知作业中的危险因素、防范措施，加强现场安全监管，</w:t>
      </w:r>
      <w:r>
        <w:rPr>
          <w:rFonts w:hint="default" w:ascii="Times New Roman" w:hAnsi="Times New Roman" w:eastAsia="方正仿宋_GBK" w:cs="Times New Roman"/>
          <w:b w:val="0"/>
          <w:i w:val="0"/>
          <w:caps w:val="0"/>
          <w:color w:val="000000"/>
          <w:spacing w:val="0"/>
          <w:w w:val="100"/>
          <w:sz w:val="32"/>
          <w:szCs w:val="32"/>
          <w:highlight w:val="none"/>
          <w:lang w:eastAsia="zh-CN"/>
        </w:rPr>
        <w:t>督促作</w:t>
      </w:r>
      <w:r>
        <w:rPr>
          <w:rFonts w:hint="default" w:ascii="Times New Roman" w:hAnsi="Times New Roman" w:eastAsia="方正仿宋_GBK" w:cs="Times New Roman"/>
          <w:color w:val="auto"/>
          <w:kern w:val="2"/>
          <w:sz w:val="32"/>
          <w:szCs w:val="32"/>
          <w:highlight w:val="none"/>
          <w:shd w:val="clear" w:color="auto" w:fill="auto"/>
          <w:lang w:val="en-US" w:eastAsia="zh-CN" w:bidi="ar-SA"/>
        </w:rPr>
        <w:t>业人员按规定佩戴、使用</w:t>
      </w:r>
      <w:r>
        <w:rPr>
          <w:rFonts w:hint="eastAsia" w:ascii="Times New Roman" w:hAnsi="Times New Roman" w:eastAsia="方正仿宋_GBK" w:cs="Times New Roman"/>
          <w:color w:val="auto"/>
          <w:kern w:val="2"/>
          <w:sz w:val="32"/>
          <w:szCs w:val="32"/>
          <w:highlight w:val="none"/>
          <w:shd w:val="clear" w:color="auto" w:fill="auto"/>
          <w:lang w:val="en-US" w:eastAsia="zh-CN" w:bidi="ar-SA"/>
        </w:rPr>
        <w:t>人身保护装备</w:t>
      </w:r>
      <w:r>
        <w:rPr>
          <w:rFonts w:hint="default" w:ascii="Times New Roman" w:hAnsi="Times New Roman" w:eastAsia="方正仿宋_GBK" w:cs="Times New Roman"/>
          <w:color w:val="auto"/>
          <w:kern w:val="2"/>
          <w:sz w:val="32"/>
          <w:szCs w:val="32"/>
          <w:highlight w:val="none"/>
          <w:shd w:val="clear" w:color="auto" w:fill="auto"/>
          <w:lang w:val="en-US" w:eastAsia="zh-CN" w:bidi="ar-SA"/>
        </w:rPr>
        <w:t>，严格执行</w:t>
      </w:r>
      <w:r>
        <w:rPr>
          <w:rFonts w:hint="eastAsia" w:ascii="Times New Roman" w:hAnsi="Times New Roman" w:cs="Times New Roman"/>
          <w:color w:val="auto"/>
          <w:kern w:val="2"/>
          <w:sz w:val="32"/>
          <w:szCs w:val="32"/>
          <w:highlight w:val="none"/>
          <w:shd w:val="clear" w:color="auto" w:fill="auto"/>
          <w:lang w:val="en-US" w:eastAsia="zh-CN" w:bidi="ar-SA"/>
        </w:rPr>
        <w:t>该公司《</w:t>
      </w:r>
      <w:r>
        <w:rPr>
          <w:rFonts w:hint="default" w:ascii="Times New Roman" w:hAnsi="Times New Roman" w:eastAsia="方正仿宋_GBK" w:cs="Times New Roman"/>
          <w:color w:val="auto"/>
          <w:kern w:val="2"/>
          <w:sz w:val="32"/>
          <w:szCs w:val="32"/>
          <w:highlight w:val="none"/>
          <w:shd w:val="clear" w:color="auto" w:fill="auto"/>
          <w:lang w:val="en-US" w:eastAsia="zh-CN" w:bidi="ar-SA"/>
        </w:rPr>
        <w:t>安全生产规章制度</w:t>
      </w:r>
      <w:r>
        <w:rPr>
          <w:rFonts w:hint="eastAsia" w:ascii="Times New Roman" w:hAnsi="Times New Roman" w:cs="Times New Roman"/>
          <w:color w:val="auto"/>
          <w:kern w:val="2"/>
          <w:sz w:val="32"/>
          <w:szCs w:val="32"/>
          <w:highlight w:val="none"/>
          <w:shd w:val="clear" w:color="auto" w:fill="auto"/>
          <w:lang w:val="en-US" w:eastAsia="zh-CN" w:bidi="ar-SA"/>
        </w:rPr>
        <w:t>》</w:t>
      </w:r>
      <w:r>
        <w:rPr>
          <w:rFonts w:hint="default" w:ascii="Times New Roman" w:hAnsi="Times New Roman" w:eastAsia="方正仿宋_GBK" w:cs="Times New Roman"/>
          <w:color w:val="auto"/>
          <w:kern w:val="2"/>
          <w:sz w:val="32"/>
          <w:szCs w:val="32"/>
          <w:highlight w:val="none"/>
          <w:shd w:val="clear" w:color="auto" w:fill="auto"/>
          <w:lang w:val="en-US" w:eastAsia="zh-CN" w:bidi="ar-SA"/>
        </w:rPr>
        <w:t>和</w:t>
      </w:r>
      <w:r>
        <w:rPr>
          <w:rFonts w:hint="eastAsia" w:ascii="Times New Roman" w:hAnsi="Times New Roman" w:cs="Times New Roman"/>
          <w:color w:val="auto"/>
          <w:kern w:val="2"/>
          <w:sz w:val="32"/>
          <w:szCs w:val="32"/>
          <w:highlight w:val="none"/>
          <w:shd w:val="clear" w:color="auto" w:fill="auto"/>
          <w:lang w:val="en-US" w:eastAsia="zh-CN" w:bidi="ar-SA"/>
        </w:rPr>
        <w:t>《</w:t>
      </w:r>
      <w:r>
        <w:rPr>
          <w:rFonts w:hint="default" w:ascii="Times New Roman" w:hAnsi="Times New Roman" w:eastAsia="方正仿宋_GBK" w:cs="Times New Roman"/>
          <w:color w:val="auto"/>
          <w:kern w:val="2"/>
          <w:sz w:val="32"/>
          <w:szCs w:val="32"/>
          <w:highlight w:val="none"/>
          <w:shd w:val="clear" w:color="auto" w:fill="auto"/>
          <w:lang w:val="en-US" w:eastAsia="zh-CN" w:bidi="ar-SA"/>
        </w:rPr>
        <w:t>安全操作规程</w:t>
      </w:r>
      <w:r>
        <w:rPr>
          <w:rFonts w:hint="eastAsia" w:ascii="Times New Roman" w:hAnsi="Times New Roman" w:cs="Times New Roman"/>
          <w:color w:val="auto"/>
          <w:kern w:val="2"/>
          <w:sz w:val="32"/>
          <w:szCs w:val="32"/>
          <w:highlight w:val="none"/>
          <w:shd w:val="clear" w:color="auto" w:fill="auto"/>
          <w:lang w:val="en-US" w:eastAsia="zh-CN" w:bidi="ar-SA"/>
        </w:rPr>
        <w:t>》</w:t>
      </w:r>
      <w:r>
        <w:rPr>
          <w:rFonts w:hint="default" w:ascii="Times New Roman" w:hAnsi="Times New Roman" w:eastAsia="方正仿宋_GBK" w:cs="Times New Roman"/>
          <w:color w:val="auto"/>
          <w:kern w:val="2"/>
          <w:sz w:val="32"/>
          <w:szCs w:val="32"/>
          <w:highlight w:val="none"/>
          <w:shd w:val="clear" w:color="auto" w:fill="auto"/>
          <w:lang w:val="en-US" w:eastAsia="zh-CN" w:bidi="ar-SA"/>
        </w:rPr>
        <w:t>，提高安全管理水平，增强安全作业意识</w:t>
      </w:r>
      <w:r>
        <w:rPr>
          <w:rFonts w:hint="eastAsia" w:ascii="Times New Roman" w:hAnsi="Times New Roman" w:cs="Times New Roman"/>
          <w:color w:val="auto"/>
          <w:kern w:val="2"/>
          <w:sz w:val="32"/>
          <w:szCs w:val="32"/>
          <w:highlight w:val="none"/>
          <w:shd w:val="clear" w:color="auto" w:fill="auto"/>
          <w:lang w:val="en-US" w:eastAsia="zh-CN" w:bidi="ar-SA"/>
        </w:rPr>
        <w:t>，</w:t>
      </w:r>
      <w:r>
        <w:rPr>
          <w:rFonts w:hint="default" w:ascii="Times New Roman" w:hAnsi="Times New Roman" w:eastAsia="方正仿宋_GBK" w:cs="Times New Roman"/>
          <w:color w:val="auto"/>
          <w:kern w:val="2"/>
          <w:sz w:val="32"/>
          <w:szCs w:val="32"/>
          <w:highlight w:val="none"/>
          <w:shd w:val="clear" w:color="auto" w:fill="auto"/>
          <w:lang w:val="en-US" w:eastAsia="zh-CN" w:bidi="ar-SA"/>
        </w:rPr>
        <w:t>严格依法依规报告生产安全事故，杜绝各类事故发生。</w:t>
      </w:r>
      <w:bookmarkEnd w:id="188"/>
      <w:bookmarkEnd w:id="189"/>
    </w:p>
    <w:bookmarkEnd w:id="190"/>
    <w:p w14:paraId="7AB07A6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70" w:lineRule="exact"/>
        <w:ind w:right="0" w:rightChars="0" w:firstLine="640" w:firstLineChars="200"/>
        <w:jc w:val="both"/>
        <w:textAlignment w:val="auto"/>
        <w:outlineLvl w:val="1"/>
        <w:rPr>
          <w:rFonts w:hint="default" w:ascii="Times New Roman" w:hAnsi="Times New Roman" w:eastAsia="方正仿宋_GBK" w:cs="Times New Roman"/>
          <w:b w:val="0"/>
          <w:i w:val="0"/>
          <w:caps w:val="0"/>
          <w:color w:val="000000"/>
          <w:spacing w:val="0"/>
          <w:w w:val="100"/>
          <w:sz w:val="32"/>
          <w:szCs w:val="32"/>
          <w:highlight w:val="none"/>
          <w:lang w:val="en-US" w:eastAsia="zh-CN"/>
        </w:rPr>
      </w:pPr>
      <w:bookmarkStart w:id="191" w:name="_Toc11384"/>
      <w:bookmarkStart w:id="192" w:name="_Toc29151"/>
      <w:bookmarkStart w:id="193" w:name="_Toc29687"/>
      <w:bookmarkStart w:id="194" w:name="_Toc28616"/>
      <w:bookmarkStart w:id="195" w:name="OLE_LINK43"/>
      <w:r>
        <w:rPr>
          <w:rFonts w:hint="default" w:ascii="Times New Roman" w:hAnsi="Times New Roman" w:eastAsia="方正楷体_GBK" w:cs="Times New Roman"/>
          <w:b w:val="0"/>
          <w:bCs w:val="0"/>
          <w:i w:val="0"/>
          <w:caps w:val="0"/>
          <w:color w:val="000000"/>
          <w:spacing w:val="0"/>
          <w:w w:val="100"/>
          <w:sz w:val="32"/>
          <w:szCs w:val="32"/>
          <w:highlight w:val="none"/>
          <w:lang w:val="en-US" w:eastAsia="zh-CN"/>
        </w:rPr>
        <w:t>（</w:t>
      </w:r>
      <w:r>
        <w:rPr>
          <w:rFonts w:hint="eastAsia" w:ascii="Times New Roman" w:hAnsi="Times New Roman" w:eastAsia="方正楷体_GBK" w:cs="Times New Roman"/>
          <w:b w:val="0"/>
          <w:bCs w:val="0"/>
          <w:i w:val="0"/>
          <w:caps w:val="0"/>
          <w:color w:val="000000"/>
          <w:spacing w:val="0"/>
          <w:w w:val="100"/>
          <w:sz w:val="32"/>
          <w:szCs w:val="32"/>
          <w:highlight w:val="none"/>
          <w:lang w:val="en-US" w:eastAsia="zh-CN"/>
        </w:rPr>
        <w:t>二</w:t>
      </w:r>
      <w:r>
        <w:rPr>
          <w:rFonts w:hint="default" w:ascii="Times New Roman" w:hAnsi="Times New Roman" w:eastAsia="方正楷体_GBK" w:cs="Times New Roman"/>
          <w:b w:val="0"/>
          <w:bCs w:val="0"/>
          <w:i w:val="0"/>
          <w:caps w:val="0"/>
          <w:color w:val="000000"/>
          <w:spacing w:val="0"/>
          <w:w w:val="100"/>
          <w:sz w:val="32"/>
          <w:szCs w:val="32"/>
          <w:highlight w:val="none"/>
          <w:lang w:val="en-US" w:eastAsia="zh-CN"/>
        </w:rPr>
        <w:t>）</w:t>
      </w:r>
      <w:r>
        <w:rPr>
          <w:rFonts w:hint="eastAsia" w:ascii="Times New Roman" w:hAnsi="Times New Roman" w:eastAsia="方正楷体_GBK" w:cs="Times New Roman"/>
          <w:b w:val="0"/>
          <w:bCs w:val="0"/>
          <w:i w:val="0"/>
          <w:caps w:val="0"/>
          <w:color w:val="000000"/>
          <w:spacing w:val="0"/>
          <w:w w:val="100"/>
          <w:sz w:val="32"/>
          <w:szCs w:val="32"/>
          <w:highlight w:val="none"/>
          <w:lang w:val="en-US" w:eastAsia="zh-CN"/>
        </w:rPr>
        <w:t>忠县***会</w:t>
      </w:r>
      <w:r>
        <w:rPr>
          <w:rFonts w:hint="default" w:ascii="Times New Roman" w:hAnsi="Times New Roman" w:eastAsia="方正楷体_GBK" w:cs="Times New Roman"/>
          <w:b w:val="0"/>
          <w:bCs w:val="0"/>
          <w:i w:val="0"/>
          <w:caps w:val="0"/>
          <w:color w:val="000000"/>
          <w:spacing w:val="0"/>
          <w:w w:val="100"/>
          <w:sz w:val="32"/>
          <w:szCs w:val="32"/>
          <w:highlight w:val="none"/>
          <w:lang w:val="en-US" w:eastAsia="zh-CN"/>
        </w:rPr>
        <w:t>应汲取事故教训，落实行业监管责任。</w:t>
      </w:r>
      <w:bookmarkEnd w:id="191"/>
      <w:bookmarkStart w:id="196" w:name="_Toc11646"/>
      <w:bookmarkStart w:id="197" w:name="_Toc31701"/>
      <w:r>
        <w:rPr>
          <w:rFonts w:hint="default" w:ascii="Times New Roman" w:hAnsi="Times New Roman" w:cs="Times New Roman"/>
          <w:color w:val="000000"/>
          <w:szCs w:val="32"/>
          <w:highlight w:val="none"/>
          <w:lang w:val="en-US" w:eastAsia="zh-CN"/>
        </w:rPr>
        <w:t>按照相关法律法规和职能职责要求</w:t>
      </w:r>
      <w:r>
        <w:rPr>
          <w:rFonts w:hint="default" w:ascii="Times New Roman" w:hAnsi="Times New Roman" w:eastAsia="方正楷体_GBK" w:cs="Times New Roman"/>
          <w:highlight w:val="none"/>
          <w:lang w:val="en-US" w:eastAsia="zh-CN"/>
        </w:rPr>
        <w:t>，</w:t>
      </w:r>
      <w:r>
        <w:rPr>
          <w:rFonts w:hint="eastAsia" w:ascii="Times New Roman" w:hAnsi="Times New Roman" w:cs="Times New Roman"/>
          <w:color w:val="000000"/>
          <w:szCs w:val="32"/>
          <w:highlight w:val="none"/>
          <w:lang w:val="en-US" w:eastAsia="zh-CN"/>
        </w:rPr>
        <w:t>县商务委</w:t>
      </w:r>
      <w:r>
        <w:rPr>
          <w:rFonts w:hint="default" w:ascii="Times New Roman" w:hAnsi="Times New Roman" w:cs="Times New Roman"/>
          <w:color w:val="000000"/>
          <w:szCs w:val="32"/>
          <w:highlight w:val="none"/>
          <w:lang w:val="en-US" w:eastAsia="zh-CN"/>
        </w:rPr>
        <w:t>要加强</w:t>
      </w:r>
      <w:r>
        <w:rPr>
          <w:rFonts w:hint="eastAsia" w:ascii="Times New Roman" w:hAnsi="Times New Roman" w:cs="Times New Roman"/>
          <w:color w:val="000000"/>
          <w:szCs w:val="32"/>
          <w:highlight w:val="none"/>
          <w:lang w:val="en-US" w:eastAsia="zh-CN"/>
        </w:rPr>
        <w:t>再生资源回收、报废机动车拆解</w:t>
      </w:r>
      <w:r>
        <w:rPr>
          <w:rFonts w:hint="default" w:ascii="Times New Roman" w:hAnsi="Times New Roman" w:cs="Times New Roman"/>
          <w:color w:val="000000"/>
          <w:szCs w:val="32"/>
          <w:highlight w:val="none"/>
          <w:lang w:val="en-US" w:eastAsia="zh-CN"/>
        </w:rPr>
        <w:t>行业安全管理，</w:t>
      </w:r>
      <w:r>
        <w:rPr>
          <w:rFonts w:hint="eastAsia" w:ascii="Times New Roman" w:hAnsi="Times New Roman" w:cs="Times New Roman"/>
          <w:color w:val="000000"/>
          <w:szCs w:val="32"/>
          <w:highlight w:val="none"/>
          <w:lang w:val="en-US" w:eastAsia="zh-CN"/>
        </w:rPr>
        <w:t>落实安全生产举报奖励制度，鼓励行业从业人员参与监督，及时发现和处置违规违法行为，消除监管空白，</w:t>
      </w:r>
      <w:r>
        <w:rPr>
          <w:rFonts w:hint="default" w:ascii="Times New Roman" w:hAnsi="Times New Roman" w:cs="Times New Roman"/>
          <w:color w:val="000000"/>
          <w:szCs w:val="32"/>
          <w:highlight w:val="none"/>
          <w:lang w:val="en-US" w:eastAsia="zh-CN"/>
        </w:rPr>
        <w:t>督促企业落实安全生产主体责任</w:t>
      </w:r>
      <w:r>
        <w:rPr>
          <w:rFonts w:hint="eastAsia" w:ascii="Times New Roman" w:hAnsi="Times New Roman" w:cs="Times New Roman"/>
          <w:color w:val="000000"/>
          <w:szCs w:val="32"/>
          <w:highlight w:val="none"/>
          <w:lang w:val="en-US" w:eastAsia="zh-CN"/>
        </w:rPr>
        <w:t>，</w:t>
      </w:r>
      <w:r>
        <w:rPr>
          <w:rFonts w:hint="eastAsia" w:cs="Times New Roman"/>
          <w:color w:val="000000"/>
          <w:szCs w:val="32"/>
          <w:highlight w:val="none"/>
          <w:lang w:val="en-US" w:eastAsia="zh-CN"/>
        </w:rPr>
        <w:t>持续推进安全生产治本攻坚三年行动，动态清零重大事故隐患。</w:t>
      </w:r>
      <w:r>
        <w:rPr>
          <w:rFonts w:hint="default" w:ascii="Times New Roman" w:hAnsi="Times New Roman" w:cs="Times New Roman"/>
          <w:color w:val="000000"/>
          <w:szCs w:val="32"/>
          <w:highlight w:val="none"/>
          <w:lang w:val="en-US" w:eastAsia="zh-CN"/>
        </w:rPr>
        <w:t>强化</w:t>
      </w:r>
      <w:r>
        <w:rPr>
          <w:rFonts w:hint="default" w:ascii="Times New Roman" w:hAnsi="Times New Roman" w:cs="Times New Roman"/>
          <w:szCs w:val="32"/>
          <w:highlight w:val="none"/>
          <w:lang w:eastAsia="zh-CN"/>
        </w:rPr>
        <w:t>相关法律法规知识培训学习</w:t>
      </w:r>
      <w:r>
        <w:rPr>
          <w:rFonts w:hint="default" w:ascii="Times New Roman" w:hAnsi="Times New Roman" w:cs="Times New Roman"/>
          <w:color w:val="000000"/>
          <w:szCs w:val="32"/>
          <w:highlight w:val="none"/>
          <w:lang w:val="en-US" w:eastAsia="zh-CN"/>
        </w:rPr>
        <w:t>，</w:t>
      </w:r>
      <w:bookmarkEnd w:id="192"/>
      <w:bookmarkEnd w:id="193"/>
      <w:bookmarkEnd w:id="196"/>
      <w:bookmarkEnd w:id="197"/>
      <w:r>
        <w:rPr>
          <w:rFonts w:hint="default" w:ascii="Times New Roman" w:hAnsi="Times New Roman" w:eastAsia="方正仿宋_GBK" w:cs="Times New Roman"/>
          <w:b w:val="0"/>
          <w:i w:val="0"/>
          <w:caps w:val="0"/>
          <w:color w:val="000000"/>
          <w:spacing w:val="0"/>
          <w:w w:val="100"/>
          <w:sz w:val="32"/>
          <w:szCs w:val="32"/>
          <w:highlight w:val="none"/>
          <w:lang w:val="en-US" w:eastAsia="zh-CN"/>
        </w:rPr>
        <w:t>杜绝各类事故发生。</w:t>
      </w:r>
      <w:bookmarkEnd w:id="194"/>
    </w:p>
    <w:bookmarkEnd w:id="195"/>
    <w:p w14:paraId="0E210A59">
      <w:pPr>
        <w:keepNext w:val="0"/>
        <w:keepLines w:val="0"/>
        <w:pageBreakBefore w:val="0"/>
        <w:widowControl w:val="0"/>
        <w:shd w:val="clear" w:color="auto" w:fill="auto"/>
        <w:kinsoku/>
        <w:wordWrap/>
        <w:overflowPunct/>
        <w:topLinePunct w:val="0"/>
        <w:autoSpaceDE/>
        <w:autoSpaceDN/>
        <w:bidi w:val="0"/>
        <w:adjustRightInd/>
        <w:snapToGrid/>
        <w:spacing w:line="570" w:lineRule="exact"/>
        <w:ind w:left="0" w:leftChars="0" w:right="0" w:rightChars="0" w:firstLine="643" w:firstLineChars="200"/>
        <w:jc w:val="both"/>
        <w:textAlignment w:val="auto"/>
        <w:outlineLvl w:val="1"/>
        <w:rPr>
          <w:rFonts w:hint="default" w:ascii="Times New Roman" w:hAnsi="Times New Roman" w:cs="Times New Roman"/>
        </w:rPr>
      </w:pPr>
      <w:bookmarkStart w:id="198" w:name="_Toc15349"/>
      <w:bookmarkStart w:id="199" w:name="_Toc30851"/>
      <w:r>
        <w:rPr>
          <w:rFonts w:hint="eastAsia" w:eastAsia="方正楷体_GBK" w:cs="Times New Roman"/>
          <w:b/>
          <w:bCs/>
          <w:color w:val="auto"/>
          <w:sz w:val="32"/>
          <w:szCs w:val="32"/>
          <w:highlight w:val="none"/>
          <w:lang w:val="en-US" w:eastAsia="zh-CN"/>
        </w:rPr>
        <w:t>（三）</w:t>
      </w:r>
      <w:r>
        <w:rPr>
          <w:rFonts w:hint="eastAsia" w:eastAsia="方正楷体_GBK" w:cs="Times New Roman"/>
          <w:b w:val="0"/>
          <w:bCs w:val="0"/>
          <w:color w:val="auto"/>
          <w:sz w:val="32"/>
          <w:szCs w:val="32"/>
          <w:highlight w:val="none"/>
          <w:lang w:val="en-US" w:eastAsia="zh-CN"/>
        </w:rPr>
        <w:t>忠县***办事处</w:t>
      </w:r>
      <w:r>
        <w:rPr>
          <w:rFonts w:hint="default" w:eastAsia="方正楷体_GBK" w:cs="Times New Roman"/>
          <w:b w:val="0"/>
          <w:bCs w:val="0"/>
          <w:color w:val="auto"/>
          <w:sz w:val="32"/>
          <w:szCs w:val="32"/>
          <w:highlight w:val="none"/>
          <w:lang w:val="en-US" w:eastAsia="zh-CN"/>
        </w:rPr>
        <w:t>应汲取事故教训，落实属地监管责任</w:t>
      </w:r>
      <w:r>
        <w:rPr>
          <w:rFonts w:hint="eastAsia" w:eastAsia="方正楷体_GBK" w:cs="Times New Roman"/>
          <w:b w:val="0"/>
          <w:bCs w:val="0"/>
          <w:color w:val="auto"/>
          <w:sz w:val="32"/>
          <w:szCs w:val="32"/>
          <w:highlight w:val="none"/>
          <w:lang w:val="en-US" w:eastAsia="zh-CN"/>
        </w:rPr>
        <w:t>。</w:t>
      </w:r>
      <w:bookmarkEnd w:id="198"/>
      <w:r>
        <w:rPr>
          <w:rFonts w:hint="eastAsia" w:cs="Times New Roman"/>
          <w:b w:val="0"/>
          <w:i w:val="0"/>
          <w:caps w:val="0"/>
          <w:color w:val="auto"/>
          <w:spacing w:val="0"/>
          <w:w w:val="100"/>
          <w:sz w:val="32"/>
          <w:szCs w:val="32"/>
          <w:highlight w:val="none"/>
          <w:lang w:val="en-US" w:eastAsia="zh-CN"/>
        </w:rPr>
        <w:t>要严格</w:t>
      </w:r>
      <w:r>
        <w:rPr>
          <w:rFonts w:hint="default" w:ascii="Times New Roman" w:hAnsi="Times New Roman" w:eastAsia="方正仿宋_GBK" w:cs="Times New Roman"/>
          <w:b w:val="0"/>
          <w:i w:val="0"/>
          <w:caps w:val="0"/>
          <w:color w:val="auto"/>
          <w:spacing w:val="0"/>
          <w:w w:val="100"/>
          <w:sz w:val="32"/>
          <w:szCs w:val="32"/>
          <w:highlight w:val="none"/>
          <w:lang w:val="en-US" w:eastAsia="zh-CN"/>
        </w:rPr>
        <w:t>按照相关法律法规和职能职责要求，</w:t>
      </w:r>
      <w:r>
        <w:rPr>
          <w:rFonts w:hint="eastAsia" w:ascii="方正仿宋_GBK" w:hAnsi="方正仿宋_GBK" w:eastAsia="方正仿宋_GBK" w:cs="方正仿宋_GBK"/>
          <w:i w:val="0"/>
          <w:iCs w:val="0"/>
          <w:caps w:val="0"/>
          <w:spacing w:val="0"/>
          <w:w w:val="100"/>
          <w:kern w:val="0"/>
          <w:sz w:val="32"/>
          <w:szCs w:val="32"/>
          <w:shd w:val="clear" w:color="auto" w:fill="FFFFFF"/>
          <w:lang w:val="en-US" w:eastAsia="zh-CN" w:bidi="ar"/>
        </w:rPr>
        <w:t>加强</w:t>
      </w:r>
      <w:r>
        <w:rPr>
          <w:rFonts w:hint="eastAsia" w:ascii="方正仿宋_GBK" w:hAnsi="方正仿宋_GBK" w:cs="方正仿宋_GBK"/>
          <w:i w:val="0"/>
          <w:iCs w:val="0"/>
          <w:caps w:val="0"/>
          <w:spacing w:val="0"/>
          <w:w w:val="100"/>
          <w:kern w:val="0"/>
          <w:sz w:val="32"/>
          <w:szCs w:val="32"/>
          <w:shd w:val="clear" w:color="auto" w:fill="FFFFFF"/>
          <w:lang w:val="en-US" w:eastAsia="zh-CN" w:bidi="ar"/>
        </w:rPr>
        <w:t>企业</w:t>
      </w:r>
      <w:r>
        <w:rPr>
          <w:rFonts w:hint="eastAsia" w:ascii="方正仿宋_GBK" w:hAnsi="方正仿宋_GBK" w:eastAsia="方正仿宋_GBK" w:cs="方正仿宋_GBK"/>
          <w:i w:val="0"/>
          <w:iCs w:val="0"/>
          <w:caps w:val="0"/>
          <w:spacing w:val="0"/>
          <w:w w:val="100"/>
          <w:kern w:val="0"/>
          <w:sz w:val="32"/>
          <w:szCs w:val="32"/>
          <w:shd w:val="clear" w:color="auto" w:fill="FFFFFF"/>
          <w:lang w:val="en-US" w:eastAsia="zh-CN" w:bidi="ar"/>
        </w:rPr>
        <w:t>属地安全管理</w:t>
      </w:r>
      <w:r>
        <w:rPr>
          <w:rFonts w:hint="default" w:ascii="Times New Roman" w:hAnsi="Times New Roman" w:cs="Times New Roman"/>
          <w:color w:val="000000"/>
          <w:szCs w:val="32"/>
          <w:highlight w:val="none"/>
          <w:lang w:val="en-US" w:eastAsia="zh-CN"/>
        </w:rPr>
        <w:t>，督促企业落实安全生产主体责任</w:t>
      </w:r>
      <w:r>
        <w:rPr>
          <w:rFonts w:hint="eastAsia" w:cs="Times New Roman"/>
          <w:color w:val="000000"/>
          <w:szCs w:val="32"/>
          <w:highlight w:val="none"/>
          <w:lang w:val="en-US" w:eastAsia="zh-CN"/>
        </w:rPr>
        <w:t>，持续推进安全生产治本攻坚三年行动，动态清零重大事故隐患。督促指导企业学好用好重大事故隐患判定标准，严格建立并落实企业内部举报奖励制度，</w:t>
      </w:r>
      <w:r>
        <w:rPr>
          <w:rFonts w:hint="default" w:ascii="Times New Roman" w:hAnsi="Times New Roman" w:eastAsia="方正仿宋_GBK" w:cs="Times New Roman"/>
          <w:b w:val="0"/>
          <w:i w:val="0"/>
          <w:caps w:val="0"/>
          <w:color w:val="000000"/>
          <w:spacing w:val="0"/>
          <w:w w:val="100"/>
          <w:sz w:val="32"/>
          <w:szCs w:val="32"/>
          <w:highlight w:val="none"/>
          <w:lang w:val="en-US" w:eastAsia="zh-CN"/>
        </w:rPr>
        <w:t>杜绝各类事故发生</w:t>
      </w:r>
      <w:r>
        <w:rPr>
          <w:rFonts w:hint="default" w:ascii="Times New Roman" w:hAnsi="Times New Roman" w:cs="Times New Roman"/>
          <w:b w:val="0"/>
          <w:i w:val="0"/>
          <w:caps w:val="0"/>
          <w:color w:val="000000"/>
          <w:spacing w:val="0"/>
          <w:w w:val="100"/>
          <w:sz w:val="32"/>
          <w:szCs w:val="32"/>
          <w:highlight w:val="none"/>
          <w:lang w:val="en-US" w:eastAsia="zh-CN"/>
        </w:rPr>
        <w:t>。</w:t>
      </w:r>
      <w:bookmarkEnd w:id="199"/>
    </w:p>
    <w:p w14:paraId="0C047A63">
      <w:pPr>
        <w:pageBreakBefore w:val="0"/>
        <w:kinsoku/>
        <w:wordWrap/>
        <w:overflowPunct/>
        <w:topLinePunct w:val="0"/>
        <w:bidi w:val="0"/>
        <w:spacing w:line="594" w:lineRule="exact"/>
        <w:ind w:firstLine="640" w:firstLineChars="200"/>
        <w:jc w:val="both"/>
        <w:rPr>
          <w:rFonts w:hint="eastAsia" w:ascii="Times New Roman" w:hAnsi="Times New Roman"/>
          <w:color w:val="000000"/>
          <w:lang w:val="en-US" w:eastAsia="zh-CN"/>
        </w:rPr>
      </w:pPr>
      <w:r>
        <w:rPr>
          <w:rFonts w:hint="eastAsia" w:ascii="Times New Roman" w:hAnsi="Times New Roman"/>
          <w:color w:val="000000"/>
          <w:lang w:val="en-US" w:eastAsia="zh-CN"/>
        </w:rPr>
        <w:t xml:space="preserve">                      </w:t>
      </w:r>
    </w:p>
    <w:p w14:paraId="0BF74A1E">
      <w:pPr>
        <w:pageBreakBefore w:val="0"/>
        <w:kinsoku/>
        <w:wordWrap/>
        <w:overflowPunct/>
        <w:topLinePunct w:val="0"/>
        <w:bidi w:val="0"/>
        <w:spacing w:line="594" w:lineRule="exact"/>
        <w:ind w:firstLine="640" w:firstLineChars="200"/>
        <w:jc w:val="both"/>
        <w:rPr>
          <w:rFonts w:hint="eastAsia" w:ascii="Times New Roman" w:hAnsi="Times New Roman"/>
          <w:color w:val="000000"/>
          <w:lang w:val="en-US" w:eastAsia="zh-CN"/>
        </w:rPr>
      </w:pPr>
    </w:p>
    <w:p w14:paraId="7BA10737">
      <w:pPr>
        <w:pageBreakBefore w:val="0"/>
        <w:kinsoku/>
        <w:wordWrap/>
        <w:overflowPunct/>
        <w:topLinePunct w:val="0"/>
        <w:bidi w:val="0"/>
        <w:spacing w:line="594" w:lineRule="exact"/>
        <w:ind w:firstLine="5440" w:firstLineChars="1700"/>
        <w:jc w:val="both"/>
        <w:rPr>
          <w:rFonts w:hint="default" w:ascii="Times New Roman" w:hAnsi="Times New Roman" w:eastAsia="方正仿宋_GBK" w:cs="Times New Roman"/>
          <w:lang w:val="en-US" w:eastAsia="zh-CN"/>
        </w:rPr>
      </w:pPr>
    </w:p>
    <w:sectPr>
      <w:headerReference r:id="rId4" w:type="default"/>
      <w:footerReference r:id="rId5" w:type="default"/>
      <w:footerReference r:id="rId6" w:type="even"/>
      <w:pgSz w:w="11906" w:h="16838"/>
      <w:pgMar w:top="1984" w:right="1446" w:bottom="1644" w:left="1446"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3EA23">
    <w:pPr>
      <w:widowControl w:val="0"/>
      <w:snapToGrid w:val="0"/>
      <w:ind w:right="360"/>
      <w:jc w:val="left"/>
      <w:rPr>
        <w:rFonts w:ascii="Times New Roman" w:hAnsi="Times New Roman" w:eastAsia="方正仿宋_GBK" w:cs="Times New Roman"/>
        <w:kern w:val="2"/>
        <w:sz w:val="18"/>
        <w:szCs w:val="18"/>
        <w:lang w:val="en-US" w:eastAsia="zh-CN" w:bidi="ar-SA"/>
      </w:rPr>
    </w:pPr>
    <w:r>
      <w:rPr>
        <w:rFonts w:ascii="Times New Roman" w:hAnsi="Times New Roman" w:eastAsia="方正仿宋_GBK"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62DF2C">
                          <w:pPr>
                            <w:widowControl w:val="0"/>
                            <w:snapToGrid w:val="0"/>
                            <w:jc w:val="left"/>
                            <w:rPr>
                              <w:rStyle w:val="19"/>
                              <w:rFonts w:ascii="Times New Roman" w:hAnsi="Times New Roman" w:eastAsia="方正仿宋_GBK" w:cs="Times New Roman"/>
                              <w:kern w:val="2"/>
                              <w:sz w:val="28"/>
                              <w:szCs w:val="28"/>
                              <w:lang w:val="en-US" w:eastAsia="zh-CN" w:bidi="ar-SA"/>
                            </w:rPr>
                          </w:pPr>
                          <w:r>
                            <w:rPr>
                              <w:rStyle w:val="19"/>
                              <w:rFonts w:ascii="Times New Roman" w:hAnsi="Times New Roman" w:eastAsia="方正仿宋_GBK" w:cs="Times New Roman"/>
                              <w:kern w:val="2"/>
                              <w:sz w:val="28"/>
                              <w:szCs w:val="28"/>
                              <w:lang w:val="en-US" w:eastAsia="zh-CN" w:bidi="ar-SA"/>
                            </w:rPr>
                            <w:t xml:space="preserve">— </w:t>
                          </w:r>
                          <w:r>
                            <w:rPr>
                              <w:rFonts w:hint="default" w:ascii="Times New Roman" w:hAnsi="Times New Roman" w:eastAsia="宋体" w:cs="Times New Roman"/>
                              <w:kern w:val="2"/>
                              <w:sz w:val="28"/>
                              <w:szCs w:val="28"/>
                              <w:lang w:val="en-US" w:eastAsia="zh-CN" w:bidi="ar-SA"/>
                            </w:rPr>
                            <w:fldChar w:fldCharType="begin"/>
                          </w:r>
                          <w:r>
                            <w:rPr>
                              <w:rStyle w:val="19"/>
                              <w:rFonts w:hint="default" w:ascii="Times New Roman" w:hAnsi="Times New Roman" w:eastAsia="宋体" w:cs="Times New Roman"/>
                              <w:kern w:val="2"/>
                              <w:sz w:val="28"/>
                              <w:szCs w:val="28"/>
                              <w:lang w:val="en-US" w:eastAsia="zh-CN" w:bidi="ar-SA"/>
                            </w:rPr>
                            <w:instrText xml:space="preserve"> PAGE  \* MERGEFORMAT </w:instrText>
                          </w:r>
                          <w:r>
                            <w:rPr>
                              <w:rFonts w:hint="default" w:ascii="Times New Roman" w:hAnsi="Times New Roman" w:eastAsia="宋体" w:cs="Times New Roman"/>
                              <w:kern w:val="2"/>
                              <w:sz w:val="28"/>
                              <w:szCs w:val="28"/>
                              <w:lang w:val="en-US" w:eastAsia="zh-CN" w:bidi="ar-SA"/>
                            </w:rPr>
                            <w:fldChar w:fldCharType="separate"/>
                          </w:r>
                          <w:r>
                            <w:rPr>
                              <w:rStyle w:val="19"/>
                              <w:rFonts w:hint="default" w:ascii="Times New Roman" w:hAnsi="Times New Roman" w:eastAsia="宋体" w:cs="Times New Roman"/>
                              <w:kern w:val="2"/>
                              <w:sz w:val="28"/>
                              <w:szCs w:val="28"/>
                              <w:lang w:val="en-US" w:eastAsia="zh-CN" w:bidi="ar-SA"/>
                            </w:rPr>
                            <w:t>2</w:t>
                          </w:r>
                          <w:r>
                            <w:rPr>
                              <w:rFonts w:hint="default" w:ascii="Times New Roman" w:hAnsi="Times New Roman" w:eastAsia="宋体" w:cs="Times New Roman"/>
                              <w:kern w:val="2"/>
                              <w:sz w:val="28"/>
                              <w:szCs w:val="28"/>
                              <w:lang w:val="en-US" w:eastAsia="zh-CN" w:bidi="ar-SA"/>
                            </w:rPr>
                            <w:fldChar w:fldCharType="end"/>
                          </w:r>
                          <w:r>
                            <w:rPr>
                              <w:rStyle w:val="19"/>
                              <w:rFonts w:ascii="Times New Roman" w:hAnsi="Times New Roman" w:eastAsia="方正仿宋_GBK" w:cs="Times New Roman"/>
                              <w:kern w:val="2"/>
                              <w:sz w:val="28"/>
                              <w:szCs w:val="28"/>
                              <w:lang w:val="en-US" w:eastAsia="zh-CN" w:bidi="ar-SA"/>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6F62DF2C">
                    <w:pPr>
                      <w:widowControl w:val="0"/>
                      <w:snapToGrid w:val="0"/>
                      <w:jc w:val="left"/>
                      <w:rPr>
                        <w:rStyle w:val="19"/>
                        <w:rFonts w:ascii="Times New Roman" w:hAnsi="Times New Roman" w:eastAsia="方正仿宋_GBK" w:cs="Times New Roman"/>
                        <w:kern w:val="2"/>
                        <w:sz w:val="28"/>
                        <w:szCs w:val="28"/>
                        <w:lang w:val="en-US" w:eastAsia="zh-CN" w:bidi="ar-SA"/>
                      </w:rPr>
                    </w:pPr>
                    <w:r>
                      <w:rPr>
                        <w:rStyle w:val="19"/>
                        <w:rFonts w:ascii="Times New Roman" w:hAnsi="Times New Roman" w:eastAsia="方正仿宋_GBK" w:cs="Times New Roman"/>
                        <w:kern w:val="2"/>
                        <w:sz w:val="28"/>
                        <w:szCs w:val="28"/>
                        <w:lang w:val="en-US" w:eastAsia="zh-CN" w:bidi="ar-SA"/>
                      </w:rPr>
                      <w:t xml:space="preserve">— </w:t>
                    </w:r>
                    <w:r>
                      <w:rPr>
                        <w:rFonts w:hint="default" w:ascii="Times New Roman" w:hAnsi="Times New Roman" w:eastAsia="宋体" w:cs="Times New Roman"/>
                        <w:kern w:val="2"/>
                        <w:sz w:val="28"/>
                        <w:szCs w:val="28"/>
                        <w:lang w:val="en-US" w:eastAsia="zh-CN" w:bidi="ar-SA"/>
                      </w:rPr>
                      <w:fldChar w:fldCharType="begin"/>
                    </w:r>
                    <w:r>
                      <w:rPr>
                        <w:rStyle w:val="19"/>
                        <w:rFonts w:hint="default" w:ascii="Times New Roman" w:hAnsi="Times New Roman" w:eastAsia="宋体" w:cs="Times New Roman"/>
                        <w:kern w:val="2"/>
                        <w:sz w:val="28"/>
                        <w:szCs w:val="28"/>
                        <w:lang w:val="en-US" w:eastAsia="zh-CN" w:bidi="ar-SA"/>
                      </w:rPr>
                      <w:instrText xml:space="preserve"> PAGE  \* MERGEFORMAT </w:instrText>
                    </w:r>
                    <w:r>
                      <w:rPr>
                        <w:rFonts w:hint="default" w:ascii="Times New Roman" w:hAnsi="Times New Roman" w:eastAsia="宋体" w:cs="Times New Roman"/>
                        <w:kern w:val="2"/>
                        <w:sz w:val="28"/>
                        <w:szCs w:val="28"/>
                        <w:lang w:val="en-US" w:eastAsia="zh-CN" w:bidi="ar-SA"/>
                      </w:rPr>
                      <w:fldChar w:fldCharType="separate"/>
                    </w:r>
                    <w:r>
                      <w:rPr>
                        <w:rStyle w:val="19"/>
                        <w:rFonts w:hint="default" w:ascii="Times New Roman" w:hAnsi="Times New Roman" w:eastAsia="宋体" w:cs="Times New Roman"/>
                        <w:kern w:val="2"/>
                        <w:sz w:val="28"/>
                        <w:szCs w:val="28"/>
                        <w:lang w:val="en-US" w:eastAsia="zh-CN" w:bidi="ar-SA"/>
                      </w:rPr>
                      <w:t>2</w:t>
                    </w:r>
                    <w:r>
                      <w:rPr>
                        <w:rFonts w:hint="default" w:ascii="Times New Roman" w:hAnsi="Times New Roman" w:eastAsia="宋体" w:cs="Times New Roman"/>
                        <w:kern w:val="2"/>
                        <w:sz w:val="28"/>
                        <w:szCs w:val="28"/>
                        <w:lang w:val="en-US" w:eastAsia="zh-CN" w:bidi="ar-SA"/>
                      </w:rPr>
                      <w:fldChar w:fldCharType="end"/>
                    </w:r>
                    <w:r>
                      <w:rPr>
                        <w:rStyle w:val="19"/>
                        <w:rFonts w:ascii="Times New Roman" w:hAnsi="Times New Roman" w:eastAsia="方正仿宋_GBK" w:cs="Times New Roman"/>
                        <w:kern w:val="2"/>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CAF8E">
    <w:pPr>
      <w:framePr w:wrap="around" w:vAnchor="text" w:hAnchor="margin" w:xAlign="right" w:y="1"/>
      <w:widowControl w:val="0"/>
      <w:snapToGrid w:val="0"/>
      <w:jc w:val="left"/>
      <w:rPr>
        <w:rStyle w:val="19"/>
        <w:rFonts w:ascii="Times New Roman" w:hAnsi="Times New Roman" w:eastAsia="方正仿宋_GBK" w:cs="Times New Roman"/>
        <w:kern w:val="2"/>
        <w:sz w:val="18"/>
        <w:szCs w:val="18"/>
        <w:lang w:val="en-US" w:eastAsia="zh-CN" w:bidi="ar-SA"/>
      </w:rPr>
    </w:pPr>
    <w:r>
      <w:rPr>
        <w:rFonts w:ascii="Times New Roman" w:hAnsi="Times New Roman" w:eastAsia="方正仿宋_GBK" w:cs="Times New Roman"/>
        <w:kern w:val="2"/>
        <w:sz w:val="18"/>
        <w:szCs w:val="18"/>
        <w:lang w:val="en-US" w:eastAsia="zh-CN" w:bidi="ar-SA"/>
      </w:rPr>
      <w:fldChar w:fldCharType="begin"/>
    </w:r>
    <w:r>
      <w:rPr>
        <w:rStyle w:val="19"/>
        <w:rFonts w:ascii="Times New Roman" w:hAnsi="Times New Roman" w:eastAsia="方正仿宋_GBK" w:cs="Times New Roman"/>
        <w:kern w:val="2"/>
        <w:sz w:val="32"/>
        <w:szCs w:val="32"/>
        <w:lang w:val="en-US" w:eastAsia="zh-CN" w:bidi="ar-SA"/>
      </w:rPr>
      <w:instrText xml:space="preserve">PAGE  </w:instrText>
    </w:r>
    <w:r>
      <w:rPr>
        <w:rFonts w:ascii="Times New Roman" w:hAnsi="Times New Roman" w:eastAsia="方正仿宋_GBK" w:cs="Times New Roman"/>
        <w:kern w:val="2"/>
        <w:sz w:val="18"/>
        <w:szCs w:val="18"/>
        <w:lang w:val="en-US" w:eastAsia="zh-CN" w:bidi="ar-SA"/>
      </w:rPr>
      <w:fldChar w:fldCharType="separate"/>
    </w:r>
    <w:r>
      <w:rPr>
        <w:rFonts w:ascii="Times New Roman" w:hAnsi="Times New Roman" w:eastAsia="方正仿宋_GBK" w:cs="Times New Roman"/>
        <w:kern w:val="2"/>
        <w:sz w:val="18"/>
        <w:szCs w:val="18"/>
        <w:lang w:val="en-US" w:eastAsia="zh-CN" w:bidi="ar-SA"/>
      </w:rPr>
      <w:fldChar w:fldCharType="end"/>
    </w:r>
  </w:p>
  <w:p w14:paraId="2378E779">
    <w:pPr>
      <w:widowControl w:val="0"/>
      <w:snapToGrid w:val="0"/>
      <w:ind w:right="360"/>
      <w:jc w:val="left"/>
      <w:rPr>
        <w:rFonts w:ascii="Times New Roman" w:hAnsi="Times New Roman" w:eastAsia="方正仿宋_GBK" w:cs="Times New Roman"/>
        <w:kern w:val="2"/>
        <w:sz w:val="18"/>
        <w:szCs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14:paraId="6855A502">
      <w:pPr>
        <w:pStyle w:val="12"/>
        <w:snapToGrid w:val="0"/>
        <w:rPr>
          <w:color w:val="auto"/>
          <w:sz w:val="18"/>
          <w:szCs w:val="18"/>
          <w:highlight w:val="none"/>
        </w:rPr>
      </w:pPr>
      <w:r>
        <w:rPr>
          <w:rFonts w:hint="default" w:ascii="Times New Roman" w:hAnsi="Times New Roman" w:eastAsia="方正仿宋_GBK" w:cs="Times New Roman"/>
          <w:kern w:val="2"/>
          <w:sz w:val="18"/>
          <w:szCs w:val="18"/>
          <w:lang w:val="en-US" w:eastAsia="zh-CN" w:bidi="ar-SA"/>
        </w:rPr>
        <w:t>[</w:t>
      </w:r>
      <w:r>
        <w:rPr>
          <w:rFonts w:hint="default" w:ascii="Times New Roman" w:hAnsi="Times New Roman" w:eastAsia="方正仿宋_GBK" w:cs="Times New Roman"/>
          <w:kern w:val="2"/>
          <w:sz w:val="18"/>
          <w:szCs w:val="18"/>
          <w:lang w:val="en-US" w:eastAsia="zh-CN" w:bidi="ar-SA"/>
        </w:rPr>
        <w:footnoteRef/>
      </w:r>
      <w:r>
        <w:rPr>
          <w:rFonts w:hint="default" w:ascii="Times New Roman" w:hAnsi="Times New Roman" w:eastAsia="方正仿宋_GBK" w:cs="Times New Roman"/>
          <w:kern w:val="2"/>
          <w:sz w:val="18"/>
          <w:szCs w:val="18"/>
          <w:lang w:val="en-US" w:eastAsia="zh-CN" w:bidi="ar-SA"/>
        </w:rPr>
        <w:t xml:space="preserve">] </w:t>
      </w:r>
      <w:r>
        <w:rPr>
          <w:rFonts w:hint="eastAsia" w:ascii="Times New Roman" w:hAnsi="Times New Roman" w:cs="Times New Roman"/>
          <w:b w:val="0"/>
          <w:bCs w:val="0"/>
          <w:color w:val="auto"/>
          <w:sz w:val="18"/>
          <w:szCs w:val="18"/>
          <w:highlight w:val="none"/>
          <w:lang w:val="en-US" w:eastAsia="zh-CN" w:bidi="ar-SA"/>
        </w:rPr>
        <w:t>重庆市***（集团）有限公司、重庆***金属回收有限公司2家企业为</w:t>
      </w:r>
      <w:r>
        <w:rPr>
          <w:rFonts w:hint="default" w:ascii="Times New Roman" w:hAnsi="Times New Roman" w:eastAsia="方正仿宋_GBK" w:cs="Times New Roman"/>
          <w:b w:val="0"/>
          <w:bCs w:val="0"/>
          <w:color w:val="auto"/>
          <w:sz w:val="18"/>
          <w:szCs w:val="18"/>
          <w:highlight w:val="none"/>
          <w:lang w:val="en-US" w:eastAsia="zh-CN" w:bidi="ar-SA"/>
        </w:rPr>
        <w:t>重庆</w:t>
      </w:r>
      <w:r>
        <w:rPr>
          <w:rFonts w:hint="eastAsia" w:ascii="Times New Roman" w:hAnsi="Times New Roman" w:cs="Times New Roman"/>
          <w:b w:val="0"/>
          <w:bCs w:val="0"/>
          <w:color w:val="auto"/>
          <w:sz w:val="18"/>
          <w:szCs w:val="18"/>
          <w:highlight w:val="none"/>
          <w:lang w:val="en-US" w:eastAsia="zh-CN" w:bidi="ar-SA"/>
        </w:rPr>
        <w:t>***</w:t>
      </w:r>
      <w:r>
        <w:rPr>
          <w:rFonts w:hint="default" w:ascii="Times New Roman" w:hAnsi="Times New Roman" w:eastAsia="方正仿宋_GBK" w:cs="Times New Roman"/>
          <w:b w:val="0"/>
          <w:bCs w:val="0"/>
          <w:color w:val="auto"/>
          <w:sz w:val="18"/>
          <w:szCs w:val="18"/>
          <w:highlight w:val="none"/>
          <w:lang w:val="en-US" w:eastAsia="zh-CN" w:bidi="ar-SA"/>
        </w:rPr>
        <w:t>公司</w:t>
      </w:r>
      <w:r>
        <w:rPr>
          <w:rFonts w:hint="eastAsia" w:ascii="Times New Roman" w:hAnsi="Times New Roman" w:cs="Times New Roman"/>
          <w:b w:val="0"/>
          <w:bCs w:val="0"/>
          <w:color w:val="auto"/>
          <w:sz w:val="18"/>
          <w:szCs w:val="18"/>
          <w:highlight w:val="none"/>
          <w:lang w:val="en-US" w:eastAsia="zh-CN" w:bidi="ar-SA"/>
        </w:rPr>
        <w:t>股东</w:t>
      </w:r>
      <w:r>
        <w:rPr>
          <w:rFonts w:hint="eastAsia" w:cs="Times New Roman"/>
          <w:b w:val="0"/>
          <w:bCs w:val="0"/>
          <w:color w:val="auto"/>
          <w:sz w:val="18"/>
          <w:szCs w:val="18"/>
          <w:highlight w:val="none"/>
          <w:lang w:val="en-US" w:eastAsia="zh-CN" w:bidi="ar-SA"/>
        </w:rPr>
        <w:t>。</w:t>
      </w:r>
    </w:p>
  </w:footnote>
  <w:footnote w:id="1">
    <w:p w14:paraId="708014D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方正仿宋_GBK" w:cs="Times New Roman"/>
          <w:kern w:val="2"/>
          <w:sz w:val="18"/>
          <w:szCs w:val="18"/>
          <w:lang w:val="en-US" w:eastAsia="zh-CN" w:bidi="ar-SA"/>
        </w:rPr>
      </w:pPr>
      <w:r>
        <w:rPr>
          <w:rFonts w:hint="default" w:ascii="Times New Roman" w:hAnsi="Times New Roman" w:eastAsia="方正仿宋_GBK" w:cs="Times New Roman"/>
          <w:kern w:val="2"/>
          <w:sz w:val="18"/>
          <w:szCs w:val="18"/>
          <w:lang w:val="en-US" w:eastAsia="zh-CN" w:bidi="ar-SA"/>
        </w:rPr>
        <w:t>[</w:t>
      </w:r>
      <w:r>
        <w:rPr>
          <w:rFonts w:hint="default" w:ascii="Times New Roman" w:hAnsi="Times New Roman" w:eastAsia="方正仿宋_GBK" w:cs="Times New Roman"/>
          <w:kern w:val="2"/>
          <w:sz w:val="18"/>
          <w:szCs w:val="18"/>
          <w:lang w:val="en-US" w:eastAsia="zh-CN" w:bidi="ar-SA"/>
        </w:rPr>
        <w:footnoteRef/>
      </w:r>
      <w:r>
        <w:rPr>
          <w:rFonts w:hint="default" w:ascii="Times New Roman" w:hAnsi="Times New Roman" w:eastAsia="方正仿宋_GBK" w:cs="Times New Roman"/>
          <w:kern w:val="2"/>
          <w:sz w:val="18"/>
          <w:szCs w:val="18"/>
          <w:lang w:val="en-US" w:eastAsia="zh-CN" w:bidi="ar-SA"/>
        </w:rPr>
        <w:t>] 《</w:t>
      </w:r>
      <w:r>
        <w:rPr>
          <w:rFonts w:hint="eastAsia" w:ascii="Times New Roman" w:hAnsi="Times New Roman" w:cs="Times New Roman"/>
          <w:kern w:val="2"/>
          <w:sz w:val="18"/>
          <w:szCs w:val="18"/>
          <w:lang w:val="en-US" w:eastAsia="zh-CN" w:bidi="ar-SA"/>
        </w:rPr>
        <w:t>行车</w:t>
      </w:r>
      <w:r>
        <w:rPr>
          <w:rFonts w:hint="default" w:ascii="Times New Roman" w:hAnsi="Times New Roman" w:eastAsia="方正仿宋_GBK" w:cs="Times New Roman"/>
          <w:kern w:val="2"/>
          <w:sz w:val="18"/>
          <w:szCs w:val="18"/>
          <w:lang w:val="en-US" w:eastAsia="zh-CN" w:bidi="ar-SA"/>
        </w:rPr>
        <w:t>安全操作规程》第三条第1款第8项：带棱角刃口的物件未垫好的不吊。</w:t>
      </w:r>
    </w:p>
  </w:footnote>
  <w:footnote w:id="2">
    <w:p w14:paraId="375505E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kern w:val="2"/>
          <w:sz w:val="18"/>
          <w:szCs w:val="18"/>
          <w:lang w:val="en-US" w:eastAsia="zh-CN" w:bidi="ar-SA"/>
        </w:rPr>
        <w:t>[</w:t>
      </w:r>
      <w:r>
        <w:rPr>
          <w:rFonts w:hint="default" w:ascii="Times New Roman" w:hAnsi="Times New Roman" w:eastAsia="方正仿宋_GBK" w:cs="Times New Roman"/>
          <w:kern w:val="2"/>
          <w:sz w:val="18"/>
          <w:szCs w:val="18"/>
          <w:lang w:val="en-US" w:eastAsia="zh-CN" w:bidi="ar-SA"/>
        </w:rPr>
        <w:footnoteRef/>
      </w:r>
      <w:r>
        <w:rPr>
          <w:rFonts w:hint="default" w:ascii="Times New Roman" w:hAnsi="Times New Roman" w:eastAsia="方正仿宋_GBK" w:cs="Times New Roman"/>
          <w:kern w:val="2"/>
          <w:sz w:val="18"/>
          <w:szCs w:val="18"/>
          <w:lang w:val="en-US" w:eastAsia="zh-CN" w:bidi="ar-SA"/>
        </w:rPr>
        <w:t>] 《报废机动车拆解操作规程》第二条第3款：人身保护：所有参与拆解作业的人员应佩戴必要的人身保护装备，如安全帽、护目镜、防护服等。</w:t>
      </w:r>
    </w:p>
  </w:footnote>
  <w:footnote w:id="3">
    <w:p w14:paraId="1AC2B048">
      <w:pPr>
        <w:snapToGrid w:val="0"/>
        <w:jc w:val="left"/>
        <w:rPr>
          <w:sz w:val="21"/>
          <w:szCs w:val="21"/>
        </w:rPr>
      </w:pPr>
      <w:r>
        <w:rPr>
          <w:sz w:val="21"/>
          <w:szCs w:val="21"/>
        </w:rPr>
        <w:t>[</w:t>
      </w:r>
      <w:r>
        <w:rPr>
          <w:sz w:val="21"/>
          <w:szCs w:val="21"/>
        </w:rPr>
        <w:footnoteRef/>
      </w:r>
      <w:r>
        <w:rPr>
          <w:sz w:val="21"/>
          <w:szCs w:val="21"/>
        </w:rPr>
        <w:t>]《</w:t>
      </w:r>
      <w:r>
        <w:rPr>
          <w:color w:val="000000"/>
          <w:sz w:val="21"/>
          <w:szCs w:val="21"/>
        </w:rPr>
        <w:t>中华人民共和国安全生产法</w:t>
      </w:r>
      <w:r>
        <w:rPr>
          <w:sz w:val="21"/>
          <w:szCs w:val="21"/>
        </w:rPr>
        <w:t>》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4">
    <w:p w14:paraId="5339389A">
      <w:pPr>
        <w:snapToGrid w:val="0"/>
        <w:jc w:val="left"/>
        <w:rPr>
          <w:sz w:val="21"/>
          <w:szCs w:val="21"/>
        </w:rPr>
      </w:pPr>
      <w:r>
        <w:rPr>
          <w:sz w:val="21"/>
          <w:szCs w:val="21"/>
        </w:rPr>
        <w:t>[</w:t>
      </w:r>
      <w:r>
        <w:rPr>
          <w:sz w:val="21"/>
          <w:szCs w:val="21"/>
        </w:rPr>
        <w:footnoteRef/>
      </w:r>
      <w:r>
        <w:rPr>
          <w:sz w:val="21"/>
          <w:szCs w:val="21"/>
        </w:rPr>
        <w:t>]《</w:t>
      </w:r>
      <w:r>
        <w:rPr>
          <w:color w:val="000000"/>
          <w:sz w:val="21"/>
          <w:szCs w:val="21"/>
        </w:rPr>
        <w:t>中华人民共和国安全生产法</w:t>
      </w:r>
      <w:r>
        <w:rPr>
          <w:sz w:val="21"/>
          <w:szCs w:val="21"/>
        </w:rPr>
        <w:t>》第四十四条第一款：生产经营单位应当教育和督促从业人员严格执行本单位的安全生产规章制度和安全操作规程；并向从业人员如实告知作业场所和工作岗位存在的危险因素、防范措施以及事故应急措施。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5">
    <w:p w14:paraId="51D06B2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方正仿宋_GBK" w:cs="Times New Roman"/>
          <w:kern w:val="2"/>
          <w:sz w:val="18"/>
          <w:szCs w:val="18"/>
          <w:lang w:val="en-US" w:eastAsia="zh-CN" w:bidi="ar-SA"/>
        </w:rPr>
      </w:pPr>
      <w:r>
        <w:rPr>
          <w:rFonts w:hint="default" w:ascii="Times New Roman" w:hAnsi="Times New Roman" w:eastAsia="方正仿宋_GBK" w:cs="Times New Roman"/>
          <w:kern w:val="2"/>
          <w:sz w:val="18"/>
          <w:szCs w:val="18"/>
          <w:lang w:val="en-US" w:eastAsia="zh-CN" w:bidi="ar-SA"/>
        </w:rPr>
        <w:t>[</w:t>
      </w:r>
      <w:r>
        <w:rPr>
          <w:rFonts w:hint="default" w:ascii="Times New Roman" w:hAnsi="Times New Roman" w:eastAsia="方正仿宋_GBK" w:cs="Times New Roman"/>
          <w:kern w:val="2"/>
          <w:sz w:val="18"/>
          <w:szCs w:val="18"/>
          <w:lang w:val="en-US" w:eastAsia="zh-CN" w:bidi="ar-SA"/>
        </w:rPr>
        <w:footnoteRef/>
      </w:r>
      <w:r>
        <w:rPr>
          <w:rFonts w:hint="default" w:ascii="Times New Roman" w:hAnsi="Times New Roman" w:eastAsia="方正仿宋_GBK" w:cs="Times New Roman"/>
          <w:kern w:val="2"/>
          <w:sz w:val="20"/>
          <w:szCs w:val="20"/>
          <w:lang w:val="en-US" w:eastAsia="zh-CN" w:bidi="ar-SA"/>
        </w:rPr>
        <w:t>]《生产安全事故报告和调查处理条例》第四条第一款：事故报告应当及时、准确、完整，任何单位和个人对事故不得迟报、漏报、谎报或者</w:t>
      </w:r>
      <w:r>
        <w:rPr>
          <w:rFonts w:hint="default" w:ascii="Times New Roman" w:hAnsi="Times New Roman" w:eastAsia="方正仿宋_GBK" w:cs="Times New Roman"/>
          <w:kern w:val="2"/>
          <w:sz w:val="22"/>
          <w:szCs w:val="22"/>
          <w:lang w:val="en-US" w:eastAsia="zh-CN" w:bidi="ar-SA"/>
        </w:rPr>
        <w:t>瞒报</w:t>
      </w:r>
      <w:r>
        <w:rPr>
          <w:rFonts w:hint="default" w:ascii="Times New Roman" w:hAnsi="Times New Roman" w:eastAsia="方正仿宋_GBK" w:cs="Times New Roman"/>
          <w:kern w:val="2"/>
          <w:sz w:val="20"/>
          <w:szCs w:val="20"/>
          <w:lang w:val="en-US" w:eastAsia="zh-CN" w:bidi="ar-SA"/>
        </w:rPr>
        <w:t>。</w:t>
      </w:r>
    </w:p>
  </w:footnote>
  <w:footnote w:id="6">
    <w:p w14:paraId="0E458FA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方正仿宋_GBK" w:cs="Times New Roman"/>
          <w:kern w:val="2"/>
          <w:sz w:val="18"/>
          <w:szCs w:val="18"/>
          <w:lang w:val="en-US" w:eastAsia="zh-CN" w:bidi="ar-SA"/>
        </w:rPr>
      </w:pPr>
      <w:r>
        <w:rPr>
          <w:rFonts w:hint="default" w:ascii="Times New Roman" w:hAnsi="Times New Roman" w:eastAsia="方正仿宋_GBK" w:cs="Times New Roman"/>
          <w:kern w:val="2"/>
          <w:sz w:val="18"/>
          <w:szCs w:val="18"/>
          <w:lang w:val="en-US" w:eastAsia="zh-CN" w:bidi="ar-SA"/>
        </w:rPr>
        <w:t>[</w:t>
      </w:r>
      <w:r>
        <w:rPr>
          <w:rFonts w:hint="default" w:ascii="Times New Roman" w:hAnsi="Times New Roman" w:eastAsia="方正仿宋_GBK" w:cs="Times New Roman"/>
          <w:kern w:val="2"/>
          <w:sz w:val="18"/>
          <w:szCs w:val="18"/>
          <w:lang w:val="en-US" w:eastAsia="zh-CN" w:bidi="ar-SA"/>
        </w:rPr>
        <w:footnoteRef/>
      </w:r>
      <w:r>
        <w:rPr>
          <w:rFonts w:hint="default" w:ascii="Times New Roman" w:hAnsi="Times New Roman" w:eastAsia="方正仿宋_GBK" w:cs="Times New Roman"/>
          <w:kern w:val="2"/>
          <w:sz w:val="18"/>
          <w:szCs w:val="18"/>
          <w:lang w:val="en-US" w:eastAsia="zh-CN" w:bidi="ar-SA"/>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7">
    <w:p w14:paraId="18CC60F5">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方正仿宋_GBK" w:cs="Times New Roman"/>
          <w:b w:val="0"/>
          <w:bCs w:val="0"/>
          <w:kern w:val="2"/>
          <w:sz w:val="18"/>
          <w:szCs w:val="18"/>
          <w:lang w:val="en-US" w:eastAsia="zh-CN" w:bidi="ar-SA"/>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w:t>
      </w:r>
      <w:bookmarkStart w:id="200" w:name="OLE_LINK25"/>
      <w:r>
        <w:rPr>
          <w:rFonts w:hint="default" w:ascii="Times New Roman" w:hAnsi="Times New Roman" w:eastAsia="方正仿宋_GBK" w:cs="Times New Roman"/>
          <w:b w:val="0"/>
          <w:bCs w:val="0"/>
          <w:kern w:val="2"/>
          <w:sz w:val="18"/>
          <w:szCs w:val="18"/>
          <w:lang w:val="en-US" w:eastAsia="zh-CN" w:bidi="ar-SA"/>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bookmarkEnd w:id="200"/>
    </w:p>
  </w:footnote>
  <w:footnote w:id="8">
    <w:p w14:paraId="38D3F27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方正仿宋_GBK" w:cs="Times New Roman"/>
          <w:b w:val="0"/>
          <w:bCs w:val="0"/>
          <w:kern w:val="2"/>
          <w:sz w:val="18"/>
          <w:szCs w:val="18"/>
          <w:lang w:val="en-US" w:eastAsia="zh-CN" w:bidi="ar-SA"/>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生产安全事故罚款处罚规定》第十三条第一款第一项：事故发生单位有《生产安全事故报告和调查处理条例》第三十六条第一项至第五项规定的行为之一的，依照下列规定处以罚款：（一）发生一般事故的，处100万元以上150万元以下的罚款。</w:t>
      </w:r>
    </w:p>
  </w:footnote>
  <w:footnote w:id="9">
    <w:p w14:paraId="654492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left"/>
        <w:textAlignment w:val="auto"/>
        <w:rPr>
          <w:rFonts w:hint="default" w:ascii="Times New Roman" w:hAnsi="Times New Roman" w:eastAsia="方正仿宋_GBK" w:cs="Times New Roman"/>
          <w:b w:val="0"/>
          <w:bCs w:val="0"/>
          <w:kern w:val="2"/>
          <w:sz w:val="18"/>
          <w:szCs w:val="18"/>
          <w:lang w:val="en-US" w:eastAsia="zh-CN" w:bidi="ar-SA"/>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0">
    <w:p w14:paraId="4615518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left"/>
        <w:textAlignment w:val="auto"/>
        <w:rPr>
          <w:rFonts w:hint="default" w:ascii="Times New Roman" w:hAnsi="Times New Roman" w:eastAsia="方正仿宋_GBK" w:cs="Times New Roman"/>
          <w:b w:val="0"/>
          <w:bCs w:val="0"/>
          <w:kern w:val="2"/>
          <w:sz w:val="18"/>
          <w:szCs w:val="18"/>
          <w:lang w:val="en-US" w:eastAsia="zh-CN" w:bidi="ar-SA"/>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footnote>
  <w:footnote w:id="11">
    <w:p w14:paraId="3D58519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left"/>
        <w:textAlignment w:val="auto"/>
        <w:rPr>
          <w:rFonts w:hint="default" w:ascii="Times New Roman" w:hAnsi="Times New Roman" w:eastAsia="方正仿宋_GBK" w:cs="Times New Roman"/>
          <w:b w:val="0"/>
          <w:bCs/>
          <w:kern w:val="2"/>
          <w:sz w:val="18"/>
          <w:szCs w:val="18"/>
          <w:lang w:val="en-US" w:eastAsia="zh-CN" w:bidi="ar-SA"/>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12">
    <w:p w14:paraId="0442AE15">
      <w:pPr>
        <w:pStyle w:val="15"/>
        <w:keepNext w:val="0"/>
        <w:keepLines w:val="0"/>
        <w:pageBreakBefore w:val="0"/>
        <w:widowControl w:val="0"/>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cs="Times New Roman"/>
          <w:sz w:val="18"/>
          <w:szCs w:val="18"/>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 《生产安全事故报告和调查处理条例》第三十六条第一项：事故发生单位及其有关人员有下列行为之一的，对事故发生单位处100万元以上500万元以下的罚款；对主要负责人、直接负责</w:t>
      </w:r>
      <w:r>
        <w:rPr>
          <w:rFonts w:hint="default" w:ascii="Times New Roman" w:hAnsi="Times New Roman" w:eastAsia="方正仿宋_GBK" w:cs="Times New Roman"/>
          <w:b w:val="0"/>
          <w:bCs/>
          <w:kern w:val="2"/>
          <w:sz w:val="18"/>
          <w:szCs w:val="18"/>
          <w:lang w:val="en-US" w:eastAsia="zh-CN" w:bidi="ar-SA"/>
        </w:rPr>
        <w:t>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r>
        <w:rPr>
          <w:rFonts w:hint="default" w:ascii="Times New Roman" w:hAnsi="Times New Roman" w:cs="Times New Roman"/>
          <w:b w:val="0"/>
          <w:bCs/>
          <w:kern w:val="2"/>
          <w:sz w:val="18"/>
          <w:szCs w:val="18"/>
          <w:lang w:val="en-US" w:eastAsia="zh-CN" w:bidi="ar-SA"/>
        </w:rPr>
        <w:t>。</w:t>
      </w:r>
    </w:p>
  </w:footnote>
  <w:footnote w:id="13">
    <w:p w14:paraId="6DD0D7B9">
      <w:pPr>
        <w:pStyle w:val="12"/>
        <w:keepNext w:val="0"/>
        <w:keepLines w:val="0"/>
        <w:pageBreakBefore w:val="0"/>
        <w:widowControl w:val="0"/>
        <w:kinsoku/>
        <w:wordWrap/>
        <w:overflowPunct/>
        <w:topLinePunct w:val="0"/>
        <w:autoSpaceDE/>
        <w:autoSpaceDN/>
        <w:bidi w:val="0"/>
        <w:snapToGrid w:val="0"/>
        <w:spacing w:line="240" w:lineRule="auto"/>
        <w:textAlignment w:val="auto"/>
        <w:rPr>
          <w:rFonts w:hint="default" w:ascii="Times New Roman" w:hAnsi="Times New Roman" w:cs="Times New Roman"/>
          <w:sz w:val="18"/>
          <w:szCs w:val="18"/>
        </w:rPr>
      </w:pPr>
      <w:r>
        <w:rPr>
          <w:rFonts w:hint="default" w:ascii="Times New Roman" w:hAnsi="Times New Roman" w:eastAsia="方正仿宋_GBK" w:cs="Times New Roman"/>
          <w:b w:val="0"/>
          <w:bCs w:val="0"/>
          <w:kern w:val="2"/>
          <w:sz w:val="18"/>
          <w:szCs w:val="18"/>
          <w:lang w:val="en-US" w:eastAsia="zh-CN" w:bidi="ar-SA"/>
        </w:rPr>
        <w:t>[</w:t>
      </w:r>
      <w:r>
        <w:rPr>
          <w:rFonts w:hint="default" w:ascii="Times New Roman" w:hAnsi="Times New Roman" w:eastAsia="方正仿宋_GBK" w:cs="Times New Roman"/>
          <w:b w:val="0"/>
          <w:bCs w:val="0"/>
          <w:kern w:val="2"/>
          <w:sz w:val="18"/>
          <w:szCs w:val="18"/>
          <w:lang w:val="en-US" w:eastAsia="zh-CN" w:bidi="ar-SA"/>
        </w:rPr>
        <w:footnoteRef/>
      </w:r>
      <w:r>
        <w:rPr>
          <w:rFonts w:hint="default" w:ascii="Times New Roman" w:hAnsi="Times New Roman" w:eastAsia="方正仿宋_GBK" w:cs="Times New Roman"/>
          <w:b w:val="0"/>
          <w:bCs w:val="0"/>
          <w:kern w:val="2"/>
          <w:sz w:val="18"/>
          <w:szCs w:val="18"/>
          <w:lang w:val="en-US" w:eastAsia="zh-CN" w:bidi="ar-SA"/>
        </w:rPr>
        <w:t xml:space="preserve">] </w:t>
      </w:r>
      <w:r>
        <w:rPr>
          <w:rFonts w:hint="default" w:ascii="Times New Roman" w:hAnsi="Times New Roman" w:eastAsia="方正仿宋_GBK" w:cs="Times New Roman"/>
          <w:b w:val="0"/>
          <w:bCs/>
          <w:kern w:val="2"/>
          <w:sz w:val="18"/>
          <w:szCs w:val="18"/>
          <w:lang w:val="en-US" w:eastAsia="zh-CN" w:bidi="ar-SA"/>
        </w:rPr>
        <w:t>《生产安全事故罚款处罚规定》第十二条：</w:t>
      </w:r>
      <w:r>
        <w:rPr>
          <w:rFonts w:hint="default" w:ascii="Times New Roman" w:hAnsi="Times New Roman" w:eastAsia="方正仿宋_GBK" w:cs="Times New Roman"/>
          <w:kern w:val="2"/>
          <w:sz w:val="18"/>
          <w:szCs w:val="18"/>
          <w:lang w:val="en-US" w:eastAsia="zh-CN" w:bidi="ar-SA"/>
        </w:rPr>
        <w:t>事故发生单位直接负责的主管人员和其他直接责任人员有《生产安全事故报告和调查处理条例》第三十六条规定的行为之一的，处上一年年收入60%至80％的罚款；贻误事故抢救或者造成事故扩大或者影响事故调查或者造成重大社会影响的，处上一年年收入80%至100％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3DDEC">
    <w:pPr>
      <w:pBdr>
        <w:bottom w:val="none" w:color="auto" w:sz="0" w:space="1"/>
      </w:pBdr>
      <w:tabs>
        <w:tab w:val="center" w:pos="4153"/>
        <w:tab w:val="right" w:pos="8306"/>
      </w:tabs>
      <w:snapToGrid w:val="0"/>
      <w:jc w:val="center"/>
      <w:rPr>
        <w:rFonts w:ascii="Times New Roman" w:hAnsi="Times New Roman" w:eastAsia="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2FD037"/>
    <w:multiLevelType w:val="singleLevel"/>
    <w:tmpl w:val="CF2FD037"/>
    <w:lvl w:ilvl="0" w:tentative="0">
      <w:start w:val="2"/>
      <w:numFmt w:val="chineseCounting"/>
      <w:suff w:val="nothing"/>
      <w:lvlText w:val="（%1）"/>
      <w:lvlJc w:val="left"/>
      <w:rPr>
        <w:rFonts w:hint="eastAsia"/>
      </w:rPr>
    </w:lvl>
  </w:abstractNum>
  <w:abstractNum w:abstractNumId="1">
    <w:nsid w:val="195138C3"/>
    <w:multiLevelType w:val="singleLevel"/>
    <w:tmpl w:val="195138C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28"/>
    <w:footnote w:id="2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ZjZlMjUxMDMwNmYyNzBjMmNiYTQzNTUzNjZmMWEifQ=="/>
  </w:docVars>
  <w:rsids>
    <w:rsidRoot w:val="1D5E51D5"/>
    <w:rsid w:val="02F96821"/>
    <w:rsid w:val="04537787"/>
    <w:rsid w:val="07025BDC"/>
    <w:rsid w:val="0A440C1E"/>
    <w:rsid w:val="0DC12560"/>
    <w:rsid w:val="105923FC"/>
    <w:rsid w:val="10CE6FF0"/>
    <w:rsid w:val="133D7B22"/>
    <w:rsid w:val="13781819"/>
    <w:rsid w:val="15125FDF"/>
    <w:rsid w:val="19037FE5"/>
    <w:rsid w:val="19E80F89"/>
    <w:rsid w:val="1A9E4854"/>
    <w:rsid w:val="1D5E51D5"/>
    <w:rsid w:val="1FC02DD9"/>
    <w:rsid w:val="22CE51C0"/>
    <w:rsid w:val="23461987"/>
    <w:rsid w:val="242C5010"/>
    <w:rsid w:val="2551495F"/>
    <w:rsid w:val="28B63839"/>
    <w:rsid w:val="2AFD4101"/>
    <w:rsid w:val="2C900DA5"/>
    <w:rsid w:val="30955284"/>
    <w:rsid w:val="313F372D"/>
    <w:rsid w:val="36705ECD"/>
    <w:rsid w:val="378202B6"/>
    <w:rsid w:val="381E3265"/>
    <w:rsid w:val="3DF4FE8C"/>
    <w:rsid w:val="3E4B3ECF"/>
    <w:rsid w:val="405E44A4"/>
    <w:rsid w:val="40994C08"/>
    <w:rsid w:val="4E755E0C"/>
    <w:rsid w:val="4F1D07B2"/>
    <w:rsid w:val="4F732971"/>
    <w:rsid w:val="5011167D"/>
    <w:rsid w:val="518B641A"/>
    <w:rsid w:val="550C56D6"/>
    <w:rsid w:val="55AC788E"/>
    <w:rsid w:val="5AE53066"/>
    <w:rsid w:val="5E9E33FD"/>
    <w:rsid w:val="65C52289"/>
    <w:rsid w:val="6686329B"/>
    <w:rsid w:val="670814C3"/>
    <w:rsid w:val="691C41A8"/>
    <w:rsid w:val="6A3F7D1E"/>
    <w:rsid w:val="6FB93EB0"/>
    <w:rsid w:val="72B648F6"/>
    <w:rsid w:val="755A6145"/>
    <w:rsid w:val="76EE2302"/>
    <w:rsid w:val="793A2363"/>
    <w:rsid w:val="797F5789"/>
    <w:rsid w:val="7BFC15CB"/>
    <w:rsid w:val="7C4E5E4B"/>
    <w:rsid w:val="7EF5175D"/>
    <w:rsid w:val="FC7FEE81"/>
    <w:rsid w:val="FFF5B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2"/>
      <w:sz w:val="32"/>
      <w:szCs w:val="32"/>
      <w:lang w:val="en-US" w:eastAsia="zh-CN" w:bidi="ar-SA"/>
    </w:rPr>
  </w:style>
  <w:style w:type="paragraph" w:styleId="3">
    <w:name w:val="heading 1"/>
    <w:basedOn w:val="1"/>
    <w:next w:val="1"/>
    <w:link w:val="28"/>
    <w:qFormat/>
    <w:uiPriority w:val="0"/>
    <w:pPr>
      <w:keepNext/>
      <w:keepLines/>
      <w:widowControl w:val="0"/>
      <w:spacing w:line="594" w:lineRule="exact"/>
      <w:ind w:firstLine="200" w:firstLineChars="200"/>
      <w:jc w:val="both"/>
      <w:outlineLvl w:val="0"/>
    </w:pPr>
    <w:rPr>
      <w:rFonts w:ascii="Times New Roman" w:hAnsi="Times New Roman" w:eastAsia="方正黑体_GBK" w:cs="Times New Roman"/>
      <w:bCs/>
      <w:kern w:val="44"/>
      <w:sz w:val="32"/>
      <w:szCs w:val="44"/>
      <w:lang w:val="en-US" w:eastAsia="zh-CN" w:bidi="ar-SA"/>
    </w:rPr>
  </w:style>
  <w:style w:type="paragraph" w:styleId="4">
    <w:name w:val="heading 2"/>
    <w:basedOn w:val="1"/>
    <w:next w:val="1"/>
    <w:link w:val="25"/>
    <w:qFormat/>
    <w:uiPriority w:val="0"/>
    <w:pPr>
      <w:keepNext/>
      <w:keepLines/>
      <w:widowControl w:val="0"/>
      <w:spacing w:beforeLines="0" w:beforeAutospacing="0" w:afterLines="0" w:afterAutospacing="0" w:line="594" w:lineRule="exact"/>
      <w:ind w:firstLine="882" w:firstLineChars="200"/>
      <w:jc w:val="both"/>
      <w:outlineLvl w:val="1"/>
    </w:pPr>
    <w:rPr>
      <w:rFonts w:ascii="Arial" w:hAnsi="Arial" w:eastAsia="方正楷体_GBK" w:cs="Times New Roman"/>
      <w:kern w:val="2"/>
      <w:sz w:val="32"/>
      <w:szCs w:val="32"/>
      <w:lang w:val="en-US" w:eastAsia="zh-CN" w:bidi="ar-SA"/>
    </w:rPr>
  </w:style>
  <w:style w:type="paragraph" w:styleId="5">
    <w:name w:val="heading 3"/>
    <w:basedOn w:val="1"/>
    <w:next w:val="1"/>
    <w:qFormat/>
    <w:uiPriority w:val="0"/>
    <w:pPr>
      <w:keepNext/>
      <w:keepLines/>
      <w:widowControl w:val="0"/>
      <w:spacing w:beforeLines="0" w:beforeAutospacing="0" w:afterLines="0" w:afterAutospacing="0" w:line="594" w:lineRule="exact"/>
      <w:ind w:firstLine="882" w:firstLineChars="200"/>
      <w:jc w:val="both"/>
      <w:outlineLvl w:val="2"/>
    </w:pPr>
    <w:rPr>
      <w:rFonts w:ascii="Times New Roman" w:hAnsi="Times New Roman" w:eastAsia="方正仿宋_GBK" w:cs="Times New Roman"/>
      <w:b/>
      <w:kern w:val="2"/>
      <w:sz w:val="32"/>
      <w:szCs w:val="32"/>
      <w:lang w:val="en-US" w:eastAsia="zh-CN" w:bidi="ar-SA"/>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1"/>
    <w:pPr>
      <w:ind w:firstLine="420" w:firstLineChars="200"/>
    </w:pPr>
    <w:rPr>
      <w:rFonts w:eastAsia="仿宋"/>
      <w:sz w:val="32"/>
    </w:rPr>
  </w:style>
  <w:style w:type="paragraph" w:styleId="6">
    <w:name w:val="index 8"/>
    <w:basedOn w:val="1"/>
    <w:next w:val="1"/>
    <w:qFormat/>
    <w:uiPriority w:val="0"/>
    <w:pPr>
      <w:ind w:left="1400" w:leftChars="1400"/>
    </w:pPr>
  </w:style>
  <w:style w:type="paragraph" w:styleId="7">
    <w:name w:val="Body Text"/>
    <w:basedOn w:val="1"/>
    <w:next w:val="1"/>
    <w:semiHidden/>
    <w:qFormat/>
    <w:uiPriority w:val="0"/>
    <w:rPr>
      <w:rFonts w:ascii="Arial" w:hAnsi="Arial" w:eastAsia="Arial" w:cs="Arial"/>
      <w:sz w:val="21"/>
      <w:szCs w:val="21"/>
      <w:lang w:val="en-US" w:eastAsia="en-US" w:bidi="ar-SA"/>
    </w:rPr>
  </w:style>
  <w:style w:type="paragraph" w:styleId="8">
    <w:name w:val="index 4"/>
    <w:basedOn w:val="1"/>
    <w:next w:val="1"/>
    <w:qFormat/>
    <w:uiPriority w:val="0"/>
    <w:pPr>
      <w:ind w:left="600" w:leftChars="600"/>
    </w:pPr>
    <w:rPr>
      <w:rFonts w:ascii="Times New Roman" w:hAnsi="Times New Roman" w:eastAsia="宋体" w:cs="Times New Roman"/>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12">
    <w:name w:val="footnote text"/>
    <w:basedOn w:val="1"/>
    <w:qFormat/>
    <w:uiPriority w:val="0"/>
    <w:pPr>
      <w:widowControl w:val="0"/>
      <w:snapToGrid w:val="0"/>
      <w:jc w:val="left"/>
    </w:pPr>
    <w:rPr>
      <w:rFonts w:ascii="Times New Roman" w:hAnsi="Times New Roman" w:eastAsia="方正仿宋_GBK" w:cs="Times New Roman"/>
      <w:kern w:val="2"/>
      <w:sz w:val="18"/>
      <w:szCs w:val="32"/>
      <w:lang w:val="en-US" w:eastAsia="zh-CN" w:bidi="ar-SA"/>
    </w:rPr>
  </w:style>
  <w:style w:type="paragraph" w:styleId="13">
    <w:name w:val="toc 2"/>
    <w:basedOn w:val="1"/>
    <w:next w:val="1"/>
    <w:qFormat/>
    <w:uiPriority w:val="0"/>
    <w:pPr>
      <w:widowControl w:val="0"/>
      <w:ind w:left="420" w:leftChars="200"/>
      <w:jc w:val="both"/>
    </w:pPr>
    <w:rPr>
      <w:rFonts w:ascii="Times New Roman" w:hAnsi="Times New Roman" w:eastAsia="宋体" w:cs="Times New Roman"/>
      <w:kern w:val="2"/>
      <w:sz w:val="32"/>
      <w:szCs w:val="32"/>
      <w:lang w:val="en-US" w:eastAsia="zh-CN" w:bidi="ar-SA"/>
    </w:rPr>
  </w:style>
  <w:style w:type="paragraph" w:styleId="14">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15">
    <w:name w:val="Title"/>
    <w:basedOn w:val="1"/>
    <w:next w:val="1"/>
    <w:qFormat/>
    <w:uiPriority w:val="99"/>
    <w:pPr>
      <w:widowControl w:val="0"/>
      <w:spacing w:before="240" w:after="60"/>
      <w:jc w:val="center"/>
      <w:outlineLvl w:val="0"/>
    </w:pPr>
    <w:rPr>
      <w:rFonts w:ascii="Cambria" w:hAnsi="Cambria" w:eastAsia="方正仿宋_GBK" w:cs="Times New Roman"/>
      <w:b/>
      <w:bCs/>
      <w:kern w:val="2"/>
      <w:sz w:val="28"/>
      <w:szCs w:val="32"/>
      <w:lang w:val="en-US" w:eastAsia="zh-CN" w:bidi="ar-SA"/>
    </w:rPr>
  </w:style>
  <w:style w:type="paragraph" w:styleId="16">
    <w:name w:val="Body Text First Indent"/>
    <w:basedOn w:val="7"/>
    <w:qFormat/>
    <w:uiPriority w:val="0"/>
    <w:pPr>
      <w:ind w:firstLine="420" w:firstLineChars="100"/>
    </w:pPr>
    <w:rPr>
      <w:rFonts w:ascii="Times New Roman" w:hAnsi="Times New Roman" w:eastAsia="宋体" w:cs="Times New Roman"/>
    </w:rPr>
  </w:style>
  <w:style w:type="character" w:styleId="19">
    <w:name w:val="page number"/>
    <w:basedOn w:val="18"/>
    <w:qFormat/>
    <w:uiPriority w:val="0"/>
  </w:style>
  <w:style w:type="character" w:styleId="20">
    <w:name w:val="footnote reference"/>
    <w:basedOn w:val="18"/>
    <w:semiHidden/>
    <w:unhideWhenUsed/>
    <w:qFormat/>
    <w:uiPriority w:val="99"/>
    <w:rPr>
      <w:vertAlign w:val="superscript"/>
    </w:rPr>
  </w:style>
  <w:style w:type="paragraph" w:customStyle="1" w:styleId="21">
    <w:name w:val="索引 51"/>
    <w:next w:val="1"/>
    <w:qFormat/>
    <w:uiPriority w:val="0"/>
    <w:pPr>
      <w:widowControl w:val="0"/>
      <w:ind w:left="1680"/>
      <w:jc w:val="both"/>
    </w:pPr>
    <w:rPr>
      <w:rFonts w:ascii="Times New Roman" w:hAnsi="Times New Roman" w:eastAsia="方正仿宋_GBK" w:cs="Times New Roman"/>
      <w:kern w:val="2"/>
      <w:sz w:val="32"/>
      <w:szCs w:val="32"/>
      <w:lang w:val="en-US" w:eastAsia="zh-CN" w:bidi="ar-SA"/>
    </w:rPr>
  </w:style>
  <w:style w:type="paragraph" w:customStyle="1" w:styleId="22">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customStyle="1" w:styleId="23">
    <w:name w:val="p27"/>
    <w:basedOn w:val="1"/>
    <w:qFormat/>
    <w:uiPriority w:val="0"/>
    <w:pPr>
      <w:widowControl/>
      <w:spacing w:line="480" w:lineRule="atLeast"/>
      <w:ind w:firstLine="3000"/>
    </w:pPr>
    <w:rPr>
      <w:rFonts w:ascii="宋体" w:hAnsi="宋体" w:eastAsia="宋体" w:cs="宋体"/>
      <w:kern w:val="0"/>
      <w:sz w:val="24"/>
    </w:rPr>
  </w:style>
  <w:style w:type="paragraph" w:customStyle="1" w:styleId="24">
    <w:name w:val="报告正文"/>
    <w:basedOn w:val="16"/>
    <w:next w:val="8"/>
    <w:qFormat/>
    <w:uiPriority w:val="0"/>
    <w:pPr>
      <w:suppressAutoHyphens/>
      <w:spacing w:after="0" w:line="600" w:lineRule="exact"/>
      <w:ind w:firstLine="200" w:firstLineChars="200"/>
      <w:jc w:val="left"/>
    </w:pPr>
    <w:rPr>
      <w:rFonts w:ascii="宋体" w:hAnsi="宋体" w:eastAsia="宋体" w:cs="Times New Roman"/>
      <w:color w:val="000000"/>
      <w:kern w:val="0"/>
      <w:sz w:val="28"/>
      <w:lang w:bidi="en-US"/>
    </w:rPr>
  </w:style>
  <w:style w:type="character" w:customStyle="1" w:styleId="25">
    <w:name w:val="标题 2 字符"/>
    <w:link w:val="4"/>
    <w:qFormat/>
    <w:uiPriority w:val="0"/>
    <w:rPr>
      <w:rFonts w:ascii="Arial" w:hAnsi="Arial" w:eastAsia="方正楷体_GBK" w:cs="Times New Roman"/>
      <w:kern w:val="2"/>
      <w:sz w:val="32"/>
      <w:szCs w:val="32"/>
      <w:lang w:val="en-US" w:eastAsia="zh-CN" w:bidi="ar-SA"/>
    </w:rPr>
  </w:style>
  <w:style w:type="paragraph" w:customStyle="1" w:styleId="26">
    <w:name w:val="p0"/>
    <w:qFormat/>
    <w:uiPriority w:val="0"/>
    <w:pPr>
      <w:widowControl/>
      <w:jc w:val="both"/>
    </w:pPr>
    <w:rPr>
      <w:rFonts w:ascii="Times New Roman" w:hAnsi="Times New Roman" w:eastAsia="宋体" w:cs="Times New Roman"/>
      <w:kern w:val="0"/>
      <w:sz w:val="32"/>
      <w:szCs w:val="21"/>
      <w:lang w:val="en-US" w:eastAsia="zh-CN" w:bidi="ar-SA"/>
    </w:rPr>
  </w:style>
  <w:style w:type="character" w:customStyle="1" w:styleId="27">
    <w:name w:val="NormalCharacter"/>
    <w:qFormat/>
    <w:uiPriority w:val="0"/>
  </w:style>
  <w:style w:type="character" w:customStyle="1" w:styleId="28">
    <w:name w:val="标题 1 Char"/>
    <w:link w:val="3"/>
    <w:qFormat/>
    <w:uiPriority w:val="0"/>
    <w:rPr>
      <w:rFonts w:ascii="Times New Roman" w:hAnsi="Times New Roman" w:eastAsia="方正黑体_GBK" w:cs="Times New Roman"/>
      <w:bCs/>
      <w:kern w:val="44"/>
      <w:sz w:val="32"/>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5274</Words>
  <Characters>5753</Characters>
  <Lines>0</Lines>
  <Paragraphs>0</Paragraphs>
  <TotalTime>4</TotalTime>
  <ScaleCrop>false</ScaleCrop>
  <LinksUpToDate>false</LinksUpToDate>
  <CharactersWithSpaces>5780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2025-09-24T16:07:00Z</dcterms:created>
  <dc:creator>Administrator</dc:creator>
  <cp:lastModifiedBy>余晓凤</cp:lastModifiedBy>
  <cp:lastPrinted>2026-09-07T06:41:00Z</cp:lastPrinted>
  <dcterms:modified xsi:type="dcterms:W3CDTF">2026-09-07T06:47:13Z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8A19FCA6EBA941778A82DDF4ABA335B2_11</vt:lpwstr>
  </property>
  <property fmtid="{D5CDD505-2E9C-101B-9397-08002B2CF9AE}" pid="4" name="KSOTemplateDocerSaveRecord">
    <vt:lpwstr>eyJoZGlkIjoiMTZkMjQzZDlhOWVjODdmM2RlMTc3ZmEwYzI1MGQ1M2UiLCJ1c2VySWQiOiIxNDg1MjExNzU3In0=</vt:lpwstr>
  </property>
</Properties>
</file>