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5453F">
      <w:pPr>
        <w:spacing w:line="579" w:lineRule="exact"/>
        <w:jc w:val="left"/>
        <w:rPr>
          <w:rFonts w:ascii="方正小标宋_GBK" w:hAnsi="Times New Roman" w:eastAsia="方正小标宋_GBK" w:cs="Times New Roman"/>
          <w:kern w:val="0"/>
          <w:sz w:val="32"/>
          <w:szCs w:val="32"/>
        </w:rPr>
      </w:pPr>
    </w:p>
    <w:p w14:paraId="6EAE5CC6">
      <w:pPr>
        <w:spacing w:line="579" w:lineRule="exact"/>
        <w:jc w:val="left"/>
        <w:rPr>
          <w:rFonts w:ascii="方正小标宋_GBK" w:hAnsi="Times New Roman" w:eastAsia="方正小标宋_GBK" w:cs="Times New Roman"/>
          <w:kern w:val="0"/>
          <w:sz w:val="32"/>
          <w:szCs w:val="32"/>
        </w:rPr>
      </w:pPr>
    </w:p>
    <w:p w14:paraId="3229FE6F">
      <w:pPr>
        <w:spacing w:line="579" w:lineRule="exact"/>
        <w:jc w:val="left"/>
        <w:rPr>
          <w:rFonts w:ascii="方正小标宋_GBK" w:hAnsi="Times New Roman" w:eastAsia="方正小标宋_GBK" w:cs="Times New Roman"/>
          <w:kern w:val="0"/>
          <w:sz w:val="32"/>
          <w:szCs w:val="32"/>
        </w:rPr>
      </w:pPr>
    </w:p>
    <w:p w14:paraId="7F008E5C">
      <w:pPr>
        <w:spacing w:line="600" w:lineRule="exact"/>
        <w:jc w:val="center"/>
        <w:rPr>
          <w:rFonts w:ascii="Times New Roman" w:hAnsi="Times New Roman" w:eastAsia="方正小标宋_GBK" w:cs="Times New Roman"/>
          <w:kern w:val="0"/>
          <w:sz w:val="44"/>
          <w:szCs w:val="20"/>
        </w:rPr>
      </w:pPr>
      <w:r>
        <w:rPr>
          <w:rFonts w:ascii="Times New Roman" w:hAnsi="Times New Roman" w:eastAsia="方正小标宋_GBK" w:cs="Times New Roman"/>
          <w:kern w:val="0"/>
          <w:sz w:val="44"/>
          <w:szCs w:val="20"/>
        </w:rPr>
        <w:t>两江新区金福路好望山小区路口段</w:t>
      </w:r>
    </w:p>
    <w:p w14:paraId="682720E3">
      <w:pPr>
        <w:spacing w:line="600" w:lineRule="exact"/>
        <w:jc w:val="center"/>
        <w:rPr>
          <w:rFonts w:ascii="Times New Roman" w:hAnsi="Times New Roman" w:eastAsia="方正小标宋_GBK" w:cs="Times New Roman"/>
          <w:kern w:val="0"/>
          <w:sz w:val="44"/>
          <w:szCs w:val="20"/>
        </w:rPr>
      </w:pPr>
      <w:r>
        <w:rPr>
          <w:rFonts w:ascii="Times New Roman" w:hAnsi="Times New Roman" w:eastAsia="方正小标宋_GBK" w:cs="Times New Roman"/>
          <w:kern w:val="0"/>
          <w:sz w:val="44"/>
          <w:szCs w:val="20"/>
        </w:rPr>
        <w:t>“7·21”一般道路交通事故调查报告</w:t>
      </w:r>
    </w:p>
    <w:p w14:paraId="24B03058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  <w:lang w:val="zh-CN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zh-CN"/>
        </w:rPr>
        <w:t>02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5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zh-CN"/>
        </w:rPr>
        <w:t>年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7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zh-CN"/>
        </w:rPr>
        <w:t>月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21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zh-CN"/>
        </w:rPr>
        <w:t>日，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南京领行科技股份有限公司重庆分公司注册网约车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小型轿车在两江新区金福路好望山小区路口发生一起道路交通事故，造成1人死亡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zh-CN"/>
        </w:rPr>
        <w:t>，直接经济损失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55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zh-CN"/>
        </w:rPr>
        <w:t>万元。</w:t>
      </w:r>
    </w:p>
    <w:p w14:paraId="163B723E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spacing w:val="-8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zh-CN"/>
        </w:rPr>
        <w:t>原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zh-CN"/>
        </w:rPr>
        <w:t>两江新区交巡警支队将《道路交通事故认定书》移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交原两江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新区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应急管理局后</w:t>
      </w:r>
      <w:r>
        <w:rPr>
          <w:rFonts w:ascii="Times New Roman" w:hAnsi="Times New Roman" w:eastAsia="方正仿宋_GBK" w:cs="Times New Roman"/>
          <w:kern w:val="0"/>
          <w:sz w:val="32"/>
          <w:szCs w:val="32"/>
          <w:lang w:val="zh-CN"/>
        </w:rPr>
        <w:t>，根据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《中华人民共和国安全生产法》《生产安全事故报告和调查处理条例》（国务院493号令）《重庆市安全生产条例》的规定，原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重庆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两江新区管委会成立了由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原两江新区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应急管理局牵头，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原两江新区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办公室、城管局、总工会、公安分局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渝中区人民政府等单位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人员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为成员的两江新区金福路好望山小区路口段“7·21”一般道路交通事故调查组（以下简称事故调查组），并邀请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原两江新区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纪工委监察室、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原渝北区检察院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派员参加调查工作。</w:t>
      </w:r>
      <w:r>
        <w:rPr>
          <w:rFonts w:ascii="Times New Roman" w:hAnsi="Times New Roman" w:eastAsia="方正仿宋_GBK" w:cs="Times New Roman"/>
          <w:spacing w:val="-8"/>
          <w:kern w:val="0"/>
          <w:sz w:val="32"/>
          <w:szCs w:val="32"/>
        </w:rPr>
        <w:t>事故调查组通过科学严谨、依法依规、实事求是、周密细致的现场勘查、检验测试、技术鉴定、调查取证、综合分析，查明了事故发生的经过、原因、应急处置和人员伤亡情况，认定了事故性质和责任，提出了对有关责任单位及责任人员的处理建议，针对事故原因及暴露的突出问题，提出了事故相关防范及整改措施。</w:t>
      </w:r>
    </w:p>
    <w:p w14:paraId="019A78F0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经调查认定，两江新区金福路好望山小区路口段“7·21”道路交通事故是一起因涉事小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型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轿车驾驶人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安全行车意识不强、未严格遵守交通法规确保安全驾驶而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造成的一般生产安全事故。</w:t>
      </w:r>
    </w:p>
    <w:p w14:paraId="1E1E3C72">
      <w:pPr>
        <w:overflowPunct w:val="0"/>
        <w:adjustRightInd w:val="0"/>
        <w:snapToGrid w:val="0"/>
        <w:spacing w:line="579" w:lineRule="exact"/>
        <w:ind w:firstLine="640" w:firstLineChars="200"/>
        <w:outlineLvl w:val="0"/>
        <w:rPr>
          <w:rFonts w:ascii="Times New Roman" w:hAnsi="Times New Roman" w:eastAsia="方正黑体_GBK" w:cs="Times New Roman"/>
          <w:kern w:val="0"/>
          <w:sz w:val="32"/>
          <w:szCs w:val="32"/>
        </w:rPr>
      </w:pPr>
      <w:bookmarkStart w:id="0" w:name="_Toc182985378"/>
      <w:bookmarkStart w:id="1" w:name="_Toc219729092"/>
      <w:r>
        <w:rPr>
          <w:rFonts w:ascii="Times New Roman" w:hAnsi="Times New Roman" w:eastAsia="方正黑体_GBK" w:cs="Times New Roman"/>
          <w:kern w:val="0"/>
          <w:sz w:val="32"/>
          <w:szCs w:val="32"/>
        </w:rPr>
        <w:t>一、基本情况</w:t>
      </w:r>
      <w:bookmarkEnd w:id="0"/>
      <w:bookmarkEnd w:id="1"/>
    </w:p>
    <w:p w14:paraId="0901B02B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2" w:name="_Toc182985379"/>
      <w:bookmarkStart w:id="3" w:name="_Toc219729093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（一）事故发生单位概况</w:t>
      </w:r>
      <w:bookmarkEnd w:id="2"/>
      <w:bookmarkEnd w:id="3"/>
    </w:p>
    <w:p w14:paraId="20D01CEE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南京领行科技股份有限公司重庆分公司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（以下简称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南京领行重庆分公司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），统一社会信用代码：915001</w:t>
      </w:r>
      <w:r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  <w:lang w:val="en-US" w:eastAsia="zh-CN"/>
        </w:rPr>
        <w:t>***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X775；负责人：刘</w:t>
      </w:r>
      <w:r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  <w:lang w:val="en-US" w:eastAsia="zh-CN"/>
        </w:rPr>
        <w:t>*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远；类型：股份有限公司分公司；成立日期：2019年7月18日；住所：重庆市渝中区化龙桥街道华盛路10号22层2#8B-9A单元。经营范围：许可项目：网络预约出租汽车经营服务；一般项目：技术服务，技术开发，技术咨询，技术交流等。取得网约预约出租车汽车客运经营许可证</w:t>
      </w:r>
      <w:r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</w:rPr>
        <w:t>；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有效期2023年10月26日至2027年10月26日。</w:t>
      </w:r>
    </w:p>
    <w:p w14:paraId="6AF2943D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4" w:name="_Toc182985380"/>
      <w:bookmarkStart w:id="5" w:name="_Toc219729094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（二）肇事车辆基本情况</w:t>
      </w:r>
      <w:bookmarkEnd w:id="4"/>
      <w:bookmarkEnd w:id="5"/>
    </w:p>
    <w:p w14:paraId="772DCC13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小型轿车，车辆所有人：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；车辆使用性质：预约出租客运，车架号：LG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6693，发动机号：TZ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A，初次登记日期：2023年9月12日，检验有效期止：2025年09月30日，保险公司：中国人民财产保险股份有限公司重庆市渝北支公司，保险单号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：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PDA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****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98。取得网络预约出租汽车运输证，证号：渝交运管渝字500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***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43，有效期至2031年2月12日。</w:t>
      </w:r>
    </w:p>
    <w:p w14:paraId="32FAEA51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6" w:name="_Toc182985381"/>
      <w:bookmarkStart w:id="7" w:name="_Toc219729095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（三）肇事驾驶员基本情况</w:t>
      </w:r>
      <w:bookmarkEnd w:id="6"/>
      <w:bookmarkEnd w:id="7"/>
    </w:p>
    <w:p w14:paraId="5EFBF12D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小型轿车驾驶员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，男，汉族，1968年8月21日出生，57岁；身份证号：5102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****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4；住址：重庆市大渡口区跃进路100号附38号1-11，系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小型轿车所有人；持有C1类机动车驾驶证，档案编号：50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***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53，驾驶证初次领证日期：2012年4月12日，驾驶证有效期止：2028年4月12日，准驾车型：C2；取得网络预约出租车驾驶员证，证号：510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***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0834，有效期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：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2023年6月21日至2028年8月21日。事故发生后，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原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两江新区交巡警事故预防及处理大队对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进行了酒精测试，排除其酒驾毒驾。</w:t>
      </w:r>
    </w:p>
    <w:p w14:paraId="02603DB1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8" w:name="_Toc182985382"/>
      <w:r>
        <w:rPr>
          <w:rFonts w:ascii="Times New Roman" w:hAnsi="Times New Roman" w:eastAsia="方正仿宋_GBK" w:cs="Times New Roman"/>
          <w:kern w:val="0"/>
          <w:sz w:val="32"/>
          <w:szCs w:val="32"/>
        </w:rPr>
        <w:t>经查，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近3年有24次交通违法行为（机动车违反规定使用专用车道、驾驶机动车违反道路交通信号灯通行、机动车违反规定停放、临时停车、驾驶人不在现场或者虽在现场但驾驶人拒绝立即驶离，妨碍其他车辆、行人通行、机动车违反禁止标线指示、机动车通过有灯控路口时，不按所需行进方向驶入导向车道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等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），其未有记分达到12分的情况。</w:t>
      </w:r>
      <w:bookmarkStart w:id="9" w:name="_Hlk186723935"/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小型轿车为其2023年9月12日以购车方式用于网约车运营。</w:t>
      </w:r>
      <w:bookmarkEnd w:id="9"/>
    </w:p>
    <w:p w14:paraId="412B69D2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10" w:name="_Toc219729096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（四）网约车平台派单情况</w:t>
      </w:r>
      <w:bookmarkEnd w:id="8"/>
      <w:bookmarkEnd w:id="10"/>
    </w:p>
    <w:p w14:paraId="398771D0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楷体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“T3出行”系南京领行重庆分公司的网约车平台。2023年9月12日，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在手机上下载T3平台APP，根据提示和要求，上传了驾驶证、行驶证、身份证、网络预约出租车运输证、网络预约出租车驾驶员证，经平台审核通过后，在T3平台上接单从事网约车运营。2025年7月21日20时17分在汽博中心接单送乘客前往28度活水馆，车行驶至金福路好望山段发生交通事故。</w:t>
      </w:r>
    </w:p>
    <w:p w14:paraId="1C25FED9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11" w:name="_Toc182985383"/>
      <w:bookmarkStart w:id="12" w:name="_Toc219729097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（五）事故发生单位安全管理情况</w:t>
      </w:r>
      <w:bookmarkEnd w:id="11"/>
      <w:bookmarkEnd w:id="12"/>
    </w:p>
    <w:p w14:paraId="78AE8CD7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1.安全生产管理机构设置情况。南京领行重庆分公司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刘**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为重庆分公司负责人，主持分公司营运、安全等全面工作，下设安全、客诉、运营、市场部门，日常安全管理工作由</w:t>
      </w:r>
      <w:r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  <w:lang w:eastAsia="zh-CN"/>
        </w:rPr>
        <w:t>孙**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负责，公司配备专职安全员1名，持证人员6名。</w:t>
      </w:r>
    </w:p>
    <w:p w14:paraId="5B5E1548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2.安全生产管理制度建立及落实情况。南京领行重庆分公司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建立了全员安全生产责任制，制定了安全生产培训和教育学习制度、交通安全事故隐患排查整改制度、网约车安全操作规程和各岗位安全操作规程。建立了挂靠车辆技术档案，签订了驾驶员安全责任书；每月督促驾驶员进行线上安全教育培训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完成网约车平台线上考试。在日常监管中未收到涉事驾驶员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的违法信息。</w:t>
      </w:r>
    </w:p>
    <w:p w14:paraId="43634AB1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3.隐患排查治理开展情况。南京领行重庆分公司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主要从事网约预约出租汽车经营服务，公司自有网约车50辆</w:t>
      </w:r>
      <w:r>
        <w:rPr>
          <w:rFonts w:hint="eastAsia" w:ascii="Times New Roman" w:hAnsi="Times New Roman" w:eastAsia="方正仿宋_GBK" w:cs="Times New Roman"/>
          <w:bCs/>
          <w:kern w:val="0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加盟网约车1万2千辆。网约车及驾驶员注册平台时，公司审核了车辆和驾驶员的资质证书和人员背景（有无犯罪记录），确保人车证照齐全。明确了各自的安全责任；驾驶员上岗前，平台通过司机端APP对其开展安全教育，经培训合格后上岗，不定期通过司机端APP向驾驶员推送安全教育培训资料，督促司机完成学习，并完成考试后方可接单；组织开展安全月活动，邀请交通主管部门到场对驾驶员开展教育培训，提高驾驶员安全意识；通过司机端APP监控车辆运行轨迹，并通过APP发送语音播报，针对特殊路段、特殊时段提醒监督驾驶员不疲劳驾驶、不分心驾驶、不违章驾驶等。</w:t>
      </w:r>
    </w:p>
    <w:p w14:paraId="5335327B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4.安全教育培训情况。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入职前，南京领行重庆分公司对其进行了岗前24小时教育培训，之后，通过T3司机端APP分时段推送培训内容，其最新一次培训完成于2025年7月18日。</w:t>
      </w:r>
    </w:p>
    <w:p w14:paraId="3ADE6BC8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5.涉事车辆维护作业情况。公司规定，对</w:t>
      </w:r>
      <w:r>
        <w:rPr>
          <w:rFonts w:ascii="Times New Roman" w:hAnsi="Times New Roman" w:eastAsia="方正仿宋_GBK" w:cs="Times New Roman"/>
          <w:bCs/>
          <w:kern w:val="0"/>
          <w:sz w:val="32"/>
          <w:szCs w:val="32"/>
        </w:rPr>
        <w:t>发现问题故障的车辆及时送维修点维修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，车辆每行驶1万公里必须进行维护保养，并通过司机端APP作出提示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要求网约车车主定期保养车辆，确保车况良好，并务必在保险到期前及时续保。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车辆按期进行了年检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交强险、商业险均在有效期内。综上，涉事车辆不存在维保作业不到位的问题。</w:t>
      </w:r>
    </w:p>
    <w:p w14:paraId="01D99BFF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13" w:name="_Toc182985384"/>
      <w:bookmarkStart w:id="14" w:name="_Toc219729098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（六）事故发生经过</w:t>
      </w:r>
      <w:bookmarkEnd w:id="13"/>
      <w:bookmarkEnd w:id="14"/>
    </w:p>
    <w:p w14:paraId="14422BEE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楷体_GBK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2025年7月21日20时31分，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驾驶牌号为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的小型轿车，从金童路沿金福路往金开大道方向行驶，当车行驶至两江新区火峰路与金福路好望山小区路口段时，其车与前方横过人行道的行人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李**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相撞，致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李**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受伤，车辆受损。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李**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于2025年7月22日经医院抢救无效死亡。</w:t>
      </w:r>
    </w:p>
    <w:p w14:paraId="499BF5F8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15" w:name="_Toc219729099"/>
      <w:bookmarkStart w:id="16" w:name="_Toc182985385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（七）事故道路情况</w:t>
      </w:r>
      <w:bookmarkEnd w:id="15"/>
      <w:bookmarkEnd w:id="16"/>
    </w:p>
    <w:p w14:paraId="7F3817E3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现场位于两江新区火峰路与金福路好望山小区路口，该路口设有人行横道标志及施划有人行横道线，沥青路面，下着雨，路面潮湿完好，夜间，路旁有路灯照明，雨天，视线一般。</w:t>
      </w:r>
    </w:p>
    <w:p w14:paraId="25F955C7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17" w:name="_Toc219729100"/>
      <w:bookmarkStart w:id="18" w:name="_Toc182985386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（八）人员伤亡和直接经济损失</w:t>
      </w:r>
      <w:bookmarkEnd w:id="17"/>
      <w:bookmarkEnd w:id="18"/>
    </w:p>
    <w:p w14:paraId="695C85F0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1.人员伤亡情况</w:t>
      </w:r>
    </w:p>
    <w:p w14:paraId="1D8B2F71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本次事故造成1人死亡。死者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李**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，女，71岁，汉族，身份证号：412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***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27，户籍地址：河南省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县，行人。</w:t>
      </w:r>
    </w:p>
    <w:p w14:paraId="7FA7C110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2.直接经济损失</w:t>
      </w:r>
    </w:p>
    <w:p w14:paraId="61A679CC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经承保机构估算医疗费、丧葬费、死亡赔偿金、精神抚慰金等，合计直接经济损失约57万余元。因双方赔付金额未达成协议，死者家属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已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通过法律途径提起了诉讼，目前善后赔付金额待法院裁定。</w:t>
      </w:r>
    </w:p>
    <w:p w14:paraId="4A9B7208">
      <w:pPr>
        <w:overflowPunct w:val="0"/>
        <w:adjustRightInd w:val="0"/>
        <w:snapToGrid w:val="0"/>
        <w:spacing w:line="579" w:lineRule="exact"/>
        <w:ind w:firstLine="640" w:firstLineChars="200"/>
        <w:outlineLvl w:val="0"/>
        <w:rPr>
          <w:rFonts w:ascii="Times New Roman" w:hAnsi="Times New Roman" w:eastAsia="方正黑体_GBK" w:cs="Times New Roman"/>
          <w:kern w:val="0"/>
          <w:sz w:val="32"/>
          <w:szCs w:val="32"/>
        </w:rPr>
      </w:pPr>
      <w:bookmarkStart w:id="19" w:name="_Toc182985387"/>
      <w:bookmarkStart w:id="20" w:name="_Toc219729101"/>
      <w:r>
        <w:rPr>
          <w:rFonts w:ascii="Times New Roman" w:hAnsi="Times New Roman" w:eastAsia="方正黑体_GBK" w:cs="Times New Roman"/>
          <w:kern w:val="0"/>
          <w:sz w:val="32"/>
          <w:szCs w:val="32"/>
        </w:rPr>
        <w:t>二、事故应急处置及评估情况</w:t>
      </w:r>
      <w:bookmarkEnd w:id="19"/>
      <w:bookmarkEnd w:id="20"/>
    </w:p>
    <w:p w14:paraId="48727E76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21" w:name="_Toc182985388"/>
      <w:bookmarkStart w:id="22" w:name="_Toc219729102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（一）事故信息接报及响应情况</w:t>
      </w:r>
      <w:bookmarkEnd w:id="21"/>
      <w:bookmarkEnd w:id="22"/>
    </w:p>
    <w:p w14:paraId="6B6A61BC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事故发生后，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小型轿车驾驶员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立即停车，随即拨打“120”急救电话、“110”报警电话，并通过T3平台客服电话报告了事故情况。公安机关接到事故信息后，及时到场处置。</w:t>
      </w:r>
    </w:p>
    <w:p w14:paraId="6B346693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23" w:name="_Toc182985389"/>
      <w:bookmarkStart w:id="24" w:name="_Toc219729103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（二）事故现场应急处置情况</w:t>
      </w:r>
      <w:bookmarkEnd w:id="23"/>
      <w:bookmarkEnd w:id="24"/>
    </w:p>
    <w:p w14:paraId="54500A37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20时44分，救护车到现场后将受伤人员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李**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送往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原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两江新区人民医院救治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。公安机关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接警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及时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到达现场对驾驶员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及车辆进行控制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；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勘查现场后，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公安机关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将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所驾驶的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小型轿车扣留。</w:t>
      </w:r>
    </w:p>
    <w:p w14:paraId="1DA4C0B7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25" w:name="_Toc182985390"/>
      <w:bookmarkStart w:id="26" w:name="_Toc219729104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（三）医疗救治和善后情况</w:t>
      </w:r>
      <w:bookmarkEnd w:id="25"/>
      <w:bookmarkEnd w:id="26"/>
    </w:p>
    <w:p w14:paraId="5481F310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color w:val="4F81BD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2025年7月22日14时许，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李**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经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原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两江新区人民医院抢救无效死亡。7月23日，T3平台安全处置人员吴鑫前往交巡警配合处置，联系保险公司理赔善后。保险公司已启动保险程序，目前死者遗体已经火化，死者家属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已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申请法院对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进行起诉，要求通过司法途径对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进行处理。</w:t>
      </w:r>
    </w:p>
    <w:p w14:paraId="18568AB3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27" w:name="_Toc219729105"/>
      <w:bookmarkStart w:id="28" w:name="_Toc182985391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（四）事故应急处置评估</w:t>
      </w:r>
      <w:bookmarkEnd w:id="27"/>
      <w:bookmarkEnd w:id="28"/>
    </w:p>
    <w:p w14:paraId="4B13BF5B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事故发生后，现场应急响应、应急组织、现场救援处置工作及时、有序，未引发次生事故。</w:t>
      </w:r>
    </w:p>
    <w:p w14:paraId="4FA0E717">
      <w:pPr>
        <w:overflowPunct w:val="0"/>
        <w:adjustRightInd w:val="0"/>
        <w:snapToGrid w:val="0"/>
        <w:spacing w:line="579" w:lineRule="exact"/>
        <w:ind w:firstLine="640" w:firstLineChars="200"/>
        <w:outlineLvl w:val="0"/>
        <w:rPr>
          <w:rFonts w:ascii="Times New Roman" w:hAnsi="Times New Roman" w:eastAsia="方正黑体_GBK" w:cs="Times New Roman"/>
          <w:kern w:val="0"/>
          <w:sz w:val="32"/>
          <w:szCs w:val="32"/>
        </w:rPr>
      </w:pPr>
      <w:bookmarkStart w:id="29" w:name="_Toc182985392"/>
      <w:bookmarkStart w:id="30" w:name="_Toc219729106"/>
      <w:r>
        <w:rPr>
          <w:rFonts w:ascii="Times New Roman" w:hAnsi="Times New Roman" w:eastAsia="方正黑体_GBK" w:cs="Times New Roman"/>
          <w:kern w:val="0"/>
          <w:sz w:val="32"/>
          <w:szCs w:val="32"/>
        </w:rPr>
        <w:t>三、事故原因分析</w:t>
      </w:r>
      <w:bookmarkEnd w:id="29"/>
      <w:bookmarkEnd w:id="30"/>
    </w:p>
    <w:p w14:paraId="6ACE3FCF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事故直接原因：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驾驶机动车遇行人通过人行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横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道未停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车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让行，导致事故发生。</w:t>
      </w:r>
    </w:p>
    <w:p w14:paraId="0572DBF8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31" w:name="_Toc219729107"/>
      <w:bookmarkStart w:id="32" w:name="_Toc182985393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（一）直接原因分析</w:t>
      </w:r>
      <w:bookmarkEnd w:id="31"/>
      <w:bookmarkEnd w:id="32"/>
    </w:p>
    <w:p w14:paraId="226D5EA3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经《重庆市公安局两江新区分局交通巡逻警察支队道路交通事故认定书》（第502100120250000080号）认定：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驾驶机动车遇行人正在通过人行横道未停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车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让行。</w:t>
      </w:r>
    </w:p>
    <w:p w14:paraId="58D446C4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33" w:name="_Toc182985394"/>
      <w:bookmarkStart w:id="34" w:name="_Toc219729108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（二）事故相关检验检测和鉴定情况</w:t>
      </w:r>
      <w:bookmarkEnd w:id="33"/>
      <w:bookmarkEnd w:id="34"/>
    </w:p>
    <w:p w14:paraId="62ABA5D7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1.重庆市正港司法鉴定中心〔2025〕痕鉴字第2976号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证实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：被鉴定车辆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小型轿车的转向系、传动系、行驶系、制动系性能有效。</w:t>
      </w:r>
    </w:p>
    <w:p w14:paraId="6E0624BC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2.重庆市正港司法鉴定中心〔2025〕痕鉴字第2977号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证实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：根据现有材料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小型轿车在视频1中经过参考线L（碰撞点）的行驶速度约为35km/h。</w:t>
      </w:r>
    </w:p>
    <w:p w14:paraId="7CBC3542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3.重庆市正港司法鉴定中心渝正港〔2025〕法（病理）鉴字第160号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证实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：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李**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系交通事故致全身多发伤继发创伤性休克、失血性休克引起呼吸、循环衰竭死亡。</w:t>
      </w:r>
    </w:p>
    <w:p w14:paraId="5B5413A5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35" w:name="_Toc219729109"/>
      <w:bookmarkStart w:id="36" w:name="_Toc182985395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（三）其他可能因素排除</w:t>
      </w:r>
      <w:bookmarkEnd w:id="35"/>
      <w:bookmarkEnd w:id="36"/>
    </w:p>
    <w:p w14:paraId="438285B8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通过事故现场勘查、检验鉴定、调查询问等资料分析，本次事故可以排除超速行驶、疲劳驾驶、车辆安全设施不全或者机件不符合技术标准、认为故意伤害、道路设施环境以及突发灾害等因素。</w:t>
      </w:r>
    </w:p>
    <w:p w14:paraId="0150C973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37" w:name="_Toc219729110"/>
      <w:bookmarkStart w:id="38" w:name="_Toc182985396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（四）间接原因分析</w:t>
      </w:r>
      <w:bookmarkEnd w:id="37"/>
      <w:bookmarkEnd w:id="38"/>
    </w:p>
    <w:p w14:paraId="134CFFF2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bookmarkStart w:id="39" w:name="_Hlk216084334"/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型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轿车驾驶人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安全行车意识不强，未严格遵守交通法规确保安全驾驶。</w:t>
      </w:r>
    </w:p>
    <w:bookmarkEnd w:id="39"/>
    <w:p w14:paraId="4417F631">
      <w:pPr>
        <w:overflowPunct w:val="0"/>
        <w:adjustRightInd w:val="0"/>
        <w:snapToGrid w:val="0"/>
        <w:spacing w:line="579" w:lineRule="exact"/>
        <w:ind w:firstLine="640" w:firstLineChars="200"/>
        <w:outlineLvl w:val="0"/>
        <w:rPr>
          <w:rFonts w:ascii="Times New Roman" w:hAnsi="Times New Roman" w:eastAsia="方正黑体_GBK" w:cs="Times New Roman"/>
          <w:kern w:val="0"/>
          <w:sz w:val="32"/>
          <w:szCs w:val="32"/>
        </w:rPr>
      </w:pPr>
      <w:bookmarkStart w:id="40" w:name="_Toc182985400"/>
      <w:bookmarkStart w:id="41" w:name="_Toc219729114"/>
      <w:r>
        <w:rPr>
          <w:rFonts w:hint="eastAsia" w:ascii="Times New Roman" w:hAnsi="Times New Roman" w:eastAsia="方正黑体_GBK" w:cs="Times New Roman"/>
          <w:kern w:val="0"/>
          <w:sz w:val="32"/>
          <w:szCs w:val="32"/>
          <w:lang w:val="en-US" w:eastAsia="zh-CN"/>
        </w:rPr>
        <w:t>四</w:t>
      </w:r>
      <w:r>
        <w:rPr>
          <w:rFonts w:ascii="Times New Roman" w:hAnsi="Times New Roman" w:eastAsia="方正黑体_GBK" w:cs="Times New Roman"/>
          <w:kern w:val="0"/>
          <w:sz w:val="32"/>
          <w:szCs w:val="32"/>
        </w:rPr>
        <w:t>、有关处理建议</w:t>
      </w:r>
      <w:bookmarkEnd w:id="40"/>
      <w:bookmarkEnd w:id="41"/>
    </w:p>
    <w:p w14:paraId="664C8B5E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楷体_GBK" w:cs="Times New Roman"/>
          <w:kern w:val="0"/>
          <w:sz w:val="32"/>
          <w:szCs w:val="32"/>
        </w:rPr>
      </w:pPr>
      <w:bookmarkStart w:id="42" w:name="_Toc182985401"/>
      <w:bookmarkStart w:id="43" w:name="_Toc219729115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（一）已被公安机关立案侦查的责任人员</w:t>
      </w:r>
      <w:bookmarkEnd w:id="42"/>
      <w:bookmarkEnd w:id="43"/>
    </w:p>
    <w:p w14:paraId="218B7FA0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小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型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轿车驾驶人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，安全行车意识不强，遇行人正在通过人行横道未停车让行，未严格遵守交通法规确保安全驾驶。其行为违反了《中华人民共和国道路交通安全法》第四十七条第一款</w:t>
      </w:r>
      <w:r>
        <w:rPr>
          <w:rFonts w:ascii="Times New Roman" w:hAnsi="Times New Roman" w:eastAsia="方正仿宋_GBK" w:cs="Times New Roman"/>
          <w:kern w:val="0"/>
          <w:sz w:val="32"/>
          <w:szCs w:val="32"/>
          <w:vertAlign w:val="superscript"/>
        </w:rPr>
        <w:footnoteReference w:id="0"/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的规定，对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本次事故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负有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责任，原两江新区公安分局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已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对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涉嫌交通肇事罪立案侦查。</w:t>
      </w:r>
    </w:p>
    <w:p w14:paraId="7FABD4DE">
      <w:pPr>
        <w:overflowPunct w:val="0"/>
        <w:adjustRightInd w:val="0"/>
        <w:snapToGrid w:val="0"/>
        <w:spacing w:line="579" w:lineRule="exact"/>
        <w:ind w:firstLine="640" w:firstLineChars="200"/>
        <w:outlineLvl w:val="1"/>
        <w:rPr>
          <w:rFonts w:ascii="Times New Roman" w:hAnsi="Times New Roman" w:eastAsia="方正仿宋_GBK" w:cs="Times New Roman"/>
          <w:kern w:val="0"/>
          <w:sz w:val="32"/>
          <w:szCs w:val="32"/>
        </w:rPr>
      </w:pPr>
      <w:bookmarkStart w:id="44" w:name="_Toc182985402"/>
      <w:bookmarkStart w:id="45" w:name="_Toc219729116"/>
      <w:r>
        <w:rPr>
          <w:rFonts w:ascii="Times New Roman" w:hAnsi="Times New Roman" w:eastAsia="方正楷体_GBK" w:cs="Times New Roman"/>
          <w:kern w:val="0"/>
          <w:sz w:val="32"/>
          <w:szCs w:val="32"/>
        </w:rPr>
        <w:t>（二）建议不予追究责任的单位</w:t>
      </w:r>
      <w:bookmarkEnd w:id="44"/>
      <w:bookmarkEnd w:id="45"/>
    </w:p>
    <w:p w14:paraId="7E124E3E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1.南京领行重庆分公司，作为网约车平台公司，组织制定了安全生产规章制度，安排6名取得安全生产管理资格的人员从事安全生产管理工作，对驾驶员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渝A****7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网约车的资格进行了准入审查，通过司机端APP对驾驶员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开展了线上安全教育和培训，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监控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车辆运行轨迹，并通过APP发送语音播报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。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针对特殊路段、特殊时段提醒督促驾驶员不疲劳驾驶、不分心驾驶、不违章驾驶等，要求车辆每行驶1万公里必须进行维护保养，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公司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保险组定期审核车辆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参保续保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等情况。经查，未发现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eastAsia="zh-CN"/>
        </w:rPr>
        <w:t>曾*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在公司平台的不规范驾驶行为。事故调查组认定，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南京领行科技股份有限公司重庆分公司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对本次事故的发生不负有责任，建议不予追究。</w:t>
      </w:r>
    </w:p>
    <w:p w14:paraId="1F509BA2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kern w:val="0"/>
          <w:sz w:val="32"/>
          <w:szCs w:val="32"/>
        </w:rPr>
        <w:t>3.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渝中区交通运输委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、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</w:rPr>
        <w:t>原两江新区</w:t>
      </w:r>
      <w:r>
        <w:rPr>
          <w:rFonts w:ascii="Times New Roman" w:hAnsi="Times New Roman" w:eastAsia="方正仿宋_GBK" w:cs="Times New Roman"/>
          <w:kern w:val="0"/>
          <w:sz w:val="32"/>
          <w:szCs w:val="32"/>
        </w:rPr>
        <w:t>交巡警支队已经履行了安全监管职责，经调查，未发现存在失职渎职行为。事故调查组认定，上述单位及相关人员对本次事故发生不负有责任，按照《重庆市安全生产行政责任追究暂行规定》第三十五条第二款的规定，建议不予追究。</w:t>
      </w:r>
    </w:p>
    <w:p w14:paraId="0CC78711">
      <w:pPr>
        <w:overflowPunct w:val="0"/>
        <w:adjustRightInd w:val="0"/>
        <w:snapToGrid w:val="0"/>
        <w:spacing w:line="579" w:lineRule="exact"/>
        <w:ind w:firstLine="640" w:firstLineChars="200"/>
        <w:rPr>
          <w:rFonts w:ascii="Times New Roman" w:hAnsi="Times New Roman" w:eastAsia="方正仿宋_GBK" w:cs="Times New Roman"/>
          <w:kern w:val="21"/>
          <w:sz w:val="32"/>
          <w:szCs w:val="32"/>
        </w:rPr>
      </w:pPr>
      <w:bookmarkStart w:id="46" w:name="_GoBack"/>
      <w:bookmarkEnd w:id="46"/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2098" w:right="1531" w:bottom="1985" w:left="1531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884E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4853305</wp:posOffset>
              </wp:positionH>
              <wp:positionV relativeFrom="paragraph">
                <wp:posOffset>-167005</wp:posOffset>
              </wp:positionV>
              <wp:extent cx="780415" cy="1828800"/>
              <wp:effectExtent l="0" t="0" r="1270" b="5715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041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20D471A">
                          <w:pPr>
                            <w:pStyle w:val="6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2.15pt;margin-top:-13.15pt;height:144pt;width:61.45pt;mso-position-horizontal-relative:margin;z-index:251659264;mso-width-relative:page;mso-height-relative:page;" filled="f" stroked="f" coordsize="21600,21600" o:gfxdata="UEsDBAoAAAAAAIdO4kAAAAAAAAAAAAAAAAAEAAAAZHJzL1BLAwQUAAAACACHTuJALFmk2NkAAAAL&#10;AQAADwAAAGRycy9kb3ducmV2LnhtbE2PwU7DMAyG70i8Q2QkblvSgtqqa7oDgh3gRIcQx6xxm44m&#10;qZqsGzw95gQ3W/78+3O1vdiRLTiHwTsJyVoAQ9d6Pbhewtv+aVUAC1E5rUbvUMIXBtjW11eVKrU/&#10;u1dcmtgzCnGhVBJMjFPJeWgNWhXWfkJHs87PVkVq557rWZ0p3I48FSLjVg2OLhg14YPB9rM5WdJ4&#10;fxF2992ZD/usutCY/bJ7PEp5e5OIDbCIl/gHw68+7UBNTgd/cjqwUUKe3d8RKmGVZlQQURR5Cuwg&#10;Ic2SHHhd8f8/1D9QSwMEFAAAAAgAh07iQGE2qkY6AgAAZAQAAA4AAABkcnMvZTJvRG9jLnhtbK1U&#10;zY7TMBC+I/EOlu806UKXqtp0VXZVhFSxKy2Is+s4m0j+w3ablAeAN+DEhTvP1efgs5N00cJhD1yc&#10;sWc8M9/nb3Jx2SlJ9sL5xuiCTic5JUJzUzb6vqAfP6xfzCnxgemSSaNFQQ/C08vl82cXrV2IM1Mb&#10;WQpHkET7RWsLWodgF1nmeS0U8xNjhYazMk6xgK27z0rHWmRXMjvL8/OsNa60znDhPU6veycdMrqn&#10;JDRV1XBxbfhOCR36rE5IFgDJ1431dJm6rSrBw01VeRGILCiQhrSiCOxtXLPlBVvcO2brhg8tsKe0&#10;8AiTYo1G0VOqaxYY2bnmr1Sq4c54U4UJNyrrgSRGgGKaP+LmrmZWJCyg2tsT6f7/peXv97eONGVB&#10;Z5RopvDgx+/fjj9+HX9+JbNIT2v9AlF3FnGhe2M6iGY89ziMqLvKqfgFHgI/yD2cyBVdIByHr+f5&#10;qymKcLim87P5PE/sZw+3rfPhrTCKRKOgDo+XOGX7jQ/oBKFjSCymzbqRMj2g1KQt6PnLWZ4unDy4&#10;IXWMFUkKQ5qIqO88WqHbdgPMrSkPQOlMLxNv+bpBKxvmwy1z0AWAYXLCDZZKGpQ0g0VJbdyXf53H&#10;eDwXvJS00FlB/ecdc4IS+U7jIaMoR8ONxnY09E5dGUh3ipm0PJm44IIczcoZ9QkDtYpV4GKao1ZB&#10;w2hehV7tGEguVqsUBOlZFjb6zvKYOhLk7WoXQGjiOdLScwHS4wbiS/QPgxLV/ec+RT38HJa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CxZpNjZAAAACwEAAA8AAAAAAAAAAQAgAAAAIgAAAGRycy9k&#10;b3ducmV2LnhtbFBLAQIUABQAAAAIAIdO4kBhNqpGOgIAAGQEAAAOAAAAAAAAAAEAIAAAACgBAABk&#10;cnMvZTJvRG9jLnhtbFBLBQYAAAAABgAGAFkBAADU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0D471A">
                    <w:pPr>
                      <w:pStyle w:val="6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421D1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-3810</wp:posOffset>
              </wp:positionH>
              <wp:positionV relativeFrom="paragraph">
                <wp:posOffset>-191770</wp:posOffset>
              </wp:positionV>
              <wp:extent cx="739775" cy="1828800"/>
              <wp:effectExtent l="0" t="0" r="3810" b="5715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977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135F1E2">
                          <w:pPr>
                            <w:pStyle w:val="6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3pt;margin-top:-15.1pt;height:144pt;width:58.25pt;mso-position-horizontal-relative:margin;z-index:251660288;mso-width-relative:page;mso-height-relative:page;" filled="f" stroked="f" coordsize="21600,21600" o:gfxdata="UEsDBAoAAAAAAIdO4kAAAAAAAAAAAAAAAAAEAAAAZHJzL1BLAwQUAAAACACHTuJArVy96tgAAAAJ&#10;AQAADwAAAGRycy9kb3ducmV2LnhtbE2PMU/DMBCFdyT+g3VIbK2doJY2jdMBQQeYSBFivCaXOBDb&#10;UeymhV/PdYLpdHrv3n0v355tLyYaQ+edhmSuQJCrfN25VsPb/mm2AhEiuhp770jDNwXYFtdXOWa1&#10;P7lXmsrYCg5xIUMNJsYhkzJUhiyGuR/Isdb40WLkdWxlPeKJw20vU6WW0mLn+IPBgR4MVV/l0TLG&#10;+4uyu5/GfNhnbEJp9tPu8VPr25tEbUBEOsc/M1zw+QYKZjr4o6uD6DXMlmzkcadSEBc9WaxBHDSk&#10;i/sVyCKX/xsUv1BLAwQUAAAACACHTuJABQ4q8DoCAABkBAAADgAAAGRycy9lMm9Eb2MueG1srVTN&#10;jtMwEL4j8Q6W7zTtrnZbqqarstUipIpdqSDOruM0kfyH7TYpDwBvwIkLd56rz8Fnp+mihcMeuDhj&#10;z3hmvs/fZHbTKkn2wvna6JyOBkNKhOamqPU2px8/3L2aUOID0wWTRoucHoSnN/OXL2aNnYoLUxlZ&#10;CEeQRPtpY3NahWCnWeZ5JRTzA2OFhrM0TrGArdtmhWMNsiuZXQyH11ljXGGd4cJ7nC47Jz1ldM9J&#10;aMqy5mJp+E4JHbqsTkgWAMlXtfV0nrotS8HDfVl6EYjMKZCGtKII7E1cs/mMTbeO2armpxbYc1p4&#10;gkmxWqPoOdWSBUZ2rv4rlaq5M96UYcCNyjogiRGgGA2fcLOumBUJC6j29ky6/39p+fv9gyN1kdNr&#10;SjRTePDj92/HH7+OP7+S60hPY/0UUWuLuNC+MS1E0597HEbUbelU/AIPgR/kHs7kijYQjsPx5evx&#10;+IoSDtdocjGZDBP72eNt63x4K4wi0cipw+MlTtl+5QM6QWgfEotpc1dLmR5QatIAweXVMF04e3BD&#10;6hgrkhROaSKirvNohXbTnmBuTHEASmc6mXjL72q0smI+PDAHXQAYJifcYymlQUlzsiipjPvyr/MY&#10;j+eCl5IGOsup/7xjTlAi32k8ZBRlb7je2PSG3qlbA+mOMJOWJxMXXJC9WTqjPmGgFrEKXExz1Mpp&#10;6M3b0KkdA8nFYpGCID3LwkqvLY+pI0HeLnYBhCaeIy0dFyA9biC+RP9pUKK6/9ynqMefw/w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rVy96tgAAAAJAQAADwAAAAAAAAABACAAAAAiAAAAZHJzL2Rv&#10;d25yZXYueG1sUEsBAhQAFAAAAAgAh07iQAUOKvA6AgAAZAQAAA4AAAAAAAAAAQAgAAAAJw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135F1E2">
                    <w:pPr>
                      <w:pStyle w:val="6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020C79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5259070</wp:posOffset>
              </wp:positionH>
              <wp:positionV relativeFrom="paragraph">
                <wp:posOffset>0</wp:posOffset>
              </wp:positionV>
              <wp:extent cx="584835" cy="1828800"/>
              <wp:effectExtent l="0" t="0" r="5715" b="5715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863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3B19267">
                          <w:pPr>
                            <w:pStyle w:val="6"/>
                            <w:rPr>
                              <w:rFonts w:ascii="宋体" w:hAnsi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14.1pt;margin-top:0pt;height:144pt;width:46.05pt;mso-position-horizontal-relative:margin;z-index:251661312;mso-width-relative:page;mso-height-relative:page;" filled="f" stroked="f" coordsize="21600,21600" o:gfxdata="UEsDBAoAAAAAAIdO4kAAAAAAAAAAAAAAAAAEAAAAZHJzL1BLAwQUAAAACACHTuJA9exJJtUAAAAI&#10;AQAADwAAAGRycy9kb3ducmV2LnhtbE2PPU/DMBCGdyT+g3VIbNSukVAIcTog6AATKUKMbnyJA/E5&#10;it208Os5JhhP78c9b7U5hVEsOKchkoH1SoFAaqMbqDfwunu8KkCkbMnZMRIa+MIEm/r8rLKli0d6&#10;waXJveASSqU14HOeSilT6zHYtIoTEmtdnIPNfM69dLM9cnkYpVbqRgY7EH/wdsJ7j+1ncwiM8fas&#10;wva78+/hyXap8btl+/BhzOXFWt2ByHjKf2b4xecM1My0jwdySYwGCl1othrgRSzfanUNYm9AF4UC&#10;WVfy/4D6B1BLAwQUAAAACACHTuJAuuKb5jsCAABkBAAADgAAAGRycy9lMm9Eb2MueG1srVTBjtMw&#10;EL0j8Q+W7zRpl+1GVdNV2aoIqWJXKoiz6zhNJNtjbLdJ+QD4A05cuPNd/Q7GTtJFC4c9cHHGnvHM&#10;vOc3md+2SpKjsK4GndPxKKVEaA5Frfc5/fhh/SqjxHmmCyZBi5yehKO3i5cv5o2ZiQlUIAthCSbR&#10;btaYnFbem1mSOF4JxdwIjNDoLMEq5nFr90lhWYPZlUwmaTpNGrCFscCFc3i66py0z2ifkxDKsuZi&#10;BfyghPZdVisk8wjJVbVxdBG7LUvB/X1ZOuGJzCki9XHFImjvwpos5my2t8xUNe9bYM9p4QkmxWqN&#10;RS+pVswzcrD1X6lUzS04KP2Ig0o6IJERRDFOn3CzrZgREQtS7cyFdPf/0vL3xwdL6iKnN5RopvDB&#10;z9+/nX/8Ov/8Sm4CPY1xM4zaGozz7RtoUTTDucPDgLotrQpfxEPQj+SeLuSK1hOOh9fZ62x6RQlH&#10;1zibZFka2U8ebxvr/FsBigQjpxYfL3LKjhvnsRMMHUJCMQ3rWsr4gFKTJqfTq+s0Xrh48IbUIVZE&#10;KfRpAqKu82D5dtf2MHdQnBClhU4mzvB1ja1smPMPzKIuEBhOjr/HpZSAJaG3KKnAfvnXeYjH50Iv&#10;JQ3qLKfu84FZQYl8p/EhgygHww7GbjD0Qd0BSneMM2l4NPGC9XIwSwvqEw7UMlRBF9Mca+XUD+ad&#10;79SOA8nFchmDUHqG+Y3eGh5SB4KcWR48Ehp5DrR0XCDpYYPii/T3gxLU/ec+Rj3+HBa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PXsSSbVAAAACAEAAA8AAAAAAAAAAQAgAAAAIgAAAGRycy9kb3du&#10;cmV2LnhtbFBLAQIUABQAAAAIAIdO4kC64pvmOwIAAGQEAAAOAAAAAAAAAAEAIAAAACQBAABkcnMv&#10;ZTJvRG9jLnhtbFBLBQYAAAAABgAGAFkBAADR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B19267">
                    <w:pPr>
                      <w:pStyle w:val="6"/>
                      <w:rPr>
                        <w:rFonts w:ascii="宋体" w:hAnsi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1367B339">
      <w:pPr>
        <w:pStyle w:val="9"/>
        <w:spacing w:line="240" w:lineRule="exact"/>
        <w:rPr>
          <w:rFonts w:ascii="宋体" w:hAnsi="宋体" w:eastAsia="宋体"/>
        </w:rPr>
      </w:pPr>
      <w:r>
        <w:rPr>
          <w:rStyle w:val="16"/>
          <w:rFonts w:hint="eastAsia" w:ascii="宋体" w:hAnsi="宋体" w:eastAsia="宋体"/>
        </w:rPr>
        <w:footnoteRef/>
      </w:r>
      <w:r>
        <w:rPr>
          <w:rFonts w:hint="eastAsia" w:ascii="宋体" w:hAnsi="宋体" w:eastAsia="宋体"/>
        </w:rPr>
        <w:t>《中华人民共和国道路交通安全法》第四十七条第一款 机动车行经人行横道时，应当减速行驶；遇行人正在通过人行横道，应当停车让行。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C3200"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9AC18">
    <w:pPr>
      <w:pStyle w:val="7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4F033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1F2"/>
    <w:rsid w:val="00001F1B"/>
    <w:rsid w:val="0000216F"/>
    <w:rsid w:val="000029D3"/>
    <w:rsid w:val="00002B0F"/>
    <w:rsid w:val="00002F61"/>
    <w:rsid w:val="0000340E"/>
    <w:rsid w:val="00005E0D"/>
    <w:rsid w:val="000132C5"/>
    <w:rsid w:val="00016631"/>
    <w:rsid w:val="0001668E"/>
    <w:rsid w:val="00016690"/>
    <w:rsid w:val="00016D8B"/>
    <w:rsid w:val="00017A4D"/>
    <w:rsid w:val="000202F9"/>
    <w:rsid w:val="00021C7E"/>
    <w:rsid w:val="000231E2"/>
    <w:rsid w:val="000248E1"/>
    <w:rsid w:val="00024D1D"/>
    <w:rsid w:val="00025EC7"/>
    <w:rsid w:val="00030314"/>
    <w:rsid w:val="000306F5"/>
    <w:rsid w:val="00031E97"/>
    <w:rsid w:val="000324BA"/>
    <w:rsid w:val="000348DA"/>
    <w:rsid w:val="00034D7E"/>
    <w:rsid w:val="00034E43"/>
    <w:rsid w:val="000366F5"/>
    <w:rsid w:val="00036865"/>
    <w:rsid w:val="0004252D"/>
    <w:rsid w:val="00044586"/>
    <w:rsid w:val="00050C40"/>
    <w:rsid w:val="00051944"/>
    <w:rsid w:val="00052E54"/>
    <w:rsid w:val="000533D1"/>
    <w:rsid w:val="00054975"/>
    <w:rsid w:val="00056C9F"/>
    <w:rsid w:val="0006071D"/>
    <w:rsid w:val="00063AE5"/>
    <w:rsid w:val="00065E2F"/>
    <w:rsid w:val="00065E9B"/>
    <w:rsid w:val="0006660B"/>
    <w:rsid w:val="00066BFA"/>
    <w:rsid w:val="0006735C"/>
    <w:rsid w:val="000675D3"/>
    <w:rsid w:val="00067854"/>
    <w:rsid w:val="00067F70"/>
    <w:rsid w:val="000702A3"/>
    <w:rsid w:val="000708D3"/>
    <w:rsid w:val="00073ED5"/>
    <w:rsid w:val="00074B3E"/>
    <w:rsid w:val="00075F40"/>
    <w:rsid w:val="00082973"/>
    <w:rsid w:val="00082CAA"/>
    <w:rsid w:val="00082D26"/>
    <w:rsid w:val="000864B8"/>
    <w:rsid w:val="00090181"/>
    <w:rsid w:val="00090A93"/>
    <w:rsid w:val="00090EAF"/>
    <w:rsid w:val="00092298"/>
    <w:rsid w:val="0009378D"/>
    <w:rsid w:val="00094E85"/>
    <w:rsid w:val="00097468"/>
    <w:rsid w:val="0009756B"/>
    <w:rsid w:val="000A1081"/>
    <w:rsid w:val="000A364C"/>
    <w:rsid w:val="000A5A20"/>
    <w:rsid w:val="000A6EFC"/>
    <w:rsid w:val="000A7327"/>
    <w:rsid w:val="000B1913"/>
    <w:rsid w:val="000B1A1D"/>
    <w:rsid w:val="000B1F6F"/>
    <w:rsid w:val="000B3250"/>
    <w:rsid w:val="000B490E"/>
    <w:rsid w:val="000B5247"/>
    <w:rsid w:val="000B5313"/>
    <w:rsid w:val="000B5D8A"/>
    <w:rsid w:val="000C3978"/>
    <w:rsid w:val="000C40BE"/>
    <w:rsid w:val="000C4121"/>
    <w:rsid w:val="000C4F8B"/>
    <w:rsid w:val="000D2F4E"/>
    <w:rsid w:val="000D5647"/>
    <w:rsid w:val="000D5814"/>
    <w:rsid w:val="000D60C9"/>
    <w:rsid w:val="000E0242"/>
    <w:rsid w:val="000E7C33"/>
    <w:rsid w:val="000F04C8"/>
    <w:rsid w:val="000F1285"/>
    <w:rsid w:val="000F24AF"/>
    <w:rsid w:val="000F4685"/>
    <w:rsid w:val="000F5D07"/>
    <w:rsid w:val="00100DE7"/>
    <w:rsid w:val="00103668"/>
    <w:rsid w:val="001037F6"/>
    <w:rsid w:val="00111276"/>
    <w:rsid w:val="001133EE"/>
    <w:rsid w:val="00114A61"/>
    <w:rsid w:val="00117B43"/>
    <w:rsid w:val="00120DE8"/>
    <w:rsid w:val="00120EFD"/>
    <w:rsid w:val="00121916"/>
    <w:rsid w:val="0012352D"/>
    <w:rsid w:val="001248E6"/>
    <w:rsid w:val="00124A16"/>
    <w:rsid w:val="00126C17"/>
    <w:rsid w:val="00126D07"/>
    <w:rsid w:val="00127CEA"/>
    <w:rsid w:val="0013305F"/>
    <w:rsid w:val="00133F2F"/>
    <w:rsid w:val="00137ED3"/>
    <w:rsid w:val="00137F7F"/>
    <w:rsid w:val="001406BB"/>
    <w:rsid w:val="00143BD4"/>
    <w:rsid w:val="00145293"/>
    <w:rsid w:val="0014672C"/>
    <w:rsid w:val="00146B1C"/>
    <w:rsid w:val="00147E6D"/>
    <w:rsid w:val="00150072"/>
    <w:rsid w:val="00151521"/>
    <w:rsid w:val="0015167B"/>
    <w:rsid w:val="00153FA6"/>
    <w:rsid w:val="00154092"/>
    <w:rsid w:val="001567F0"/>
    <w:rsid w:val="00161B20"/>
    <w:rsid w:val="00163727"/>
    <w:rsid w:val="001638C8"/>
    <w:rsid w:val="0017126E"/>
    <w:rsid w:val="00171E0C"/>
    <w:rsid w:val="001724AB"/>
    <w:rsid w:val="0017284A"/>
    <w:rsid w:val="00172D19"/>
    <w:rsid w:val="001736E6"/>
    <w:rsid w:val="00174D59"/>
    <w:rsid w:val="00176512"/>
    <w:rsid w:val="00177E05"/>
    <w:rsid w:val="0018176E"/>
    <w:rsid w:val="00184411"/>
    <w:rsid w:val="00185A9A"/>
    <w:rsid w:val="00185CBE"/>
    <w:rsid w:val="0018638A"/>
    <w:rsid w:val="00187528"/>
    <w:rsid w:val="001878A1"/>
    <w:rsid w:val="00187AB7"/>
    <w:rsid w:val="00190C43"/>
    <w:rsid w:val="00191648"/>
    <w:rsid w:val="001965B6"/>
    <w:rsid w:val="00196E49"/>
    <w:rsid w:val="001971F7"/>
    <w:rsid w:val="001A3ACB"/>
    <w:rsid w:val="001A4F93"/>
    <w:rsid w:val="001A5F5A"/>
    <w:rsid w:val="001A78B3"/>
    <w:rsid w:val="001A7AB7"/>
    <w:rsid w:val="001A7D47"/>
    <w:rsid w:val="001A7DFF"/>
    <w:rsid w:val="001B0EB9"/>
    <w:rsid w:val="001B1664"/>
    <w:rsid w:val="001B2FCE"/>
    <w:rsid w:val="001C05F6"/>
    <w:rsid w:val="001C28D5"/>
    <w:rsid w:val="001C2D78"/>
    <w:rsid w:val="001D0730"/>
    <w:rsid w:val="001D0763"/>
    <w:rsid w:val="001D1044"/>
    <w:rsid w:val="001D11E0"/>
    <w:rsid w:val="001D1A50"/>
    <w:rsid w:val="001D3A78"/>
    <w:rsid w:val="001D7EB8"/>
    <w:rsid w:val="001E08BA"/>
    <w:rsid w:val="001E1BF0"/>
    <w:rsid w:val="001E2B3A"/>
    <w:rsid w:val="001E2D78"/>
    <w:rsid w:val="001E3266"/>
    <w:rsid w:val="001E3FEA"/>
    <w:rsid w:val="001E412A"/>
    <w:rsid w:val="001E5A67"/>
    <w:rsid w:val="001E638A"/>
    <w:rsid w:val="001F145C"/>
    <w:rsid w:val="001F4E4F"/>
    <w:rsid w:val="001F5DDB"/>
    <w:rsid w:val="001F7201"/>
    <w:rsid w:val="001F74B1"/>
    <w:rsid w:val="002001A4"/>
    <w:rsid w:val="00202E3B"/>
    <w:rsid w:val="00205559"/>
    <w:rsid w:val="0021076D"/>
    <w:rsid w:val="00212614"/>
    <w:rsid w:val="002126C0"/>
    <w:rsid w:val="002135DC"/>
    <w:rsid w:val="0021579E"/>
    <w:rsid w:val="002160DC"/>
    <w:rsid w:val="00216F9A"/>
    <w:rsid w:val="00220675"/>
    <w:rsid w:val="00220B76"/>
    <w:rsid w:val="002216BB"/>
    <w:rsid w:val="00221756"/>
    <w:rsid w:val="002218BF"/>
    <w:rsid w:val="0022481B"/>
    <w:rsid w:val="0022484C"/>
    <w:rsid w:val="00226F46"/>
    <w:rsid w:val="00231F71"/>
    <w:rsid w:val="0023251A"/>
    <w:rsid w:val="0023577E"/>
    <w:rsid w:val="00235931"/>
    <w:rsid w:val="0023682C"/>
    <w:rsid w:val="00236DB0"/>
    <w:rsid w:val="00240E22"/>
    <w:rsid w:val="0024247C"/>
    <w:rsid w:val="002448D5"/>
    <w:rsid w:val="00244B64"/>
    <w:rsid w:val="00246913"/>
    <w:rsid w:val="00250DA1"/>
    <w:rsid w:val="00253018"/>
    <w:rsid w:val="00255FB2"/>
    <w:rsid w:val="00256ABB"/>
    <w:rsid w:val="002608D9"/>
    <w:rsid w:val="00260BB7"/>
    <w:rsid w:val="002641A3"/>
    <w:rsid w:val="002652A9"/>
    <w:rsid w:val="00266D73"/>
    <w:rsid w:val="00270AF8"/>
    <w:rsid w:val="002711E9"/>
    <w:rsid w:val="002748B8"/>
    <w:rsid w:val="00274B7F"/>
    <w:rsid w:val="00277404"/>
    <w:rsid w:val="00277500"/>
    <w:rsid w:val="00283F8C"/>
    <w:rsid w:val="00285A90"/>
    <w:rsid w:val="00285DCD"/>
    <w:rsid w:val="002916B3"/>
    <w:rsid w:val="00291F8A"/>
    <w:rsid w:val="00293C9E"/>
    <w:rsid w:val="00293D80"/>
    <w:rsid w:val="00295364"/>
    <w:rsid w:val="00297A96"/>
    <w:rsid w:val="002A37D0"/>
    <w:rsid w:val="002A5B18"/>
    <w:rsid w:val="002A6005"/>
    <w:rsid w:val="002A6E0E"/>
    <w:rsid w:val="002B100C"/>
    <w:rsid w:val="002B1403"/>
    <w:rsid w:val="002B1B1F"/>
    <w:rsid w:val="002B5D65"/>
    <w:rsid w:val="002B65A8"/>
    <w:rsid w:val="002C25E2"/>
    <w:rsid w:val="002C3212"/>
    <w:rsid w:val="002C38F7"/>
    <w:rsid w:val="002C4512"/>
    <w:rsid w:val="002C73F3"/>
    <w:rsid w:val="002D1DF5"/>
    <w:rsid w:val="002D21B3"/>
    <w:rsid w:val="002D3608"/>
    <w:rsid w:val="002D3754"/>
    <w:rsid w:val="002D3854"/>
    <w:rsid w:val="002D68F3"/>
    <w:rsid w:val="002D7701"/>
    <w:rsid w:val="002E28B7"/>
    <w:rsid w:val="002F00F5"/>
    <w:rsid w:val="002F1AF9"/>
    <w:rsid w:val="002F3AF6"/>
    <w:rsid w:val="002F48EA"/>
    <w:rsid w:val="002F4A34"/>
    <w:rsid w:val="002F6BD6"/>
    <w:rsid w:val="003003BE"/>
    <w:rsid w:val="00302707"/>
    <w:rsid w:val="003043CF"/>
    <w:rsid w:val="003044BF"/>
    <w:rsid w:val="00305440"/>
    <w:rsid w:val="003060A9"/>
    <w:rsid w:val="0030696D"/>
    <w:rsid w:val="00307060"/>
    <w:rsid w:val="00310707"/>
    <w:rsid w:val="00311E22"/>
    <w:rsid w:val="00313068"/>
    <w:rsid w:val="00315886"/>
    <w:rsid w:val="00316E80"/>
    <w:rsid w:val="003201B9"/>
    <w:rsid w:val="00320A61"/>
    <w:rsid w:val="00321D5E"/>
    <w:rsid w:val="00324BCB"/>
    <w:rsid w:val="00324E8B"/>
    <w:rsid w:val="0032517E"/>
    <w:rsid w:val="00325906"/>
    <w:rsid w:val="0032675D"/>
    <w:rsid w:val="0032711A"/>
    <w:rsid w:val="003278CF"/>
    <w:rsid w:val="00327A7F"/>
    <w:rsid w:val="00332405"/>
    <w:rsid w:val="00334D79"/>
    <w:rsid w:val="00340430"/>
    <w:rsid w:val="0034065E"/>
    <w:rsid w:val="00346888"/>
    <w:rsid w:val="003514D1"/>
    <w:rsid w:val="00352DEA"/>
    <w:rsid w:val="00354995"/>
    <w:rsid w:val="003603C0"/>
    <w:rsid w:val="00362801"/>
    <w:rsid w:val="00362894"/>
    <w:rsid w:val="00364CBB"/>
    <w:rsid w:val="00367D8E"/>
    <w:rsid w:val="003702EC"/>
    <w:rsid w:val="00371A32"/>
    <w:rsid w:val="0037650E"/>
    <w:rsid w:val="00377A53"/>
    <w:rsid w:val="00380148"/>
    <w:rsid w:val="003820C2"/>
    <w:rsid w:val="003827CF"/>
    <w:rsid w:val="003836F8"/>
    <w:rsid w:val="00383C61"/>
    <w:rsid w:val="00384F23"/>
    <w:rsid w:val="003857D4"/>
    <w:rsid w:val="00386AEE"/>
    <w:rsid w:val="00390C76"/>
    <w:rsid w:val="00392499"/>
    <w:rsid w:val="003939FA"/>
    <w:rsid w:val="00394CFD"/>
    <w:rsid w:val="00395308"/>
    <w:rsid w:val="003960FA"/>
    <w:rsid w:val="00396C5C"/>
    <w:rsid w:val="00397B3C"/>
    <w:rsid w:val="003A0660"/>
    <w:rsid w:val="003A3D85"/>
    <w:rsid w:val="003B2FB9"/>
    <w:rsid w:val="003B6A1E"/>
    <w:rsid w:val="003B7904"/>
    <w:rsid w:val="003C2350"/>
    <w:rsid w:val="003C2F5A"/>
    <w:rsid w:val="003C3C69"/>
    <w:rsid w:val="003C6AB8"/>
    <w:rsid w:val="003D0CBF"/>
    <w:rsid w:val="003D120C"/>
    <w:rsid w:val="003D16D9"/>
    <w:rsid w:val="003D28C1"/>
    <w:rsid w:val="003D3C7C"/>
    <w:rsid w:val="003D3E90"/>
    <w:rsid w:val="003D6384"/>
    <w:rsid w:val="003D6487"/>
    <w:rsid w:val="003D7FF6"/>
    <w:rsid w:val="003E327B"/>
    <w:rsid w:val="003E68B8"/>
    <w:rsid w:val="003E6A61"/>
    <w:rsid w:val="003E7467"/>
    <w:rsid w:val="003E7CCF"/>
    <w:rsid w:val="003E7D49"/>
    <w:rsid w:val="003F0478"/>
    <w:rsid w:val="003F0488"/>
    <w:rsid w:val="003F0B55"/>
    <w:rsid w:val="003F148C"/>
    <w:rsid w:val="003F16CA"/>
    <w:rsid w:val="003F1CD1"/>
    <w:rsid w:val="003F3EED"/>
    <w:rsid w:val="003F4712"/>
    <w:rsid w:val="004039B8"/>
    <w:rsid w:val="00403DB0"/>
    <w:rsid w:val="00403DD8"/>
    <w:rsid w:val="00404343"/>
    <w:rsid w:val="004106B3"/>
    <w:rsid w:val="00411CF1"/>
    <w:rsid w:val="0041461F"/>
    <w:rsid w:val="004149B1"/>
    <w:rsid w:val="00415805"/>
    <w:rsid w:val="00415B18"/>
    <w:rsid w:val="00416309"/>
    <w:rsid w:val="00416F0F"/>
    <w:rsid w:val="00417207"/>
    <w:rsid w:val="00417C0E"/>
    <w:rsid w:val="00430F4C"/>
    <w:rsid w:val="00431ED1"/>
    <w:rsid w:val="0043224D"/>
    <w:rsid w:val="00434C91"/>
    <w:rsid w:val="00435BEA"/>
    <w:rsid w:val="00436519"/>
    <w:rsid w:val="00436E93"/>
    <w:rsid w:val="00437551"/>
    <w:rsid w:val="00441284"/>
    <w:rsid w:val="004413F4"/>
    <w:rsid w:val="00441D65"/>
    <w:rsid w:val="00442BE7"/>
    <w:rsid w:val="00442C1A"/>
    <w:rsid w:val="00443E7F"/>
    <w:rsid w:val="00444F3C"/>
    <w:rsid w:val="00446A91"/>
    <w:rsid w:val="004478DC"/>
    <w:rsid w:val="00451F05"/>
    <w:rsid w:val="00453C81"/>
    <w:rsid w:val="00453CE0"/>
    <w:rsid w:val="00453F23"/>
    <w:rsid w:val="00455845"/>
    <w:rsid w:val="004562A6"/>
    <w:rsid w:val="00456406"/>
    <w:rsid w:val="00457179"/>
    <w:rsid w:val="004577EC"/>
    <w:rsid w:val="00460A6E"/>
    <w:rsid w:val="00463D44"/>
    <w:rsid w:val="00464054"/>
    <w:rsid w:val="00466AAB"/>
    <w:rsid w:val="00466CC3"/>
    <w:rsid w:val="00467EC2"/>
    <w:rsid w:val="00471793"/>
    <w:rsid w:val="004727E9"/>
    <w:rsid w:val="00472B4A"/>
    <w:rsid w:val="0047605D"/>
    <w:rsid w:val="00481315"/>
    <w:rsid w:val="004840C6"/>
    <w:rsid w:val="00484F62"/>
    <w:rsid w:val="004872A8"/>
    <w:rsid w:val="004876EF"/>
    <w:rsid w:val="00491476"/>
    <w:rsid w:val="00493EB9"/>
    <w:rsid w:val="00493FD5"/>
    <w:rsid w:val="00495A17"/>
    <w:rsid w:val="00495FC0"/>
    <w:rsid w:val="00495FEF"/>
    <w:rsid w:val="0049756D"/>
    <w:rsid w:val="00497D58"/>
    <w:rsid w:val="004A0125"/>
    <w:rsid w:val="004A04B1"/>
    <w:rsid w:val="004A1FC8"/>
    <w:rsid w:val="004A3094"/>
    <w:rsid w:val="004A43DE"/>
    <w:rsid w:val="004B10E1"/>
    <w:rsid w:val="004B12E4"/>
    <w:rsid w:val="004B1A80"/>
    <w:rsid w:val="004B353B"/>
    <w:rsid w:val="004B3D45"/>
    <w:rsid w:val="004B3FD4"/>
    <w:rsid w:val="004B6247"/>
    <w:rsid w:val="004B626C"/>
    <w:rsid w:val="004B69A7"/>
    <w:rsid w:val="004B6A52"/>
    <w:rsid w:val="004B6AF2"/>
    <w:rsid w:val="004C1741"/>
    <w:rsid w:val="004C1C40"/>
    <w:rsid w:val="004C1C84"/>
    <w:rsid w:val="004C355F"/>
    <w:rsid w:val="004C4995"/>
    <w:rsid w:val="004C7293"/>
    <w:rsid w:val="004C798B"/>
    <w:rsid w:val="004C7D1E"/>
    <w:rsid w:val="004D12F6"/>
    <w:rsid w:val="004D1642"/>
    <w:rsid w:val="004D3C43"/>
    <w:rsid w:val="004D4394"/>
    <w:rsid w:val="004D6103"/>
    <w:rsid w:val="004D62FA"/>
    <w:rsid w:val="004D7151"/>
    <w:rsid w:val="004E0446"/>
    <w:rsid w:val="004E24A8"/>
    <w:rsid w:val="004E2A3C"/>
    <w:rsid w:val="004E2B30"/>
    <w:rsid w:val="004E4A8C"/>
    <w:rsid w:val="004E6513"/>
    <w:rsid w:val="004E6972"/>
    <w:rsid w:val="004E7A5C"/>
    <w:rsid w:val="004F04E2"/>
    <w:rsid w:val="004F08DD"/>
    <w:rsid w:val="004F0A82"/>
    <w:rsid w:val="004F0E03"/>
    <w:rsid w:val="004F18DB"/>
    <w:rsid w:val="004F252A"/>
    <w:rsid w:val="004F3006"/>
    <w:rsid w:val="004F5CF0"/>
    <w:rsid w:val="004F671E"/>
    <w:rsid w:val="004F79BD"/>
    <w:rsid w:val="00507961"/>
    <w:rsid w:val="00512493"/>
    <w:rsid w:val="0051630D"/>
    <w:rsid w:val="00520F5C"/>
    <w:rsid w:val="0052340A"/>
    <w:rsid w:val="00523A80"/>
    <w:rsid w:val="00523B3F"/>
    <w:rsid w:val="00524D62"/>
    <w:rsid w:val="0053199B"/>
    <w:rsid w:val="00540970"/>
    <w:rsid w:val="0054242F"/>
    <w:rsid w:val="00542F38"/>
    <w:rsid w:val="00543BC0"/>
    <w:rsid w:val="005445C8"/>
    <w:rsid w:val="00546877"/>
    <w:rsid w:val="00550002"/>
    <w:rsid w:val="00550E1D"/>
    <w:rsid w:val="00551177"/>
    <w:rsid w:val="005527D8"/>
    <w:rsid w:val="00552C14"/>
    <w:rsid w:val="00553FD7"/>
    <w:rsid w:val="00554571"/>
    <w:rsid w:val="005553B6"/>
    <w:rsid w:val="005566D3"/>
    <w:rsid w:val="00557346"/>
    <w:rsid w:val="00563139"/>
    <w:rsid w:val="005636A5"/>
    <w:rsid w:val="00565A7F"/>
    <w:rsid w:val="0056612F"/>
    <w:rsid w:val="0056674C"/>
    <w:rsid w:val="005671F2"/>
    <w:rsid w:val="00571C1E"/>
    <w:rsid w:val="00572414"/>
    <w:rsid w:val="005736A1"/>
    <w:rsid w:val="005751E7"/>
    <w:rsid w:val="00575F8A"/>
    <w:rsid w:val="005842CB"/>
    <w:rsid w:val="00584917"/>
    <w:rsid w:val="00584F6C"/>
    <w:rsid w:val="00587DF6"/>
    <w:rsid w:val="005907C8"/>
    <w:rsid w:val="00597233"/>
    <w:rsid w:val="005A0D9D"/>
    <w:rsid w:val="005A1271"/>
    <w:rsid w:val="005A1F07"/>
    <w:rsid w:val="005A4894"/>
    <w:rsid w:val="005A5C79"/>
    <w:rsid w:val="005A7BA5"/>
    <w:rsid w:val="005A7E23"/>
    <w:rsid w:val="005B0670"/>
    <w:rsid w:val="005B1064"/>
    <w:rsid w:val="005B3A15"/>
    <w:rsid w:val="005B7231"/>
    <w:rsid w:val="005B7252"/>
    <w:rsid w:val="005C0155"/>
    <w:rsid w:val="005C0691"/>
    <w:rsid w:val="005C0A79"/>
    <w:rsid w:val="005C0E97"/>
    <w:rsid w:val="005C200B"/>
    <w:rsid w:val="005C3A1B"/>
    <w:rsid w:val="005C476C"/>
    <w:rsid w:val="005C54B0"/>
    <w:rsid w:val="005C6380"/>
    <w:rsid w:val="005C6B7B"/>
    <w:rsid w:val="005D231D"/>
    <w:rsid w:val="005D2897"/>
    <w:rsid w:val="005D4441"/>
    <w:rsid w:val="005D4F58"/>
    <w:rsid w:val="005E0E84"/>
    <w:rsid w:val="005E201F"/>
    <w:rsid w:val="005E4354"/>
    <w:rsid w:val="005E544F"/>
    <w:rsid w:val="005E572B"/>
    <w:rsid w:val="005E6E16"/>
    <w:rsid w:val="005F055C"/>
    <w:rsid w:val="005F0739"/>
    <w:rsid w:val="005F4B3A"/>
    <w:rsid w:val="005F76C3"/>
    <w:rsid w:val="0060197F"/>
    <w:rsid w:val="00601E50"/>
    <w:rsid w:val="00601EE3"/>
    <w:rsid w:val="00601EF4"/>
    <w:rsid w:val="0060375D"/>
    <w:rsid w:val="006040F0"/>
    <w:rsid w:val="00604143"/>
    <w:rsid w:val="0060569C"/>
    <w:rsid w:val="00605E9C"/>
    <w:rsid w:val="00606A3B"/>
    <w:rsid w:val="006109AB"/>
    <w:rsid w:val="006116CE"/>
    <w:rsid w:val="00611907"/>
    <w:rsid w:val="00614110"/>
    <w:rsid w:val="006148D8"/>
    <w:rsid w:val="00615F73"/>
    <w:rsid w:val="00617B93"/>
    <w:rsid w:val="00622C2B"/>
    <w:rsid w:val="00623167"/>
    <w:rsid w:val="0062453E"/>
    <w:rsid w:val="00625234"/>
    <w:rsid w:val="006278AE"/>
    <w:rsid w:val="00630334"/>
    <w:rsid w:val="006314EE"/>
    <w:rsid w:val="00632529"/>
    <w:rsid w:val="00633853"/>
    <w:rsid w:val="00634188"/>
    <w:rsid w:val="0063494A"/>
    <w:rsid w:val="006366BF"/>
    <w:rsid w:val="00637654"/>
    <w:rsid w:val="006447A9"/>
    <w:rsid w:val="0064518B"/>
    <w:rsid w:val="00646BCB"/>
    <w:rsid w:val="00646D42"/>
    <w:rsid w:val="00647289"/>
    <w:rsid w:val="006525A5"/>
    <w:rsid w:val="00654810"/>
    <w:rsid w:val="00655325"/>
    <w:rsid w:val="00660076"/>
    <w:rsid w:val="00662E79"/>
    <w:rsid w:val="0066301A"/>
    <w:rsid w:val="0066417E"/>
    <w:rsid w:val="006647FF"/>
    <w:rsid w:val="00666E74"/>
    <w:rsid w:val="0067141B"/>
    <w:rsid w:val="0067404C"/>
    <w:rsid w:val="006745CB"/>
    <w:rsid w:val="006760D0"/>
    <w:rsid w:val="00676C30"/>
    <w:rsid w:val="00681250"/>
    <w:rsid w:val="006875F8"/>
    <w:rsid w:val="006932A8"/>
    <w:rsid w:val="006954CA"/>
    <w:rsid w:val="00696EEA"/>
    <w:rsid w:val="00696F55"/>
    <w:rsid w:val="00697A6A"/>
    <w:rsid w:val="006A25A6"/>
    <w:rsid w:val="006A5A83"/>
    <w:rsid w:val="006A5FCF"/>
    <w:rsid w:val="006A6145"/>
    <w:rsid w:val="006A6662"/>
    <w:rsid w:val="006B375C"/>
    <w:rsid w:val="006B385D"/>
    <w:rsid w:val="006B39EC"/>
    <w:rsid w:val="006B3F11"/>
    <w:rsid w:val="006B4042"/>
    <w:rsid w:val="006B608A"/>
    <w:rsid w:val="006B74B2"/>
    <w:rsid w:val="006C2575"/>
    <w:rsid w:val="006C3C1D"/>
    <w:rsid w:val="006C3EAF"/>
    <w:rsid w:val="006C465F"/>
    <w:rsid w:val="006C4674"/>
    <w:rsid w:val="006C5D38"/>
    <w:rsid w:val="006C7274"/>
    <w:rsid w:val="006D0151"/>
    <w:rsid w:val="006D05D8"/>
    <w:rsid w:val="006D1C70"/>
    <w:rsid w:val="006D41DF"/>
    <w:rsid w:val="006D4810"/>
    <w:rsid w:val="006D4E06"/>
    <w:rsid w:val="006D598B"/>
    <w:rsid w:val="006D5D68"/>
    <w:rsid w:val="006D6981"/>
    <w:rsid w:val="006E06FE"/>
    <w:rsid w:val="006E1FE8"/>
    <w:rsid w:val="006E3A00"/>
    <w:rsid w:val="006E6108"/>
    <w:rsid w:val="006F41EB"/>
    <w:rsid w:val="006F4DBC"/>
    <w:rsid w:val="006F584C"/>
    <w:rsid w:val="006F6896"/>
    <w:rsid w:val="00702291"/>
    <w:rsid w:val="00703E1F"/>
    <w:rsid w:val="007045A5"/>
    <w:rsid w:val="0071182B"/>
    <w:rsid w:val="00711E15"/>
    <w:rsid w:val="00711FC3"/>
    <w:rsid w:val="007140AE"/>
    <w:rsid w:val="00721777"/>
    <w:rsid w:val="007219EF"/>
    <w:rsid w:val="0072460A"/>
    <w:rsid w:val="007311BC"/>
    <w:rsid w:val="00732512"/>
    <w:rsid w:val="00732539"/>
    <w:rsid w:val="007339DE"/>
    <w:rsid w:val="00734056"/>
    <w:rsid w:val="00736A67"/>
    <w:rsid w:val="00736AAE"/>
    <w:rsid w:val="00740C88"/>
    <w:rsid w:val="00744667"/>
    <w:rsid w:val="00746914"/>
    <w:rsid w:val="007472AC"/>
    <w:rsid w:val="00747842"/>
    <w:rsid w:val="007515A1"/>
    <w:rsid w:val="00751932"/>
    <w:rsid w:val="00751A04"/>
    <w:rsid w:val="00756FE6"/>
    <w:rsid w:val="007572A8"/>
    <w:rsid w:val="00757BB7"/>
    <w:rsid w:val="00761396"/>
    <w:rsid w:val="00761DF1"/>
    <w:rsid w:val="007655E2"/>
    <w:rsid w:val="0077294C"/>
    <w:rsid w:val="00773C89"/>
    <w:rsid w:val="007740A8"/>
    <w:rsid w:val="00774F2D"/>
    <w:rsid w:val="00775B9D"/>
    <w:rsid w:val="00775BCD"/>
    <w:rsid w:val="007762CF"/>
    <w:rsid w:val="0077653C"/>
    <w:rsid w:val="0077681D"/>
    <w:rsid w:val="0077685D"/>
    <w:rsid w:val="00782091"/>
    <w:rsid w:val="00782CFE"/>
    <w:rsid w:val="00787468"/>
    <w:rsid w:val="00791B42"/>
    <w:rsid w:val="00791D84"/>
    <w:rsid w:val="00792E1B"/>
    <w:rsid w:val="007932B3"/>
    <w:rsid w:val="00793480"/>
    <w:rsid w:val="007972D7"/>
    <w:rsid w:val="00797525"/>
    <w:rsid w:val="007A7AC7"/>
    <w:rsid w:val="007B3C7B"/>
    <w:rsid w:val="007B4B30"/>
    <w:rsid w:val="007B6A98"/>
    <w:rsid w:val="007B749B"/>
    <w:rsid w:val="007C07DC"/>
    <w:rsid w:val="007C253B"/>
    <w:rsid w:val="007C350B"/>
    <w:rsid w:val="007C41EF"/>
    <w:rsid w:val="007C66D6"/>
    <w:rsid w:val="007C6EC1"/>
    <w:rsid w:val="007C76F5"/>
    <w:rsid w:val="007C7D74"/>
    <w:rsid w:val="007D1555"/>
    <w:rsid w:val="007D2AD5"/>
    <w:rsid w:val="007D324C"/>
    <w:rsid w:val="007D3570"/>
    <w:rsid w:val="007D44FC"/>
    <w:rsid w:val="007D5330"/>
    <w:rsid w:val="007D72B0"/>
    <w:rsid w:val="007D7A48"/>
    <w:rsid w:val="007D7E23"/>
    <w:rsid w:val="007E0BFF"/>
    <w:rsid w:val="007E42DC"/>
    <w:rsid w:val="007E45BD"/>
    <w:rsid w:val="007E68DA"/>
    <w:rsid w:val="007F362B"/>
    <w:rsid w:val="007F4313"/>
    <w:rsid w:val="007F65E0"/>
    <w:rsid w:val="00802672"/>
    <w:rsid w:val="00802A6C"/>
    <w:rsid w:val="00803CF4"/>
    <w:rsid w:val="00805434"/>
    <w:rsid w:val="00811631"/>
    <w:rsid w:val="00812272"/>
    <w:rsid w:val="008129C1"/>
    <w:rsid w:val="00813933"/>
    <w:rsid w:val="00813FB5"/>
    <w:rsid w:val="0081428D"/>
    <w:rsid w:val="0081526A"/>
    <w:rsid w:val="00816944"/>
    <w:rsid w:val="00816A95"/>
    <w:rsid w:val="00823295"/>
    <w:rsid w:val="00823D21"/>
    <w:rsid w:val="00824555"/>
    <w:rsid w:val="0082556C"/>
    <w:rsid w:val="00825B26"/>
    <w:rsid w:val="008269A4"/>
    <w:rsid w:val="008277AD"/>
    <w:rsid w:val="00827E9F"/>
    <w:rsid w:val="00830013"/>
    <w:rsid w:val="008313B3"/>
    <w:rsid w:val="008329C7"/>
    <w:rsid w:val="00832CC1"/>
    <w:rsid w:val="00834712"/>
    <w:rsid w:val="00834BE8"/>
    <w:rsid w:val="0083618B"/>
    <w:rsid w:val="00841EB1"/>
    <w:rsid w:val="00845936"/>
    <w:rsid w:val="00845E7F"/>
    <w:rsid w:val="00846BB4"/>
    <w:rsid w:val="00847037"/>
    <w:rsid w:val="0085220B"/>
    <w:rsid w:val="00852320"/>
    <w:rsid w:val="0085642D"/>
    <w:rsid w:val="00856E8A"/>
    <w:rsid w:val="0086051E"/>
    <w:rsid w:val="008610D5"/>
    <w:rsid w:val="00861AEE"/>
    <w:rsid w:val="00862978"/>
    <w:rsid w:val="00862E0D"/>
    <w:rsid w:val="00864D40"/>
    <w:rsid w:val="00865DC4"/>
    <w:rsid w:val="00866A16"/>
    <w:rsid w:val="00867EAC"/>
    <w:rsid w:val="00872CD6"/>
    <w:rsid w:val="00873F2D"/>
    <w:rsid w:val="00876636"/>
    <w:rsid w:val="00877E3B"/>
    <w:rsid w:val="00881022"/>
    <w:rsid w:val="00883231"/>
    <w:rsid w:val="00884CDF"/>
    <w:rsid w:val="008875B3"/>
    <w:rsid w:val="00887D00"/>
    <w:rsid w:val="00887D28"/>
    <w:rsid w:val="00893548"/>
    <w:rsid w:val="008949CB"/>
    <w:rsid w:val="00894E19"/>
    <w:rsid w:val="0089633C"/>
    <w:rsid w:val="008965CB"/>
    <w:rsid w:val="008970CC"/>
    <w:rsid w:val="008A1FA9"/>
    <w:rsid w:val="008A2A9D"/>
    <w:rsid w:val="008A6B65"/>
    <w:rsid w:val="008A6E63"/>
    <w:rsid w:val="008A6EDE"/>
    <w:rsid w:val="008B0B80"/>
    <w:rsid w:val="008B397F"/>
    <w:rsid w:val="008B54B3"/>
    <w:rsid w:val="008B5D64"/>
    <w:rsid w:val="008C1CC1"/>
    <w:rsid w:val="008C28AF"/>
    <w:rsid w:val="008C3062"/>
    <w:rsid w:val="008C3076"/>
    <w:rsid w:val="008C52AD"/>
    <w:rsid w:val="008C54B9"/>
    <w:rsid w:val="008C6EA7"/>
    <w:rsid w:val="008D287E"/>
    <w:rsid w:val="008D298A"/>
    <w:rsid w:val="008D734B"/>
    <w:rsid w:val="008D7833"/>
    <w:rsid w:val="008E3E55"/>
    <w:rsid w:val="008E4302"/>
    <w:rsid w:val="008F0AF4"/>
    <w:rsid w:val="008F478E"/>
    <w:rsid w:val="008F65CB"/>
    <w:rsid w:val="008F740E"/>
    <w:rsid w:val="00900226"/>
    <w:rsid w:val="00900262"/>
    <w:rsid w:val="00902986"/>
    <w:rsid w:val="00902B73"/>
    <w:rsid w:val="0090389B"/>
    <w:rsid w:val="00903CD9"/>
    <w:rsid w:val="00904021"/>
    <w:rsid w:val="0090442E"/>
    <w:rsid w:val="00907772"/>
    <w:rsid w:val="009135C1"/>
    <w:rsid w:val="00913DCB"/>
    <w:rsid w:val="00913E87"/>
    <w:rsid w:val="00913FBD"/>
    <w:rsid w:val="00916EAA"/>
    <w:rsid w:val="009177B1"/>
    <w:rsid w:val="00923175"/>
    <w:rsid w:val="00924D4C"/>
    <w:rsid w:val="00924F9C"/>
    <w:rsid w:val="00926E3E"/>
    <w:rsid w:val="00931BDC"/>
    <w:rsid w:val="00932D61"/>
    <w:rsid w:val="0094012F"/>
    <w:rsid w:val="00942AE5"/>
    <w:rsid w:val="00942F2B"/>
    <w:rsid w:val="0094561A"/>
    <w:rsid w:val="00956599"/>
    <w:rsid w:val="00960401"/>
    <w:rsid w:val="00961B1E"/>
    <w:rsid w:val="00963FD7"/>
    <w:rsid w:val="00964912"/>
    <w:rsid w:val="00964938"/>
    <w:rsid w:val="00965FB3"/>
    <w:rsid w:val="00966258"/>
    <w:rsid w:val="00967C18"/>
    <w:rsid w:val="00971494"/>
    <w:rsid w:val="00972579"/>
    <w:rsid w:val="00975668"/>
    <w:rsid w:val="009812DF"/>
    <w:rsid w:val="00983CA4"/>
    <w:rsid w:val="009847E6"/>
    <w:rsid w:val="00985763"/>
    <w:rsid w:val="009869B2"/>
    <w:rsid w:val="00987140"/>
    <w:rsid w:val="009914E1"/>
    <w:rsid w:val="00993539"/>
    <w:rsid w:val="00993D92"/>
    <w:rsid w:val="009943BB"/>
    <w:rsid w:val="009A03A2"/>
    <w:rsid w:val="009A1724"/>
    <w:rsid w:val="009A2EB4"/>
    <w:rsid w:val="009A3809"/>
    <w:rsid w:val="009A5368"/>
    <w:rsid w:val="009A640D"/>
    <w:rsid w:val="009A69D6"/>
    <w:rsid w:val="009B10FF"/>
    <w:rsid w:val="009B1323"/>
    <w:rsid w:val="009B433B"/>
    <w:rsid w:val="009B4356"/>
    <w:rsid w:val="009B5C09"/>
    <w:rsid w:val="009B7281"/>
    <w:rsid w:val="009C025A"/>
    <w:rsid w:val="009C16FD"/>
    <w:rsid w:val="009C2FA2"/>
    <w:rsid w:val="009C3948"/>
    <w:rsid w:val="009D078E"/>
    <w:rsid w:val="009D468A"/>
    <w:rsid w:val="009D6F1F"/>
    <w:rsid w:val="009E3C4E"/>
    <w:rsid w:val="009E54B7"/>
    <w:rsid w:val="009F0FA9"/>
    <w:rsid w:val="009F27DA"/>
    <w:rsid w:val="009F2915"/>
    <w:rsid w:val="009F2996"/>
    <w:rsid w:val="009F53A5"/>
    <w:rsid w:val="009F5FCC"/>
    <w:rsid w:val="009F7CFD"/>
    <w:rsid w:val="00A04DC4"/>
    <w:rsid w:val="00A06923"/>
    <w:rsid w:val="00A1071E"/>
    <w:rsid w:val="00A137FF"/>
    <w:rsid w:val="00A15D65"/>
    <w:rsid w:val="00A162B8"/>
    <w:rsid w:val="00A21C61"/>
    <w:rsid w:val="00A22306"/>
    <w:rsid w:val="00A22383"/>
    <w:rsid w:val="00A22F55"/>
    <w:rsid w:val="00A25180"/>
    <w:rsid w:val="00A27223"/>
    <w:rsid w:val="00A3208C"/>
    <w:rsid w:val="00A3307C"/>
    <w:rsid w:val="00A33359"/>
    <w:rsid w:val="00A33C15"/>
    <w:rsid w:val="00A3431E"/>
    <w:rsid w:val="00A3560E"/>
    <w:rsid w:val="00A41777"/>
    <w:rsid w:val="00A418EC"/>
    <w:rsid w:val="00A42133"/>
    <w:rsid w:val="00A42381"/>
    <w:rsid w:val="00A4426A"/>
    <w:rsid w:val="00A44B3D"/>
    <w:rsid w:val="00A45280"/>
    <w:rsid w:val="00A46A5D"/>
    <w:rsid w:val="00A52102"/>
    <w:rsid w:val="00A55E45"/>
    <w:rsid w:val="00A5771D"/>
    <w:rsid w:val="00A602D6"/>
    <w:rsid w:val="00A603DE"/>
    <w:rsid w:val="00A62417"/>
    <w:rsid w:val="00A642A1"/>
    <w:rsid w:val="00A6461B"/>
    <w:rsid w:val="00A64D60"/>
    <w:rsid w:val="00A6677C"/>
    <w:rsid w:val="00A667B3"/>
    <w:rsid w:val="00A71959"/>
    <w:rsid w:val="00A72B81"/>
    <w:rsid w:val="00A738F8"/>
    <w:rsid w:val="00A74455"/>
    <w:rsid w:val="00A754A5"/>
    <w:rsid w:val="00A75BD6"/>
    <w:rsid w:val="00A76FF5"/>
    <w:rsid w:val="00A77466"/>
    <w:rsid w:val="00A81A49"/>
    <w:rsid w:val="00A83C34"/>
    <w:rsid w:val="00A840B4"/>
    <w:rsid w:val="00A8577A"/>
    <w:rsid w:val="00A86DA5"/>
    <w:rsid w:val="00A91244"/>
    <w:rsid w:val="00A957C0"/>
    <w:rsid w:val="00A96E13"/>
    <w:rsid w:val="00A9769E"/>
    <w:rsid w:val="00A977FE"/>
    <w:rsid w:val="00AA255B"/>
    <w:rsid w:val="00AA3F43"/>
    <w:rsid w:val="00AB0CD3"/>
    <w:rsid w:val="00AB201E"/>
    <w:rsid w:val="00AB2132"/>
    <w:rsid w:val="00AB6131"/>
    <w:rsid w:val="00AB63A8"/>
    <w:rsid w:val="00AB6EF6"/>
    <w:rsid w:val="00AC00BE"/>
    <w:rsid w:val="00AC38F7"/>
    <w:rsid w:val="00AC41C2"/>
    <w:rsid w:val="00AC44DC"/>
    <w:rsid w:val="00AC68A9"/>
    <w:rsid w:val="00AC73F6"/>
    <w:rsid w:val="00AD1573"/>
    <w:rsid w:val="00AD1630"/>
    <w:rsid w:val="00AD39E3"/>
    <w:rsid w:val="00AD4CFD"/>
    <w:rsid w:val="00AE160C"/>
    <w:rsid w:val="00AE56AC"/>
    <w:rsid w:val="00AF07C2"/>
    <w:rsid w:val="00AF14CC"/>
    <w:rsid w:val="00AF3B41"/>
    <w:rsid w:val="00AF3D86"/>
    <w:rsid w:val="00AF4843"/>
    <w:rsid w:val="00AF568F"/>
    <w:rsid w:val="00AF5D87"/>
    <w:rsid w:val="00AF6D02"/>
    <w:rsid w:val="00AF775A"/>
    <w:rsid w:val="00AF77B8"/>
    <w:rsid w:val="00B0115E"/>
    <w:rsid w:val="00B02A22"/>
    <w:rsid w:val="00B0345A"/>
    <w:rsid w:val="00B06F8C"/>
    <w:rsid w:val="00B1058C"/>
    <w:rsid w:val="00B1115F"/>
    <w:rsid w:val="00B11B6D"/>
    <w:rsid w:val="00B1256B"/>
    <w:rsid w:val="00B14E1F"/>
    <w:rsid w:val="00B15F8C"/>
    <w:rsid w:val="00B2078C"/>
    <w:rsid w:val="00B21AE5"/>
    <w:rsid w:val="00B225BC"/>
    <w:rsid w:val="00B23F33"/>
    <w:rsid w:val="00B241C4"/>
    <w:rsid w:val="00B24AFB"/>
    <w:rsid w:val="00B265AD"/>
    <w:rsid w:val="00B27D19"/>
    <w:rsid w:val="00B30C39"/>
    <w:rsid w:val="00B31D7E"/>
    <w:rsid w:val="00B32B1C"/>
    <w:rsid w:val="00B3397F"/>
    <w:rsid w:val="00B33CED"/>
    <w:rsid w:val="00B35176"/>
    <w:rsid w:val="00B40D05"/>
    <w:rsid w:val="00B415A4"/>
    <w:rsid w:val="00B41FAF"/>
    <w:rsid w:val="00B43FBB"/>
    <w:rsid w:val="00B441FF"/>
    <w:rsid w:val="00B4423E"/>
    <w:rsid w:val="00B4443F"/>
    <w:rsid w:val="00B44B67"/>
    <w:rsid w:val="00B456B1"/>
    <w:rsid w:val="00B466E1"/>
    <w:rsid w:val="00B478E0"/>
    <w:rsid w:val="00B47EF2"/>
    <w:rsid w:val="00B50315"/>
    <w:rsid w:val="00B51973"/>
    <w:rsid w:val="00B5274C"/>
    <w:rsid w:val="00B545BF"/>
    <w:rsid w:val="00B55B91"/>
    <w:rsid w:val="00B56DB0"/>
    <w:rsid w:val="00B57034"/>
    <w:rsid w:val="00B62E3B"/>
    <w:rsid w:val="00B63AF1"/>
    <w:rsid w:val="00B66746"/>
    <w:rsid w:val="00B737D6"/>
    <w:rsid w:val="00B761EE"/>
    <w:rsid w:val="00B76429"/>
    <w:rsid w:val="00B766E3"/>
    <w:rsid w:val="00B7773D"/>
    <w:rsid w:val="00B77D6B"/>
    <w:rsid w:val="00B8372B"/>
    <w:rsid w:val="00B8683B"/>
    <w:rsid w:val="00B87EF1"/>
    <w:rsid w:val="00B9073A"/>
    <w:rsid w:val="00B91C4A"/>
    <w:rsid w:val="00B929AE"/>
    <w:rsid w:val="00B93BA0"/>
    <w:rsid w:val="00B9457E"/>
    <w:rsid w:val="00B94820"/>
    <w:rsid w:val="00B96D58"/>
    <w:rsid w:val="00B96E59"/>
    <w:rsid w:val="00BA070C"/>
    <w:rsid w:val="00BA1EAF"/>
    <w:rsid w:val="00BA28CA"/>
    <w:rsid w:val="00BA339B"/>
    <w:rsid w:val="00BA35F9"/>
    <w:rsid w:val="00BA518E"/>
    <w:rsid w:val="00BA7799"/>
    <w:rsid w:val="00BB195D"/>
    <w:rsid w:val="00BB4523"/>
    <w:rsid w:val="00BB46FB"/>
    <w:rsid w:val="00BB5077"/>
    <w:rsid w:val="00BB6257"/>
    <w:rsid w:val="00BB6EAD"/>
    <w:rsid w:val="00BC1B36"/>
    <w:rsid w:val="00BC401C"/>
    <w:rsid w:val="00BD15BF"/>
    <w:rsid w:val="00BD1EE5"/>
    <w:rsid w:val="00BD1F14"/>
    <w:rsid w:val="00BD2764"/>
    <w:rsid w:val="00BD5622"/>
    <w:rsid w:val="00BD67AD"/>
    <w:rsid w:val="00BE0571"/>
    <w:rsid w:val="00BE3FC7"/>
    <w:rsid w:val="00BE4CA7"/>
    <w:rsid w:val="00BF1AE4"/>
    <w:rsid w:val="00BF2743"/>
    <w:rsid w:val="00BF2F75"/>
    <w:rsid w:val="00BF3A24"/>
    <w:rsid w:val="00BF5D9E"/>
    <w:rsid w:val="00C0371C"/>
    <w:rsid w:val="00C0608F"/>
    <w:rsid w:val="00C10CE2"/>
    <w:rsid w:val="00C12618"/>
    <w:rsid w:val="00C13000"/>
    <w:rsid w:val="00C14307"/>
    <w:rsid w:val="00C200F0"/>
    <w:rsid w:val="00C211AB"/>
    <w:rsid w:val="00C2134B"/>
    <w:rsid w:val="00C2289F"/>
    <w:rsid w:val="00C256C0"/>
    <w:rsid w:val="00C27770"/>
    <w:rsid w:val="00C27DE5"/>
    <w:rsid w:val="00C339D9"/>
    <w:rsid w:val="00C372A6"/>
    <w:rsid w:val="00C42B16"/>
    <w:rsid w:val="00C43A99"/>
    <w:rsid w:val="00C44C31"/>
    <w:rsid w:val="00C46C1C"/>
    <w:rsid w:val="00C4749B"/>
    <w:rsid w:val="00C47FB4"/>
    <w:rsid w:val="00C501D5"/>
    <w:rsid w:val="00C51203"/>
    <w:rsid w:val="00C5226D"/>
    <w:rsid w:val="00C523C8"/>
    <w:rsid w:val="00C5285D"/>
    <w:rsid w:val="00C53964"/>
    <w:rsid w:val="00C54E2B"/>
    <w:rsid w:val="00C5561E"/>
    <w:rsid w:val="00C57F67"/>
    <w:rsid w:val="00C6150D"/>
    <w:rsid w:val="00C61797"/>
    <w:rsid w:val="00C6755D"/>
    <w:rsid w:val="00C71523"/>
    <w:rsid w:val="00C71F50"/>
    <w:rsid w:val="00C72434"/>
    <w:rsid w:val="00C739B7"/>
    <w:rsid w:val="00C739F6"/>
    <w:rsid w:val="00C7795D"/>
    <w:rsid w:val="00C8061E"/>
    <w:rsid w:val="00C80BD6"/>
    <w:rsid w:val="00C839A4"/>
    <w:rsid w:val="00C8560E"/>
    <w:rsid w:val="00C85AA3"/>
    <w:rsid w:val="00C85EEE"/>
    <w:rsid w:val="00C86FB6"/>
    <w:rsid w:val="00C9035A"/>
    <w:rsid w:val="00C90681"/>
    <w:rsid w:val="00C91CBA"/>
    <w:rsid w:val="00C92C98"/>
    <w:rsid w:val="00C92DFA"/>
    <w:rsid w:val="00C93343"/>
    <w:rsid w:val="00C95C96"/>
    <w:rsid w:val="00C964CC"/>
    <w:rsid w:val="00CA1C72"/>
    <w:rsid w:val="00CA4DEB"/>
    <w:rsid w:val="00CA53B3"/>
    <w:rsid w:val="00CA6BB5"/>
    <w:rsid w:val="00CA7E91"/>
    <w:rsid w:val="00CB10DF"/>
    <w:rsid w:val="00CB2B3F"/>
    <w:rsid w:val="00CB347D"/>
    <w:rsid w:val="00CB3EDB"/>
    <w:rsid w:val="00CB52D4"/>
    <w:rsid w:val="00CC099D"/>
    <w:rsid w:val="00CC1AD0"/>
    <w:rsid w:val="00CC33A6"/>
    <w:rsid w:val="00CC57A1"/>
    <w:rsid w:val="00CD1824"/>
    <w:rsid w:val="00CD3608"/>
    <w:rsid w:val="00CD393E"/>
    <w:rsid w:val="00CD4F7A"/>
    <w:rsid w:val="00CE1DDD"/>
    <w:rsid w:val="00CE543C"/>
    <w:rsid w:val="00CE58F1"/>
    <w:rsid w:val="00CE5EF4"/>
    <w:rsid w:val="00CE686A"/>
    <w:rsid w:val="00CE7822"/>
    <w:rsid w:val="00CF12E9"/>
    <w:rsid w:val="00CF1C87"/>
    <w:rsid w:val="00CF2B03"/>
    <w:rsid w:val="00CF30EB"/>
    <w:rsid w:val="00CF485F"/>
    <w:rsid w:val="00CF507A"/>
    <w:rsid w:val="00CF521A"/>
    <w:rsid w:val="00CF7627"/>
    <w:rsid w:val="00D00EBE"/>
    <w:rsid w:val="00D01532"/>
    <w:rsid w:val="00D018DB"/>
    <w:rsid w:val="00D01CD0"/>
    <w:rsid w:val="00D01D67"/>
    <w:rsid w:val="00D073A5"/>
    <w:rsid w:val="00D079D5"/>
    <w:rsid w:val="00D07BF8"/>
    <w:rsid w:val="00D10244"/>
    <w:rsid w:val="00D1493B"/>
    <w:rsid w:val="00D15CAA"/>
    <w:rsid w:val="00D1656E"/>
    <w:rsid w:val="00D16AAE"/>
    <w:rsid w:val="00D17BB1"/>
    <w:rsid w:val="00D241FE"/>
    <w:rsid w:val="00D2650F"/>
    <w:rsid w:val="00D3008C"/>
    <w:rsid w:val="00D30207"/>
    <w:rsid w:val="00D31D61"/>
    <w:rsid w:val="00D339F0"/>
    <w:rsid w:val="00D33D4F"/>
    <w:rsid w:val="00D34364"/>
    <w:rsid w:val="00D34939"/>
    <w:rsid w:val="00D46537"/>
    <w:rsid w:val="00D469DA"/>
    <w:rsid w:val="00D51817"/>
    <w:rsid w:val="00D51F1D"/>
    <w:rsid w:val="00D53E8B"/>
    <w:rsid w:val="00D57AFF"/>
    <w:rsid w:val="00D61806"/>
    <w:rsid w:val="00D62F5E"/>
    <w:rsid w:val="00D66003"/>
    <w:rsid w:val="00D6686D"/>
    <w:rsid w:val="00D66AA9"/>
    <w:rsid w:val="00D67483"/>
    <w:rsid w:val="00D71A57"/>
    <w:rsid w:val="00D7336A"/>
    <w:rsid w:val="00D7439E"/>
    <w:rsid w:val="00D74A0A"/>
    <w:rsid w:val="00D756B2"/>
    <w:rsid w:val="00D777AD"/>
    <w:rsid w:val="00D83571"/>
    <w:rsid w:val="00D841C3"/>
    <w:rsid w:val="00D85ECF"/>
    <w:rsid w:val="00D87E8C"/>
    <w:rsid w:val="00D91FA2"/>
    <w:rsid w:val="00D92726"/>
    <w:rsid w:val="00D9300D"/>
    <w:rsid w:val="00D93485"/>
    <w:rsid w:val="00DA03B7"/>
    <w:rsid w:val="00DA1717"/>
    <w:rsid w:val="00DA176A"/>
    <w:rsid w:val="00DA19D6"/>
    <w:rsid w:val="00DA3601"/>
    <w:rsid w:val="00DA5FFE"/>
    <w:rsid w:val="00DA66E7"/>
    <w:rsid w:val="00DA7222"/>
    <w:rsid w:val="00DA75E2"/>
    <w:rsid w:val="00DB5D7C"/>
    <w:rsid w:val="00DB6519"/>
    <w:rsid w:val="00DB6B61"/>
    <w:rsid w:val="00DC12EA"/>
    <w:rsid w:val="00DC5421"/>
    <w:rsid w:val="00DD00F5"/>
    <w:rsid w:val="00DD08E1"/>
    <w:rsid w:val="00DD2031"/>
    <w:rsid w:val="00DD2997"/>
    <w:rsid w:val="00DD4DC7"/>
    <w:rsid w:val="00DD6250"/>
    <w:rsid w:val="00DD7B8E"/>
    <w:rsid w:val="00DD7E81"/>
    <w:rsid w:val="00DE28C5"/>
    <w:rsid w:val="00DE688D"/>
    <w:rsid w:val="00DF11E8"/>
    <w:rsid w:val="00DF207F"/>
    <w:rsid w:val="00DF21C2"/>
    <w:rsid w:val="00DF3C34"/>
    <w:rsid w:val="00DF5B16"/>
    <w:rsid w:val="00DF612C"/>
    <w:rsid w:val="00E00232"/>
    <w:rsid w:val="00E01DE6"/>
    <w:rsid w:val="00E072CB"/>
    <w:rsid w:val="00E10169"/>
    <w:rsid w:val="00E106D4"/>
    <w:rsid w:val="00E144E1"/>
    <w:rsid w:val="00E14D0A"/>
    <w:rsid w:val="00E15F1D"/>
    <w:rsid w:val="00E16D78"/>
    <w:rsid w:val="00E2035C"/>
    <w:rsid w:val="00E223A4"/>
    <w:rsid w:val="00E224BB"/>
    <w:rsid w:val="00E265A1"/>
    <w:rsid w:val="00E312CD"/>
    <w:rsid w:val="00E3222A"/>
    <w:rsid w:val="00E3254C"/>
    <w:rsid w:val="00E333C9"/>
    <w:rsid w:val="00E34CF5"/>
    <w:rsid w:val="00E4043D"/>
    <w:rsid w:val="00E42CC9"/>
    <w:rsid w:val="00E44719"/>
    <w:rsid w:val="00E45661"/>
    <w:rsid w:val="00E45F72"/>
    <w:rsid w:val="00E4699D"/>
    <w:rsid w:val="00E520DE"/>
    <w:rsid w:val="00E52367"/>
    <w:rsid w:val="00E55A21"/>
    <w:rsid w:val="00E6078E"/>
    <w:rsid w:val="00E628AE"/>
    <w:rsid w:val="00E62E9F"/>
    <w:rsid w:val="00E62ED4"/>
    <w:rsid w:val="00E63865"/>
    <w:rsid w:val="00E64736"/>
    <w:rsid w:val="00E65BA3"/>
    <w:rsid w:val="00E7273B"/>
    <w:rsid w:val="00E7279C"/>
    <w:rsid w:val="00E7374B"/>
    <w:rsid w:val="00E7397E"/>
    <w:rsid w:val="00E7456E"/>
    <w:rsid w:val="00E7480C"/>
    <w:rsid w:val="00E77AAB"/>
    <w:rsid w:val="00E77DB8"/>
    <w:rsid w:val="00E77FEA"/>
    <w:rsid w:val="00E811D6"/>
    <w:rsid w:val="00E81B56"/>
    <w:rsid w:val="00E869CD"/>
    <w:rsid w:val="00E86C53"/>
    <w:rsid w:val="00E8748D"/>
    <w:rsid w:val="00E87B5A"/>
    <w:rsid w:val="00E9084E"/>
    <w:rsid w:val="00E92771"/>
    <w:rsid w:val="00E96058"/>
    <w:rsid w:val="00EA09E8"/>
    <w:rsid w:val="00EA23F5"/>
    <w:rsid w:val="00EA3D14"/>
    <w:rsid w:val="00EA4023"/>
    <w:rsid w:val="00EA54A0"/>
    <w:rsid w:val="00EA55F7"/>
    <w:rsid w:val="00EA79A9"/>
    <w:rsid w:val="00EA7E10"/>
    <w:rsid w:val="00EB03A2"/>
    <w:rsid w:val="00EB1E44"/>
    <w:rsid w:val="00EB23A2"/>
    <w:rsid w:val="00EB3F10"/>
    <w:rsid w:val="00EB4BFB"/>
    <w:rsid w:val="00EB70A1"/>
    <w:rsid w:val="00EC0289"/>
    <w:rsid w:val="00EC57A7"/>
    <w:rsid w:val="00EC6618"/>
    <w:rsid w:val="00EC78E8"/>
    <w:rsid w:val="00EC7B75"/>
    <w:rsid w:val="00ED0B19"/>
    <w:rsid w:val="00ED2064"/>
    <w:rsid w:val="00ED24FD"/>
    <w:rsid w:val="00ED55DB"/>
    <w:rsid w:val="00ED650B"/>
    <w:rsid w:val="00ED781D"/>
    <w:rsid w:val="00ED79B5"/>
    <w:rsid w:val="00ED7A6C"/>
    <w:rsid w:val="00EE0EB7"/>
    <w:rsid w:val="00EE109B"/>
    <w:rsid w:val="00EE3436"/>
    <w:rsid w:val="00EE73D7"/>
    <w:rsid w:val="00EE790C"/>
    <w:rsid w:val="00EF056D"/>
    <w:rsid w:val="00EF18F0"/>
    <w:rsid w:val="00EF3433"/>
    <w:rsid w:val="00EF37C6"/>
    <w:rsid w:val="00EF499D"/>
    <w:rsid w:val="00F02620"/>
    <w:rsid w:val="00F073C3"/>
    <w:rsid w:val="00F07490"/>
    <w:rsid w:val="00F107F3"/>
    <w:rsid w:val="00F148EC"/>
    <w:rsid w:val="00F15716"/>
    <w:rsid w:val="00F2088E"/>
    <w:rsid w:val="00F21731"/>
    <w:rsid w:val="00F239AB"/>
    <w:rsid w:val="00F23B06"/>
    <w:rsid w:val="00F23D6B"/>
    <w:rsid w:val="00F2564E"/>
    <w:rsid w:val="00F27647"/>
    <w:rsid w:val="00F2797A"/>
    <w:rsid w:val="00F27F7D"/>
    <w:rsid w:val="00F30F7F"/>
    <w:rsid w:val="00F349A8"/>
    <w:rsid w:val="00F36D7D"/>
    <w:rsid w:val="00F372AE"/>
    <w:rsid w:val="00F42FA5"/>
    <w:rsid w:val="00F43C27"/>
    <w:rsid w:val="00F45618"/>
    <w:rsid w:val="00F47548"/>
    <w:rsid w:val="00F47C50"/>
    <w:rsid w:val="00F52E5E"/>
    <w:rsid w:val="00F53CE9"/>
    <w:rsid w:val="00F54FFF"/>
    <w:rsid w:val="00F554D4"/>
    <w:rsid w:val="00F56D1D"/>
    <w:rsid w:val="00F628FC"/>
    <w:rsid w:val="00F67BE3"/>
    <w:rsid w:val="00F67E32"/>
    <w:rsid w:val="00F70D65"/>
    <w:rsid w:val="00F71315"/>
    <w:rsid w:val="00F74DF2"/>
    <w:rsid w:val="00F75792"/>
    <w:rsid w:val="00F759B2"/>
    <w:rsid w:val="00F772AD"/>
    <w:rsid w:val="00F80B90"/>
    <w:rsid w:val="00F818F9"/>
    <w:rsid w:val="00F8225F"/>
    <w:rsid w:val="00F83F1B"/>
    <w:rsid w:val="00F85320"/>
    <w:rsid w:val="00F8538E"/>
    <w:rsid w:val="00F86355"/>
    <w:rsid w:val="00F872DD"/>
    <w:rsid w:val="00F92C11"/>
    <w:rsid w:val="00F93CED"/>
    <w:rsid w:val="00F93E5A"/>
    <w:rsid w:val="00F9566F"/>
    <w:rsid w:val="00F96CBF"/>
    <w:rsid w:val="00F96E62"/>
    <w:rsid w:val="00FA16E9"/>
    <w:rsid w:val="00FA43B5"/>
    <w:rsid w:val="00FA5EE3"/>
    <w:rsid w:val="00FA761C"/>
    <w:rsid w:val="00FB0B77"/>
    <w:rsid w:val="00FB4C76"/>
    <w:rsid w:val="00FB5566"/>
    <w:rsid w:val="00FB71C6"/>
    <w:rsid w:val="00FC1968"/>
    <w:rsid w:val="00FC2DA5"/>
    <w:rsid w:val="00FC5BC8"/>
    <w:rsid w:val="00FC6877"/>
    <w:rsid w:val="00FE01BC"/>
    <w:rsid w:val="00FE4E57"/>
    <w:rsid w:val="00FE56FA"/>
    <w:rsid w:val="00FE63BF"/>
    <w:rsid w:val="00FE6B6C"/>
    <w:rsid w:val="00FE6E37"/>
    <w:rsid w:val="00FF0A51"/>
    <w:rsid w:val="00FF20E0"/>
    <w:rsid w:val="00FF310E"/>
    <w:rsid w:val="00FF4BE7"/>
    <w:rsid w:val="00FF552B"/>
    <w:rsid w:val="00FF6DD0"/>
    <w:rsid w:val="00FF7314"/>
    <w:rsid w:val="00FF732F"/>
    <w:rsid w:val="3EAA1B46"/>
    <w:rsid w:val="D7BE5000"/>
    <w:rsid w:val="F4EAABBD"/>
    <w:rsid w:val="FFF9A397"/>
    <w:rsid w:val="FFFFE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qFormat="1"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4">
    <w:name w:val="endnote text"/>
    <w:basedOn w:val="1"/>
    <w:link w:val="24"/>
    <w:semiHidden/>
    <w:unhideWhenUsed/>
    <w:qFormat/>
    <w:uiPriority w:val="99"/>
    <w:pPr>
      <w:snapToGrid w:val="0"/>
      <w:jc w:val="left"/>
    </w:pPr>
  </w:style>
  <w:style w:type="paragraph" w:styleId="5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autoRedefine/>
    <w:unhideWhenUsed/>
    <w:qFormat/>
    <w:uiPriority w:val="39"/>
  </w:style>
  <w:style w:type="paragraph" w:styleId="9">
    <w:name w:val="footnote text"/>
    <w:basedOn w:val="1"/>
    <w:link w:val="20"/>
    <w:semiHidden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10">
    <w:name w:val="toc 2"/>
    <w:basedOn w:val="1"/>
    <w:next w:val="1"/>
    <w:autoRedefine/>
    <w:unhideWhenUsed/>
    <w:qFormat/>
    <w:uiPriority w:val="39"/>
    <w:pPr>
      <w:ind w:left="420" w:leftChars="200"/>
    </w:pPr>
  </w:style>
  <w:style w:type="character" w:styleId="13">
    <w:name w:val="endnote reference"/>
    <w:basedOn w:val="12"/>
    <w:semiHidden/>
    <w:unhideWhenUsed/>
    <w:qFormat/>
    <w:uiPriority w:val="99"/>
    <w:rPr>
      <w:vertAlign w:val="superscript"/>
    </w:rPr>
  </w:style>
  <w:style w:type="character" w:styleId="14">
    <w:name w:val="page number"/>
    <w:basedOn w:val="12"/>
    <w:semiHidden/>
    <w:unhideWhenUsed/>
    <w:qFormat/>
    <w:uiPriority w:val="99"/>
  </w:style>
  <w:style w:type="character" w:styleId="15">
    <w:name w:val="Hyperlink"/>
    <w:basedOn w:val="1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footnote reference"/>
    <w:basedOn w:val="12"/>
    <w:semiHidden/>
    <w:unhideWhenUsed/>
    <w:qFormat/>
    <w:uiPriority w:val="99"/>
    <w:rPr>
      <w:vertAlign w:val="superscript"/>
    </w:rPr>
  </w:style>
  <w:style w:type="character" w:customStyle="1" w:styleId="17">
    <w:name w:val="页眉 字符"/>
    <w:basedOn w:val="12"/>
    <w:link w:val="7"/>
    <w:qFormat/>
    <w:uiPriority w:val="99"/>
    <w:rPr>
      <w:sz w:val="18"/>
      <w:szCs w:val="18"/>
    </w:rPr>
  </w:style>
  <w:style w:type="character" w:customStyle="1" w:styleId="18">
    <w:name w:val="页脚 字符"/>
    <w:basedOn w:val="12"/>
    <w:link w:val="6"/>
    <w:qFormat/>
    <w:uiPriority w:val="99"/>
    <w:rPr>
      <w:sz w:val="18"/>
      <w:szCs w:val="18"/>
    </w:rPr>
  </w:style>
  <w:style w:type="character" w:customStyle="1" w:styleId="19">
    <w:name w:val="日期 字符"/>
    <w:basedOn w:val="12"/>
    <w:link w:val="3"/>
    <w:semiHidden/>
    <w:qFormat/>
    <w:uiPriority w:val="99"/>
  </w:style>
  <w:style w:type="character" w:customStyle="1" w:styleId="20">
    <w:name w:val="脚注文本 字符"/>
    <w:basedOn w:val="12"/>
    <w:link w:val="9"/>
    <w:semiHidden/>
    <w:qFormat/>
    <w:uiPriority w:val="99"/>
    <w:rPr>
      <w:sz w:val="18"/>
      <w:szCs w:val="18"/>
    </w:rPr>
  </w:style>
  <w:style w:type="character" w:customStyle="1" w:styleId="21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2">
    <w:name w:val="TOC 标题1"/>
    <w:basedOn w:val="2"/>
    <w:next w:val="1"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3">
    <w:name w:val="批注框文本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4">
    <w:name w:val="尾注文本 字符"/>
    <w:basedOn w:val="12"/>
    <w:link w:val="4"/>
    <w:semiHidden/>
    <w:qFormat/>
    <w:uiPriority w:val="99"/>
  </w:style>
  <w:style w:type="paragraph" w:customStyle="1" w:styleId="25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12D30B-94E9-4CB9-A45D-85EC3B1216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5694</Words>
  <Characters>6183</Characters>
  <Lines>56</Lines>
  <Paragraphs>15</Paragraphs>
  <TotalTime>856</TotalTime>
  <ScaleCrop>false</ScaleCrop>
  <LinksUpToDate>false</LinksUpToDate>
  <CharactersWithSpaces>6262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2024-07-02T08:59:00Z</dcterms:created>
  <dc:creator>admin</dc:creator>
  <cp:lastModifiedBy>hp</cp:lastModifiedBy>
  <cp:lastPrinted>2025-03-03T01:55:00Z</cp:lastPrinted>
  <dcterms:modified xsi:type="dcterms:W3CDTF">2026-03-04T07:17:22Z</dcterms:modified>
  <cp:revision>628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2AE4E8711734C112B83AB867899484B4_42</vt:lpwstr>
  </property>
  <property fmtid="{D5CDD505-2E9C-101B-9397-08002B2CF9AE}" pid="4" name="KSOTemplateDocerSaveRecord">
    <vt:lpwstr>eyJoZGlkIjoiYTkyNTBkNTk3NWRlN2I5MzdjMTQwMmRmNmJkMThlZjMifQ==</vt:lpwstr>
  </property>
</Properties>
</file>