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ED6" w:rsidRDefault="00063ED6" w:rsidP="00063ED6">
      <w:pPr>
        <w:adjustRightInd w:val="0"/>
        <w:snapToGrid w:val="0"/>
        <w:spacing w:line="560" w:lineRule="exact"/>
        <w:jc w:val="center"/>
        <w:rPr>
          <w:rFonts w:ascii="方正小标宋_GBK" w:eastAsia="方正小标宋_GBK" w:hAnsi="文星标宋"/>
          <w:bCs/>
          <w:sz w:val="44"/>
          <w:szCs w:val="44"/>
        </w:rPr>
      </w:pPr>
      <w:r>
        <w:rPr>
          <w:rFonts w:ascii="方正小标宋_GBK" w:eastAsia="方正小标宋_GBK" w:hAnsi="文星标宋" w:hint="eastAsia"/>
          <w:bCs/>
          <w:sz w:val="44"/>
          <w:szCs w:val="44"/>
        </w:rPr>
        <w:t>市南区芝</w:t>
      </w:r>
      <w:proofErr w:type="gramStart"/>
      <w:r>
        <w:rPr>
          <w:rFonts w:ascii="方正小标宋_GBK" w:eastAsia="方正小标宋_GBK" w:hAnsi="文星标宋" w:hint="eastAsia"/>
          <w:bCs/>
          <w:sz w:val="44"/>
          <w:szCs w:val="44"/>
        </w:rPr>
        <w:t>罘</w:t>
      </w:r>
      <w:proofErr w:type="gramEnd"/>
      <w:r>
        <w:rPr>
          <w:rFonts w:ascii="方正小标宋_GBK" w:eastAsia="方正小标宋_GBK" w:hAnsi="文星标宋" w:hint="eastAsia"/>
          <w:bCs/>
          <w:sz w:val="44"/>
          <w:szCs w:val="44"/>
        </w:rPr>
        <w:t>路47号甲204户“10·12”</w:t>
      </w:r>
    </w:p>
    <w:p w:rsidR="00063ED6" w:rsidRDefault="00063ED6" w:rsidP="00063ED6">
      <w:pPr>
        <w:adjustRightInd w:val="0"/>
        <w:snapToGrid w:val="0"/>
        <w:spacing w:line="560" w:lineRule="exact"/>
        <w:jc w:val="center"/>
        <w:rPr>
          <w:rFonts w:ascii="方正小标宋_GBK" w:eastAsia="方正小标宋_GBK" w:hAnsi="文星标宋"/>
          <w:bCs/>
          <w:sz w:val="44"/>
          <w:szCs w:val="44"/>
        </w:rPr>
      </w:pPr>
      <w:r>
        <w:rPr>
          <w:rFonts w:ascii="方正小标宋_GBK" w:eastAsia="方正小标宋_GBK" w:hAnsi="文星标宋" w:hint="eastAsia"/>
          <w:bCs/>
          <w:sz w:val="44"/>
          <w:szCs w:val="44"/>
        </w:rPr>
        <w:t>一般燃气爆炸事故调查报告</w:t>
      </w:r>
    </w:p>
    <w:p w:rsidR="00063ED6" w:rsidRDefault="00063ED6" w:rsidP="00063ED6">
      <w:pPr>
        <w:adjustRightInd w:val="0"/>
        <w:snapToGrid w:val="0"/>
        <w:spacing w:line="560" w:lineRule="exact"/>
        <w:jc w:val="center"/>
        <w:rPr>
          <w:rFonts w:ascii="文星标宋" w:eastAsia="文星标宋" w:hAnsi="文星标宋"/>
          <w:bCs/>
          <w:sz w:val="44"/>
          <w:szCs w:val="44"/>
        </w:rPr>
      </w:pPr>
    </w:p>
    <w:p w:rsidR="00063ED6" w:rsidRDefault="00063ED6" w:rsidP="00063ED6">
      <w:pPr>
        <w:spacing w:line="560" w:lineRule="exact"/>
        <w:ind w:firstLineChars="200" w:firstLine="640"/>
        <w:jc w:val="left"/>
        <w:rPr>
          <w:rFonts w:ascii="仿宋" w:eastAsia="仿宋" w:hAnsi="仿宋"/>
          <w:color w:val="000000"/>
          <w:sz w:val="32"/>
          <w:szCs w:val="32"/>
        </w:rPr>
      </w:pPr>
      <w:r>
        <w:rPr>
          <w:rFonts w:ascii="仿宋" w:eastAsia="仿宋" w:hAnsi="仿宋"/>
          <w:sz w:val="32"/>
          <w:szCs w:val="32"/>
        </w:rPr>
        <w:t>20</w:t>
      </w:r>
      <w:r>
        <w:rPr>
          <w:rFonts w:ascii="仿宋" w:eastAsia="仿宋" w:hAnsi="仿宋" w:hint="eastAsia"/>
          <w:sz w:val="32"/>
          <w:szCs w:val="32"/>
        </w:rPr>
        <w:t>21年10月12日12时08分许，市南区芝</w:t>
      </w:r>
      <w:proofErr w:type="gramStart"/>
      <w:r>
        <w:rPr>
          <w:rFonts w:ascii="仿宋" w:eastAsia="仿宋" w:hAnsi="仿宋" w:hint="eastAsia"/>
          <w:sz w:val="32"/>
          <w:szCs w:val="32"/>
        </w:rPr>
        <w:t>罘</w:t>
      </w:r>
      <w:proofErr w:type="gramEnd"/>
      <w:r>
        <w:rPr>
          <w:rFonts w:ascii="仿宋" w:eastAsia="仿宋" w:hAnsi="仿宋" w:hint="eastAsia"/>
          <w:sz w:val="32"/>
          <w:szCs w:val="32"/>
        </w:rPr>
        <w:t>路47号甲204户发生一起燃气爆炸事故，造成3人受伤,</w:t>
      </w:r>
      <w:r>
        <w:rPr>
          <w:rFonts w:ascii="仿宋" w:eastAsia="仿宋" w:hAnsi="仿宋"/>
          <w:color w:val="000000"/>
          <w:sz w:val="32"/>
          <w:szCs w:val="32"/>
        </w:rPr>
        <w:t>直接经济损</w:t>
      </w:r>
      <w:r>
        <w:rPr>
          <w:rFonts w:ascii="仿宋" w:eastAsia="仿宋" w:hAnsi="仿宋" w:hint="eastAsia"/>
          <w:color w:val="000000"/>
          <w:sz w:val="32"/>
          <w:szCs w:val="32"/>
        </w:rPr>
        <w:t>失33.36万</w:t>
      </w:r>
      <w:r>
        <w:rPr>
          <w:rFonts w:ascii="仿宋" w:eastAsia="仿宋" w:hAnsi="仿宋"/>
          <w:color w:val="000000"/>
          <w:sz w:val="32"/>
          <w:szCs w:val="32"/>
        </w:rPr>
        <w:t>元。</w:t>
      </w:r>
    </w:p>
    <w:p w:rsidR="00063ED6" w:rsidRDefault="00063ED6" w:rsidP="00063ED6">
      <w:pPr>
        <w:spacing w:line="560" w:lineRule="exact"/>
        <w:ind w:firstLineChars="200" w:firstLine="640"/>
        <w:jc w:val="left"/>
        <w:rPr>
          <w:rFonts w:ascii="仿宋" w:eastAsia="仿宋" w:hAnsi="仿宋"/>
          <w:sz w:val="32"/>
          <w:szCs w:val="32"/>
        </w:rPr>
      </w:pPr>
      <w:r>
        <w:rPr>
          <w:rFonts w:ascii="仿宋" w:eastAsia="仿宋" w:hAnsi="仿宋"/>
          <w:color w:val="000000"/>
          <w:sz w:val="32"/>
          <w:szCs w:val="32"/>
        </w:rPr>
        <w:t>事故发生后，根据《中华人民共和国安全生产法》《生产安全事故报告和调查处理条例》（国务院令第493号）、《山东省生产安全事故报告和调查处理办法》（省政府令第</w:t>
      </w:r>
      <w:r>
        <w:rPr>
          <w:rFonts w:ascii="仿宋" w:eastAsia="仿宋" w:hAnsi="仿宋" w:hint="eastAsia"/>
          <w:color w:val="000000"/>
          <w:sz w:val="32"/>
          <w:szCs w:val="32"/>
        </w:rPr>
        <w:t>342</w:t>
      </w:r>
      <w:r>
        <w:rPr>
          <w:rFonts w:ascii="仿宋" w:eastAsia="仿宋" w:hAnsi="仿宋"/>
          <w:color w:val="000000"/>
          <w:sz w:val="32"/>
          <w:szCs w:val="32"/>
        </w:rPr>
        <w:t>号）等有关规定，</w:t>
      </w:r>
      <w:r>
        <w:rPr>
          <w:rFonts w:ascii="仿宋" w:eastAsia="仿宋" w:hAnsi="仿宋" w:hint="eastAsia"/>
          <w:color w:val="000000"/>
          <w:sz w:val="32"/>
          <w:szCs w:val="32"/>
        </w:rPr>
        <w:t>市南区政府成立</w:t>
      </w:r>
      <w:r>
        <w:rPr>
          <w:rFonts w:ascii="仿宋" w:eastAsia="仿宋" w:hAnsi="仿宋" w:hint="eastAsia"/>
          <w:sz w:val="32"/>
          <w:szCs w:val="32"/>
        </w:rPr>
        <w:t>由区应急管理局牵头，区总工会、区城市管理局、区综合行政执法局、</w:t>
      </w:r>
      <w:proofErr w:type="gramStart"/>
      <w:r>
        <w:rPr>
          <w:rFonts w:ascii="仿宋" w:eastAsia="仿宋" w:hAnsi="仿宋" w:hint="eastAsia"/>
          <w:sz w:val="32"/>
          <w:szCs w:val="32"/>
        </w:rPr>
        <w:t>公安市</w:t>
      </w:r>
      <w:proofErr w:type="gramEnd"/>
      <w:r>
        <w:rPr>
          <w:rFonts w:ascii="仿宋" w:eastAsia="仿宋" w:hAnsi="仿宋" w:hint="eastAsia"/>
          <w:sz w:val="32"/>
          <w:szCs w:val="32"/>
        </w:rPr>
        <w:t>南分局、市南消防救援大队、中山路街道办事处等单位派员组成的事故调查组，并邀请区纪委监委机关派员参与事故调查工作。同时邀请青岛市城市管理局参与事故调查。</w:t>
      </w:r>
    </w:p>
    <w:p w:rsidR="00063ED6" w:rsidRDefault="00063ED6" w:rsidP="00063ED6">
      <w:pPr>
        <w:spacing w:line="560" w:lineRule="exact"/>
        <w:ind w:firstLineChars="200" w:firstLine="640"/>
        <w:rPr>
          <w:rFonts w:ascii="仿宋" w:eastAsia="仿宋" w:hAnsi="仿宋"/>
          <w:color w:val="000000"/>
          <w:sz w:val="32"/>
          <w:szCs w:val="32"/>
        </w:rPr>
      </w:pPr>
      <w:r>
        <w:rPr>
          <w:rFonts w:ascii="仿宋" w:eastAsia="仿宋" w:hAnsi="仿宋"/>
          <w:color w:val="000000"/>
          <w:sz w:val="32"/>
          <w:szCs w:val="32"/>
        </w:rPr>
        <w:t>事故调查组</w:t>
      </w:r>
      <w:r>
        <w:rPr>
          <w:rFonts w:ascii="仿宋" w:eastAsia="仿宋" w:hAnsi="仿宋" w:hint="eastAsia"/>
          <w:color w:val="000000"/>
          <w:sz w:val="32"/>
          <w:szCs w:val="32"/>
        </w:rPr>
        <w:t>坚持</w:t>
      </w:r>
      <w:r>
        <w:rPr>
          <w:rFonts w:ascii="仿宋" w:eastAsia="仿宋" w:hAnsi="仿宋"/>
          <w:color w:val="000000"/>
          <w:sz w:val="32"/>
          <w:szCs w:val="32"/>
        </w:rPr>
        <w:t>“科学严谨、依法依规、实事求是、注重实效”</w:t>
      </w:r>
      <w:r>
        <w:rPr>
          <w:rFonts w:ascii="仿宋" w:eastAsia="仿宋" w:hAnsi="仿宋" w:hint="eastAsia"/>
          <w:color w:val="000000"/>
          <w:sz w:val="32"/>
          <w:szCs w:val="32"/>
        </w:rPr>
        <w:t>和</w:t>
      </w:r>
      <w:r>
        <w:rPr>
          <w:rFonts w:ascii="仿宋" w:eastAsia="仿宋" w:hAnsi="仿宋"/>
          <w:color w:val="000000"/>
          <w:sz w:val="32"/>
          <w:szCs w:val="32"/>
        </w:rPr>
        <w:t>“</w:t>
      </w:r>
      <w:r>
        <w:rPr>
          <w:rFonts w:ascii="仿宋" w:eastAsia="仿宋" w:hAnsi="仿宋" w:hint="eastAsia"/>
          <w:color w:val="000000"/>
          <w:sz w:val="32"/>
          <w:szCs w:val="32"/>
        </w:rPr>
        <w:t>四不放过</w:t>
      </w:r>
      <w:r>
        <w:rPr>
          <w:rFonts w:ascii="仿宋" w:eastAsia="仿宋" w:hAnsi="仿宋"/>
          <w:color w:val="000000"/>
          <w:sz w:val="32"/>
          <w:szCs w:val="32"/>
        </w:rPr>
        <w:t>”的原则，通过</w:t>
      </w:r>
      <w:r>
        <w:rPr>
          <w:rFonts w:ascii="仿宋" w:eastAsia="仿宋" w:hAnsi="仿宋" w:hint="eastAsia"/>
          <w:color w:val="000000"/>
          <w:sz w:val="32"/>
          <w:szCs w:val="32"/>
        </w:rPr>
        <w:t>查阅资料、</w:t>
      </w:r>
      <w:r>
        <w:rPr>
          <w:rFonts w:ascii="仿宋" w:eastAsia="仿宋" w:hAnsi="仿宋"/>
          <w:color w:val="000000"/>
          <w:sz w:val="32"/>
          <w:szCs w:val="32"/>
        </w:rPr>
        <w:t>现场勘验、</w:t>
      </w:r>
      <w:r>
        <w:rPr>
          <w:rFonts w:ascii="仿宋" w:eastAsia="仿宋" w:hAnsi="仿宋" w:hint="eastAsia"/>
          <w:color w:val="000000"/>
          <w:sz w:val="32"/>
          <w:szCs w:val="32"/>
        </w:rPr>
        <w:t>物证鉴定</w:t>
      </w:r>
      <w:r>
        <w:rPr>
          <w:rFonts w:ascii="仿宋" w:eastAsia="仿宋" w:hAnsi="仿宋"/>
          <w:color w:val="000000"/>
          <w:sz w:val="32"/>
          <w:szCs w:val="32"/>
        </w:rPr>
        <w:t>、</w:t>
      </w:r>
      <w:r>
        <w:rPr>
          <w:rFonts w:ascii="仿宋" w:eastAsia="仿宋" w:hAnsi="仿宋" w:hint="eastAsia"/>
          <w:color w:val="000000"/>
          <w:sz w:val="32"/>
          <w:szCs w:val="32"/>
        </w:rPr>
        <w:t>证人询问、实地调查、</w:t>
      </w:r>
      <w:r>
        <w:rPr>
          <w:rFonts w:ascii="仿宋" w:eastAsia="仿宋" w:hAnsi="仿宋"/>
          <w:color w:val="000000"/>
          <w:sz w:val="32"/>
          <w:szCs w:val="32"/>
        </w:rPr>
        <w:t>专家</w:t>
      </w:r>
      <w:r>
        <w:rPr>
          <w:rFonts w:ascii="仿宋" w:eastAsia="仿宋" w:hAnsi="仿宋" w:hint="eastAsia"/>
          <w:color w:val="000000"/>
          <w:sz w:val="32"/>
          <w:szCs w:val="32"/>
        </w:rPr>
        <w:t>评估</w:t>
      </w:r>
      <w:r>
        <w:rPr>
          <w:rFonts w:ascii="仿宋" w:eastAsia="仿宋" w:hAnsi="仿宋"/>
          <w:color w:val="000000"/>
          <w:sz w:val="32"/>
          <w:szCs w:val="32"/>
        </w:rPr>
        <w:t>论证、综合分析等，查明了事故经过、原因、人员伤亡</w:t>
      </w:r>
      <w:r>
        <w:rPr>
          <w:rFonts w:ascii="仿宋" w:eastAsia="仿宋" w:hAnsi="仿宋" w:hint="eastAsia"/>
          <w:color w:val="000000"/>
          <w:sz w:val="32"/>
          <w:szCs w:val="32"/>
        </w:rPr>
        <w:t>情况</w:t>
      </w:r>
      <w:r>
        <w:rPr>
          <w:rFonts w:ascii="仿宋" w:eastAsia="仿宋" w:hAnsi="仿宋"/>
          <w:color w:val="000000"/>
          <w:sz w:val="32"/>
          <w:szCs w:val="32"/>
        </w:rPr>
        <w:t>和直接经济损失，</w:t>
      </w:r>
      <w:r>
        <w:rPr>
          <w:rFonts w:ascii="仿宋" w:eastAsia="仿宋" w:hAnsi="仿宋" w:hint="eastAsia"/>
          <w:color w:val="000000"/>
          <w:sz w:val="32"/>
          <w:szCs w:val="32"/>
        </w:rPr>
        <w:t>认定了</w:t>
      </w:r>
      <w:r>
        <w:rPr>
          <w:rFonts w:ascii="仿宋" w:eastAsia="仿宋" w:hAnsi="仿宋"/>
          <w:color w:val="000000"/>
          <w:sz w:val="32"/>
          <w:szCs w:val="32"/>
        </w:rPr>
        <w:t>事故性质</w:t>
      </w:r>
      <w:r>
        <w:rPr>
          <w:rFonts w:ascii="仿宋" w:eastAsia="仿宋" w:hAnsi="仿宋" w:hint="eastAsia"/>
          <w:color w:val="000000"/>
          <w:sz w:val="32"/>
          <w:szCs w:val="32"/>
        </w:rPr>
        <w:t>以及事故企业责任。针对暴露出的问题，总结分析了事故教训，提出了防范的措施建议。</w:t>
      </w:r>
      <w:r>
        <w:rPr>
          <w:rFonts w:ascii="仿宋" w:eastAsia="仿宋" w:hAnsi="仿宋"/>
          <w:color w:val="000000"/>
          <w:sz w:val="32"/>
          <w:szCs w:val="32"/>
        </w:rPr>
        <w:t>现将有关情况报告如下：</w:t>
      </w:r>
    </w:p>
    <w:p w:rsidR="00063ED6" w:rsidRDefault="00063ED6" w:rsidP="00063ED6">
      <w:pPr>
        <w:numPr>
          <w:ilvl w:val="0"/>
          <w:numId w:val="1"/>
        </w:numPr>
        <w:adjustRightInd w:val="0"/>
        <w:snapToGrid w:val="0"/>
        <w:spacing w:line="560" w:lineRule="exact"/>
        <w:rPr>
          <w:rFonts w:ascii="黑体" w:eastAsia="黑体"/>
          <w:sz w:val="32"/>
          <w:szCs w:val="32"/>
        </w:rPr>
      </w:pPr>
      <w:bookmarkStart w:id="0" w:name="_Toc8902"/>
      <w:bookmarkStart w:id="1" w:name="_Toc28134"/>
      <w:r>
        <w:rPr>
          <w:rFonts w:ascii="黑体" w:eastAsia="黑体" w:hint="eastAsia"/>
          <w:sz w:val="32"/>
          <w:szCs w:val="32"/>
        </w:rPr>
        <w:t>基本情况</w:t>
      </w:r>
    </w:p>
    <w:p w:rsidR="00063ED6" w:rsidRDefault="00063ED6" w:rsidP="00063ED6">
      <w:pPr>
        <w:adjustRightInd w:val="0"/>
        <w:snapToGrid w:val="0"/>
        <w:spacing w:line="560" w:lineRule="exact"/>
        <w:rPr>
          <w:rFonts w:ascii="楷体" w:eastAsia="楷体" w:hAnsi="楷体"/>
          <w:bCs/>
          <w:sz w:val="32"/>
          <w:szCs w:val="32"/>
        </w:rPr>
      </w:pPr>
      <w:r>
        <w:rPr>
          <w:rFonts w:ascii="黑体" w:eastAsia="黑体" w:hAnsi="黑体" w:hint="eastAsia"/>
          <w:b/>
          <w:bCs/>
          <w:color w:val="000000"/>
          <w:sz w:val="32"/>
          <w:szCs w:val="32"/>
        </w:rPr>
        <w:t xml:space="preserve">  </w:t>
      </w:r>
      <w:r>
        <w:rPr>
          <w:rFonts w:ascii="楷体" w:eastAsia="楷体" w:hAnsi="楷体"/>
          <w:bCs/>
          <w:color w:val="000000"/>
          <w:sz w:val="32"/>
          <w:szCs w:val="32"/>
        </w:rPr>
        <w:t>（</w:t>
      </w:r>
      <w:r>
        <w:rPr>
          <w:rFonts w:ascii="楷体" w:eastAsia="楷体" w:hAnsi="楷体" w:hint="eastAsia"/>
          <w:bCs/>
          <w:color w:val="000000"/>
          <w:sz w:val="32"/>
          <w:szCs w:val="32"/>
        </w:rPr>
        <w:t>一</w:t>
      </w:r>
      <w:r>
        <w:rPr>
          <w:rFonts w:ascii="楷体" w:eastAsia="楷体" w:hAnsi="楷体"/>
          <w:bCs/>
          <w:color w:val="000000"/>
          <w:sz w:val="32"/>
          <w:szCs w:val="32"/>
        </w:rPr>
        <w:t>）</w:t>
      </w:r>
      <w:r>
        <w:rPr>
          <w:rFonts w:ascii="楷体" w:eastAsia="楷体" w:hAnsi="楷体" w:hint="eastAsia"/>
          <w:bCs/>
          <w:sz w:val="32"/>
          <w:szCs w:val="32"/>
        </w:rPr>
        <w:t>事故相关单位基本情况</w:t>
      </w:r>
    </w:p>
    <w:p w:rsidR="00063ED6" w:rsidRDefault="00063ED6" w:rsidP="00063ED6">
      <w:pPr>
        <w:pStyle w:val="a5"/>
        <w:spacing w:line="560" w:lineRule="exact"/>
        <w:ind w:firstLineChars="200" w:firstLine="643"/>
        <w:rPr>
          <w:rStyle w:val="a6"/>
          <w:rFonts w:ascii="仿宋" w:eastAsia="仿宋" w:hAnsi="仿宋" w:cs="仿宋_GB2312"/>
          <w:b w:val="0"/>
          <w:bCs w:val="0"/>
          <w:sz w:val="32"/>
          <w:szCs w:val="32"/>
        </w:rPr>
      </w:pPr>
      <w:r>
        <w:rPr>
          <w:rFonts w:ascii="仿宋" w:eastAsia="仿宋" w:hAnsi="仿宋"/>
          <w:b/>
          <w:sz w:val="32"/>
          <w:szCs w:val="32"/>
        </w:rPr>
        <w:lastRenderedPageBreak/>
        <w:t>1.</w:t>
      </w:r>
      <w:r>
        <w:rPr>
          <w:rFonts w:ascii="仿宋" w:eastAsia="仿宋" w:hAnsi="仿宋" w:hint="eastAsia"/>
          <w:b/>
          <w:bCs/>
          <w:sz w:val="32"/>
          <w:szCs w:val="32"/>
        </w:rPr>
        <w:t>建设单位。</w:t>
      </w:r>
      <w:r>
        <w:rPr>
          <w:rStyle w:val="a6"/>
          <w:rFonts w:ascii="仿宋" w:eastAsia="仿宋" w:hAnsi="仿宋" w:cs="仿宋_GB2312" w:hint="eastAsia"/>
          <w:b w:val="0"/>
          <w:bCs w:val="0"/>
          <w:sz w:val="32"/>
          <w:szCs w:val="32"/>
        </w:rPr>
        <w:t>泰能天然气有限公司（以下简称：泰能</w:t>
      </w:r>
      <w:r>
        <w:rPr>
          <w:rStyle w:val="a6"/>
          <w:rFonts w:ascii="仿宋" w:eastAsia="仿宋" w:hAnsi="仿宋" w:cs="仿宋_GB2312"/>
          <w:b w:val="0"/>
          <w:bCs w:val="0"/>
          <w:sz w:val="32"/>
          <w:szCs w:val="32"/>
        </w:rPr>
        <w:t>公司</w:t>
      </w:r>
      <w:r>
        <w:rPr>
          <w:rStyle w:val="a6"/>
          <w:rFonts w:ascii="仿宋" w:eastAsia="仿宋" w:hAnsi="仿宋" w:cs="仿宋_GB2312" w:hint="eastAsia"/>
          <w:b w:val="0"/>
          <w:bCs w:val="0"/>
          <w:sz w:val="32"/>
          <w:szCs w:val="32"/>
        </w:rPr>
        <w:t>），统一社会信用代码91370202783702606K，法定代表人王德凯，注册地址</w:t>
      </w:r>
      <w:r>
        <w:rPr>
          <w:rStyle w:val="a6"/>
          <w:rFonts w:ascii="仿宋_GB2312" w:eastAsia="仿宋_GB2312" w:hAnsi="仿宋" w:cs="仿宋_GB2312" w:hint="eastAsia"/>
          <w:b w:val="0"/>
          <w:bCs w:val="0"/>
          <w:sz w:val="32"/>
          <w:szCs w:val="32"/>
        </w:rPr>
        <w:t>：</w:t>
      </w:r>
      <w:r>
        <w:rPr>
          <w:rStyle w:val="a6"/>
          <w:rFonts w:ascii="仿宋" w:eastAsia="仿宋" w:hAnsi="仿宋" w:cs="仿宋_GB2312" w:hint="eastAsia"/>
          <w:b w:val="0"/>
          <w:bCs w:val="0"/>
          <w:sz w:val="32"/>
          <w:szCs w:val="32"/>
        </w:rPr>
        <w:t>山东省青岛市市南区宁夏路123号，注册资金：贰亿叁仟玖佰玖拾捌万元整；成立日期</w:t>
      </w:r>
      <w:r>
        <w:rPr>
          <w:rStyle w:val="a6"/>
          <w:rFonts w:ascii="仿宋_GB2312" w:eastAsia="仿宋_GB2312" w:hAnsi="仿宋" w:cs="仿宋_GB2312" w:hint="eastAsia"/>
          <w:b w:val="0"/>
          <w:bCs w:val="0"/>
          <w:sz w:val="32"/>
          <w:szCs w:val="32"/>
        </w:rPr>
        <w:t>：</w:t>
      </w:r>
      <w:r>
        <w:rPr>
          <w:rStyle w:val="a6"/>
          <w:rFonts w:ascii="仿宋" w:eastAsia="仿宋" w:hAnsi="仿宋" w:cs="仿宋_GB2312" w:hint="eastAsia"/>
          <w:b w:val="0"/>
          <w:bCs w:val="0"/>
          <w:sz w:val="32"/>
          <w:szCs w:val="32"/>
        </w:rPr>
        <w:t>2005年12月16日，营业期限：2005年12月16日至2035年12月16日。</w:t>
      </w:r>
    </w:p>
    <w:p w:rsidR="00063ED6" w:rsidRDefault="00063ED6" w:rsidP="00063ED6">
      <w:pPr>
        <w:pStyle w:val="a5"/>
        <w:spacing w:line="560" w:lineRule="exact"/>
        <w:rPr>
          <w:rStyle w:val="a6"/>
          <w:rFonts w:ascii="仿宋" w:eastAsia="仿宋" w:hAnsi="仿宋" w:cs="仿宋_GB2312"/>
          <w:b w:val="0"/>
          <w:bCs w:val="0"/>
          <w:sz w:val="32"/>
          <w:szCs w:val="32"/>
        </w:rPr>
      </w:pPr>
      <w:r>
        <w:rPr>
          <w:rStyle w:val="a6"/>
          <w:rFonts w:ascii="仿宋" w:eastAsia="仿宋" w:hAnsi="仿宋" w:cs="仿宋_GB2312" w:hint="eastAsia"/>
          <w:b w:val="0"/>
          <w:bCs w:val="0"/>
          <w:sz w:val="32"/>
          <w:szCs w:val="32"/>
        </w:rPr>
        <w:t xml:space="preserve">    经营范围(许可项目)：燃气经营；燃气燃烧器具安装、维修；各类工程建设活动等。（依法须经批准的项目，经相关部门批准后方可开展经营活动，具体经营项目以相关部门批准文件或许可证件为准）安全生产许可证编号（鲁）JZ</w:t>
      </w:r>
      <w:proofErr w:type="gramStart"/>
      <w:r>
        <w:rPr>
          <w:rStyle w:val="a6"/>
          <w:rFonts w:ascii="仿宋" w:eastAsia="仿宋" w:hAnsi="仿宋" w:cs="仿宋_GB2312" w:hint="eastAsia"/>
          <w:b w:val="0"/>
          <w:bCs w:val="0"/>
          <w:sz w:val="32"/>
          <w:szCs w:val="32"/>
        </w:rPr>
        <w:t>安许证</w:t>
      </w:r>
      <w:proofErr w:type="gramEnd"/>
      <w:r>
        <w:rPr>
          <w:rStyle w:val="a6"/>
          <w:rFonts w:ascii="仿宋" w:eastAsia="仿宋" w:hAnsi="仿宋" w:cs="仿宋_GB2312" w:hint="eastAsia"/>
          <w:b w:val="0"/>
          <w:bCs w:val="0"/>
          <w:sz w:val="32"/>
          <w:szCs w:val="32"/>
        </w:rPr>
        <w:t>字〔2018 022107—02〕。</w:t>
      </w:r>
    </w:p>
    <w:p w:rsidR="00063ED6" w:rsidRDefault="00063ED6" w:rsidP="00063ED6">
      <w:pPr>
        <w:pStyle w:val="a5"/>
        <w:spacing w:line="560" w:lineRule="exact"/>
        <w:ind w:firstLineChars="200" w:firstLine="643"/>
        <w:rPr>
          <w:rStyle w:val="a6"/>
          <w:rFonts w:ascii="仿宋" w:eastAsia="仿宋" w:hAnsi="仿宋" w:cs="仿宋_GB2312"/>
          <w:b w:val="0"/>
          <w:bCs w:val="0"/>
          <w:color w:val="000000"/>
          <w:sz w:val="32"/>
          <w:szCs w:val="32"/>
        </w:rPr>
      </w:pPr>
      <w:r>
        <w:rPr>
          <w:rFonts w:ascii="仿宋" w:eastAsia="仿宋" w:hAnsi="仿宋"/>
          <w:b/>
          <w:sz w:val="32"/>
          <w:szCs w:val="32"/>
        </w:rPr>
        <w:t>2.</w:t>
      </w:r>
      <w:r>
        <w:rPr>
          <w:rFonts w:ascii="仿宋" w:eastAsia="仿宋" w:hAnsi="仿宋" w:hint="eastAsia"/>
          <w:b/>
          <w:sz w:val="32"/>
          <w:szCs w:val="32"/>
        </w:rPr>
        <w:t>施工单位。</w:t>
      </w:r>
      <w:r>
        <w:rPr>
          <w:rFonts w:ascii="仿宋" w:eastAsia="仿宋" w:hAnsi="仿宋" w:hint="eastAsia"/>
          <w:sz w:val="32"/>
          <w:szCs w:val="32"/>
          <w:lang w:bidi="ar"/>
        </w:rPr>
        <w:t>青岛政</w:t>
      </w:r>
      <w:r>
        <w:rPr>
          <w:rFonts w:ascii="仿宋" w:eastAsia="仿宋" w:hAnsi="仿宋"/>
          <w:sz w:val="32"/>
          <w:szCs w:val="32"/>
          <w:lang w:bidi="ar"/>
        </w:rPr>
        <w:t>益达实业有限公司</w:t>
      </w:r>
      <w:r>
        <w:rPr>
          <w:rFonts w:ascii="仿宋" w:eastAsia="仿宋" w:hAnsi="仿宋" w:hint="eastAsia"/>
          <w:sz w:val="32"/>
          <w:szCs w:val="32"/>
          <w:lang w:bidi="ar"/>
        </w:rPr>
        <w:t>（以下简称：</w:t>
      </w:r>
      <w:proofErr w:type="gramStart"/>
      <w:r>
        <w:rPr>
          <w:rFonts w:ascii="仿宋" w:eastAsia="仿宋" w:hAnsi="仿宋" w:hint="eastAsia"/>
          <w:sz w:val="32"/>
          <w:szCs w:val="32"/>
          <w:lang w:bidi="ar"/>
        </w:rPr>
        <w:t>政</w:t>
      </w:r>
      <w:r>
        <w:rPr>
          <w:rFonts w:ascii="仿宋" w:eastAsia="仿宋" w:hAnsi="仿宋"/>
          <w:sz w:val="32"/>
          <w:szCs w:val="32"/>
          <w:lang w:bidi="ar"/>
        </w:rPr>
        <w:t>益达</w:t>
      </w:r>
      <w:proofErr w:type="gramEnd"/>
      <w:r>
        <w:rPr>
          <w:rFonts w:ascii="仿宋" w:eastAsia="仿宋" w:hAnsi="仿宋" w:hint="eastAsia"/>
          <w:sz w:val="32"/>
          <w:szCs w:val="32"/>
          <w:lang w:bidi="ar"/>
        </w:rPr>
        <w:t>有</w:t>
      </w:r>
      <w:r>
        <w:rPr>
          <w:rFonts w:ascii="仿宋" w:eastAsia="仿宋" w:hAnsi="仿宋"/>
          <w:sz w:val="32"/>
          <w:szCs w:val="32"/>
          <w:lang w:bidi="ar"/>
        </w:rPr>
        <w:t>限公司</w:t>
      </w:r>
      <w:r>
        <w:rPr>
          <w:rFonts w:ascii="仿宋" w:eastAsia="仿宋" w:hAnsi="仿宋" w:hint="eastAsia"/>
          <w:sz w:val="32"/>
          <w:szCs w:val="32"/>
          <w:lang w:bidi="ar"/>
        </w:rPr>
        <w:t>），</w:t>
      </w:r>
      <w:r>
        <w:rPr>
          <w:rFonts w:ascii="仿宋" w:eastAsia="仿宋" w:hAnsi="仿宋"/>
          <w:sz w:val="32"/>
          <w:szCs w:val="32"/>
          <w:lang w:bidi="ar"/>
        </w:rPr>
        <w:t>统一社会信用代91370</w:t>
      </w:r>
      <w:r>
        <w:rPr>
          <w:rFonts w:ascii="仿宋" w:eastAsia="仿宋" w:hAnsi="仿宋" w:hint="eastAsia"/>
          <w:sz w:val="32"/>
          <w:szCs w:val="32"/>
          <w:lang w:bidi="ar"/>
        </w:rPr>
        <w:t>2</w:t>
      </w:r>
      <w:r>
        <w:rPr>
          <w:rFonts w:ascii="仿宋" w:eastAsia="仿宋" w:hAnsi="仿宋"/>
          <w:sz w:val="32"/>
          <w:szCs w:val="32"/>
          <w:lang w:bidi="ar"/>
        </w:rPr>
        <w:t>00</w:t>
      </w:r>
      <w:r>
        <w:rPr>
          <w:rFonts w:ascii="仿宋" w:eastAsia="仿宋" w:hAnsi="仿宋" w:hint="eastAsia"/>
          <w:sz w:val="32"/>
          <w:szCs w:val="32"/>
          <w:lang w:bidi="ar"/>
        </w:rPr>
        <w:t>70</w:t>
      </w:r>
      <w:r>
        <w:rPr>
          <w:rFonts w:ascii="仿宋" w:eastAsia="仿宋" w:hAnsi="仿宋"/>
          <w:sz w:val="32"/>
          <w:szCs w:val="32"/>
          <w:lang w:bidi="ar"/>
        </w:rPr>
        <w:t>64</w:t>
      </w:r>
      <w:r>
        <w:rPr>
          <w:rFonts w:ascii="仿宋" w:eastAsia="仿宋" w:hAnsi="仿宋" w:hint="eastAsia"/>
          <w:sz w:val="32"/>
          <w:szCs w:val="32"/>
          <w:lang w:bidi="ar"/>
        </w:rPr>
        <w:t>372985；</w:t>
      </w:r>
      <w:r>
        <w:rPr>
          <w:rFonts w:ascii="仿宋" w:eastAsia="仿宋" w:hAnsi="仿宋"/>
          <w:sz w:val="32"/>
          <w:szCs w:val="32"/>
          <w:lang w:bidi="ar"/>
        </w:rPr>
        <w:t>法定代表人</w:t>
      </w:r>
      <w:r>
        <w:rPr>
          <w:rFonts w:ascii="仿宋" w:eastAsia="仿宋" w:hAnsi="仿宋" w:hint="eastAsia"/>
          <w:sz w:val="32"/>
          <w:szCs w:val="32"/>
          <w:lang w:bidi="ar"/>
        </w:rPr>
        <w:t>：</w:t>
      </w:r>
      <w:r>
        <w:rPr>
          <w:rFonts w:ascii="仿宋" w:eastAsia="仿宋" w:hAnsi="仿宋"/>
          <w:sz w:val="32"/>
          <w:szCs w:val="32"/>
          <w:lang w:bidi="ar"/>
        </w:rPr>
        <w:t>王登玲</w:t>
      </w:r>
      <w:r>
        <w:rPr>
          <w:rFonts w:ascii="仿宋" w:eastAsia="仿宋" w:hAnsi="仿宋" w:hint="eastAsia"/>
          <w:sz w:val="32"/>
          <w:szCs w:val="32"/>
          <w:lang w:bidi="ar"/>
        </w:rPr>
        <w:t>；</w:t>
      </w:r>
      <w:r>
        <w:rPr>
          <w:rFonts w:ascii="仿宋" w:eastAsia="仿宋" w:hAnsi="仿宋"/>
          <w:sz w:val="32"/>
          <w:szCs w:val="32"/>
          <w:lang w:bidi="ar"/>
        </w:rPr>
        <w:t>注册地址</w:t>
      </w:r>
      <w:r>
        <w:rPr>
          <w:rFonts w:ascii="仿宋" w:eastAsia="仿宋" w:hAnsi="仿宋" w:hint="eastAsia"/>
          <w:sz w:val="32"/>
          <w:szCs w:val="32"/>
          <w:lang w:bidi="ar"/>
        </w:rPr>
        <w:t>：青岛市</w:t>
      </w:r>
      <w:r>
        <w:rPr>
          <w:rFonts w:ascii="仿宋" w:eastAsia="仿宋" w:hAnsi="仿宋"/>
          <w:sz w:val="32"/>
          <w:szCs w:val="32"/>
          <w:lang w:bidi="ar"/>
        </w:rPr>
        <w:t>市北区昌乐路</w:t>
      </w:r>
      <w:r>
        <w:rPr>
          <w:rFonts w:ascii="仿宋" w:eastAsia="仿宋" w:hAnsi="仿宋" w:hint="eastAsia"/>
          <w:sz w:val="32"/>
          <w:szCs w:val="32"/>
          <w:lang w:bidi="ar"/>
        </w:rPr>
        <w:t>2</w:t>
      </w:r>
      <w:r>
        <w:rPr>
          <w:rFonts w:ascii="仿宋" w:eastAsia="仿宋" w:hAnsi="仿宋"/>
          <w:sz w:val="32"/>
          <w:szCs w:val="32"/>
          <w:lang w:bidi="ar"/>
        </w:rPr>
        <w:t>号</w:t>
      </w:r>
      <w:r>
        <w:rPr>
          <w:rFonts w:ascii="仿宋" w:eastAsia="仿宋" w:hAnsi="仿宋" w:hint="eastAsia"/>
          <w:sz w:val="32"/>
          <w:szCs w:val="32"/>
          <w:lang w:bidi="ar"/>
        </w:rPr>
        <w:t>；</w:t>
      </w:r>
      <w:r>
        <w:rPr>
          <w:rStyle w:val="a6"/>
          <w:rFonts w:ascii="仿宋" w:eastAsia="仿宋" w:hAnsi="仿宋" w:cs="仿宋_GB2312" w:hint="eastAsia"/>
          <w:b w:val="0"/>
          <w:bCs w:val="0"/>
          <w:color w:val="000000"/>
          <w:sz w:val="32"/>
          <w:szCs w:val="32"/>
        </w:rPr>
        <w:t>成立日期</w:t>
      </w:r>
      <w:r>
        <w:rPr>
          <w:rStyle w:val="a6"/>
          <w:rFonts w:ascii="仿宋_GB2312" w:eastAsia="仿宋_GB2312" w:hAnsi="仿宋" w:cs="仿宋_GB2312" w:hint="eastAsia"/>
          <w:b w:val="0"/>
          <w:bCs w:val="0"/>
          <w:color w:val="000000"/>
          <w:sz w:val="32"/>
          <w:szCs w:val="32"/>
        </w:rPr>
        <w:t>：</w:t>
      </w:r>
      <w:r>
        <w:rPr>
          <w:rStyle w:val="a6"/>
          <w:rFonts w:ascii="仿宋" w:eastAsia="仿宋" w:hAnsi="仿宋" w:cs="仿宋_GB2312" w:hint="eastAsia"/>
          <w:b w:val="0"/>
          <w:bCs w:val="0"/>
          <w:color w:val="000000"/>
          <w:sz w:val="32"/>
          <w:szCs w:val="32"/>
        </w:rPr>
        <w:t>1998年6月30日；注册资本：伍仟万元整。经营范围：市政工程施工；房屋租赁；房屋建筑施工；土石方工程施工等。（依法须经批准的项目，经相关部门批准后方可开展经营活动）。</w:t>
      </w:r>
    </w:p>
    <w:p w:rsidR="00063ED6" w:rsidRDefault="00063ED6" w:rsidP="00063ED6">
      <w:pPr>
        <w:pStyle w:val="a5"/>
        <w:spacing w:line="560" w:lineRule="exact"/>
        <w:ind w:firstLineChars="200" w:firstLine="640"/>
        <w:rPr>
          <w:rStyle w:val="a6"/>
          <w:rFonts w:ascii="仿宋" w:eastAsia="仿宋" w:hAnsi="仿宋" w:cs="仿宋_GB2312"/>
          <w:b w:val="0"/>
          <w:bCs w:val="0"/>
          <w:color w:val="000000"/>
          <w:sz w:val="32"/>
          <w:szCs w:val="32"/>
          <w:u w:val="single"/>
        </w:rPr>
      </w:pPr>
      <w:r>
        <w:rPr>
          <w:rStyle w:val="a6"/>
          <w:rFonts w:ascii="仿宋" w:eastAsia="仿宋" w:hAnsi="仿宋" w:cs="仿宋_GB2312" w:hint="eastAsia"/>
          <w:b w:val="0"/>
          <w:bCs w:val="0"/>
          <w:color w:val="000000"/>
          <w:sz w:val="32"/>
          <w:szCs w:val="32"/>
        </w:rPr>
        <w:t>安全生产许可证</w:t>
      </w:r>
      <w:r>
        <w:rPr>
          <w:rFonts w:ascii="仿宋" w:eastAsia="仿宋" w:hAnsi="仿宋" w:cs="仿宋_GB2312"/>
          <w:color w:val="000000"/>
          <w:sz w:val="32"/>
          <w:szCs w:val="32"/>
        </w:rPr>
        <w:t>:</w:t>
      </w:r>
      <w:r>
        <w:rPr>
          <w:rFonts w:ascii="仿宋" w:eastAsia="仿宋" w:hAnsi="仿宋" w:hint="eastAsia"/>
          <w:sz w:val="32"/>
          <w:szCs w:val="32"/>
          <w:lang w:bidi="ar"/>
        </w:rPr>
        <w:t>编号（鲁）JZ</w:t>
      </w:r>
      <w:proofErr w:type="gramStart"/>
      <w:r>
        <w:rPr>
          <w:rFonts w:ascii="仿宋" w:eastAsia="仿宋" w:hAnsi="仿宋" w:hint="eastAsia"/>
          <w:sz w:val="32"/>
          <w:szCs w:val="32"/>
          <w:lang w:bidi="ar"/>
        </w:rPr>
        <w:t>安许证</w:t>
      </w:r>
      <w:proofErr w:type="gramEnd"/>
      <w:r>
        <w:rPr>
          <w:rFonts w:ascii="仿宋" w:eastAsia="仿宋" w:hAnsi="仿宋" w:hint="eastAsia"/>
          <w:sz w:val="32"/>
          <w:szCs w:val="32"/>
          <w:lang w:bidi="ar"/>
        </w:rPr>
        <w:t>字〔2018 022107—02〕；</w:t>
      </w:r>
      <w:r>
        <w:rPr>
          <w:rFonts w:ascii="仿宋" w:eastAsia="仿宋" w:hAnsi="仿宋"/>
          <w:sz w:val="32"/>
          <w:szCs w:val="32"/>
          <w:lang w:bidi="ar"/>
        </w:rPr>
        <w:t>法定代表人</w:t>
      </w:r>
      <w:r>
        <w:rPr>
          <w:rFonts w:ascii="仿宋" w:eastAsia="仿宋" w:hAnsi="仿宋" w:hint="eastAsia"/>
          <w:sz w:val="32"/>
          <w:szCs w:val="32"/>
          <w:lang w:bidi="ar"/>
        </w:rPr>
        <w:t>：</w:t>
      </w:r>
      <w:r>
        <w:rPr>
          <w:rFonts w:ascii="仿宋" w:eastAsia="仿宋" w:hAnsi="仿宋"/>
          <w:sz w:val="32"/>
          <w:szCs w:val="32"/>
          <w:lang w:bidi="ar"/>
        </w:rPr>
        <w:t>王登玲</w:t>
      </w:r>
      <w:r>
        <w:rPr>
          <w:rFonts w:ascii="仿宋" w:eastAsia="仿宋" w:hAnsi="仿宋" w:hint="eastAsia"/>
          <w:sz w:val="32"/>
          <w:szCs w:val="32"/>
          <w:lang w:bidi="ar"/>
        </w:rPr>
        <w:t>。</w:t>
      </w:r>
      <w:r>
        <w:rPr>
          <w:rFonts w:ascii="仿宋" w:eastAsia="仿宋" w:hAnsi="仿宋"/>
          <w:sz w:val="32"/>
          <w:szCs w:val="32"/>
          <w:lang w:bidi="ar"/>
        </w:rPr>
        <w:t>注册地址</w:t>
      </w:r>
      <w:r>
        <w:rPr>
          <w:rFonts w:ascii="仿宋" w:eastAsia="仿宋" w:hAnsi="仿宋" w:hint="eastAsia"/>
          <w:sz w:val="32"/>
          <w:szCs w:val="32"/>
          <w:lang w:bidi="ar"/>
        </w:rPr>
        <w:t>：青岛市</w:t>
      </w:r>
      <w:r>
        <w:rPr>
          <w:rFonts w:ascii="仿宋" w:eastAsia="仿宋" w:hAnsi="仿宋"/>
          <w:sz w:val="32"/>
          <w:szCs w:val="32"/>
          <w:lang w:bidi="ar"/>
        </w:rPr>
        <w:t>市北区昌乐路</w:t>
      </w:r>
      <w:r>
        <w:rPr>
          <w:rFonts w:ascii="仿宋" w:eastAsia="仿宋" w:hAnsi="仿宋" w:hint="eastAsia"/>
          <w:sz w:val="32"/>
          <w:szCs w:val="32"/>
          <w:lang w:bidi="ar"/>
        </w:rPr>
        <w:t>2</w:t>
      </w:r>
      <w:r>
        <w:rPr>
          <w:rFonts w:ascii="仿宋" w:eastAsia="仿宋" w:hAnsi="仿宋"/>
          <w:sz w:val="32"/>
          <w:szCs w:val="32"/>
          <w:lang w:bidi="ar"/>
        </w:rPr>
        <w:t>号</w:t>
      </w:r>
      <w:r>
        <w:rPr>
          <w:rFonts w:ascii="仿宋" w:eastAsia="仿宋" w:hAnsi="仿宋" w:hint="eastAsia"/>
          <w:sz w:val="32"/>
          <w:szCs w:val="32"/>
          <w:lang w:bidi="ar"/>
        </w:rPr>
        <w:t>。</w:t>
      </w:r>
      <w:r>
        <w:rPr>
          <w:rStyle w:val="a6"/>
          <w:rFonts w:ascii="仿宋" w:eastAsia="仿宋" w:hAnsi="仿宋" w:cs="仿宋_GB2312" w:hint="eastAsia"/>
          <w:b w:val="0"/>
          <w:bCs w:val="0"/>
          <w:color w:val="000000"/>
          <w:sz w:val="32"/>
          <w:szCs w:val="32"/>
        </w:rPr>
        <w:t>许可范围：建筑施工。有限期2015年11月27日至2021年11月27日，延期至2024年11月27日。</w:t>
      </w:r>
    </w:p>
    <w:p w:rsidR="00063ED6" w:rsidRDefault="00063ED6" w:rsidP="00063ED6">
      <w:pPr>
        <w:pStyle w:val="a5"/>
        <w:spacing w:line="560" w:lineRule="exact"/>
        <w:ind w:firstLineChars="200" w:firstLine="640"/>
        <w:rPr>
          <w:rStyle w:val="a6"/>
          <w:rFonts w:ascii="仿宋" w:eastAsia="仿宋" w:hAnsi="仿宋" w:cs="黑体"/>
          <w:b w:val="0"/>
          <w:bCs w:val="0"/>
          <w:color w:val="000000"/>
          <w:sz w:val="32"/>
          <w:szCs w:val="32"/>
        </w:rPr>
      </w:pPr>
      <w:r>
        <w:rPr>
          <w:rStyle w:val="a6"/>
          <w:rFonts w:ascii="仿宋" w:eastAsia="仿宋" w:hAnsi="仿宋" w:cs="黑体" w:hint="eastAsia"/>
          <w:b w:val="0"/>
          <w:bCs w:val="0"/>
          <w:color w:val="000000"/>
          <w:sz w:val="32"/>
          <w:szCs w:val="32"/>
        </w:rPr>
        <w:t>建筑业企业资质证书。</w:t>
      </w:r>
      <w:r>
        <w:rPr>
          <w:rStyle w:val="Char"/>
          <w:rFonts w:ascii="仿宋" w:eastAsia="仿宋" w:hAnsi="仿宋" w:cs="仿宋_GB2312" w:hint="eastAsia"/>
          <w:b/>
          <w:bCs/>
          <w:color w:val="000000"/>
          <w:sz w:val="32"/>
          <w:szCs w:val="32"/>
        </w:rPr>
        <w:t xml:space="preserve"> </w:t>
      </w:r>
      <w:r>
        <w:rPr>
          <w:rStyle w:val="a6"/>
          <w:rFonts w:ascii="仿宋" w:eastAsia="仿宋" w:hAnsi="仿宋" w:cs="仿宋_GB2312" w:hint="eastAsia"/>
          <w:b w:val="0"/>
          <w:bCs w:val="0"/>
          <w:color w:val="000000"/>
          <w:sz w:val="32"/>
          <w:szCs w:val="32"/>
        </w:rPr>
        <w:t>证书编号：D237094656。</w:t>
      </w:r>
      <w:r>
        <w:rPr>
          <w:rFonts w:ascii="仿宋" w:eastAsia="仿宋" w:hAnsi="仿宋" w:hint="eastAsia"/>
          <w:sz w:val="32"/>
          <w:szCs w:val="32"/>
          <w:lang w:bidi="ar"/>
        </w:rPr>
        <w:t>资质</w:t>
      </w:r>
      <w:r>
        <w:rPr>
          <w:rFonts w:ascii="仿宋" w:eastAsia="仿宋" w:hAnsi="仿宋"/>
          <w:sz w:val="32"/>
          <w:szCs w:val="32"/>
          <w:lang w:bidi="ar"/>
        </w:rPr>
        <w:t>类别及等级</w:t>
      </w:r>
      <w:r>
        <w:rPr>
          <w:rStyle w:val="a6"/>
          <w:rFonts w:ascii="仿宋" w:eastAsia="仿宋" w:hAnsi="仿宋" w:cs="仿宋_GB2312" w:hint="eastAsia"/>
          <w:b w:val="0"/>
          <w:bCs w:val="0"/>
          <w:color w:val="000000"/>
          <w:sz w:val="32"/>
          <w:szCs w:val="32"/>
        </w:rPr>
        <w:t>：市政公用工程施工总承包贰级。有效期至2021年1月</w:t>
      </w:r>
      <w:r>
        <w:rPr>
          <w:rStyle w:val="a6"/>
          <w:rFonts w:ascii="仿宋" w:eastAsia="仿宋" w:hAnsi="仿宋" w:cs="仿宋_GB2312" w:hint="eastAsia"/>
          <w:b w:val="0"/>
          <w:bCs w:val="0"/>
          <w:color w:val="000000"/>
          <w:sz w:val="32"/>
          <w:szCs w:val="32"/>
        </w:rPr>
        <w:lastRenderedPageBreak/>
        <w:t>25日，延期至2021年12月31日。</w:t>
      </w:r>
    </w:p>
    <w:p w:rsidR="00063ED6" w:rsidRDefault="00063ED6" w:rsidP="00063ED6">
      <w:pPr>
        <w:pStyle w:val="a5"/>
        <w:spacing w:line="560" w:lineRule="exact"/>
        <w:ind w:firstLine="645"/>
        <w:rPr>
          <w:rStyle w:val="a6"/>
          <w:rFonts w:ascii="仿宋_GB2312" w:eastAsia="仿宋_GB2312" w:hAnsi="仿宋_GB2312" w:cs="仿宋_GB2312"/>
          <w:b w:val="0"/>
          <w:bCs w:val="0"/>
          <w:color w:val="000000"/>
          <w:sz w:val="32"/>
          <w:szCs w:val="32"/>
        </w:rPr>
      </w:pPr>
      <w:r>
        <w:rPr>
          <w:rStyle w:val="a6"/>
          <w:rFonts w:ascii="仿宋" w:eastAsia="仿宋" w:hAnsi="仿宋" w:cs="仿宋_GB2312" w:hint="eastAsia"/>
          <w:b w:val="0"/>
          <w:bCs w:val="0"/>
          <w:color w:val="000000"/>
          <w:sz w:val="32"/>
          <w:szCs w:val="32"/>
        </w:rPr>
        <w:t>特种设备安装改造维修许可证。</w:t>
      </w:r>
      <w:r>
        <w:rPr>
          <w:rFonts w:ascii="仿宋" w:eastAsia="仿宋" w:hAnsi="仿宋" w:hint="eastAsia"/>
          <w:sz w:val="32"/>
          <w:szCs w:val="32"/>
          <w:lang w:bidi="ar"/>
        </w:rPr>
        <w:t xml:space="preserve"> 编号：TS3837950—2022；</w:t>
      </w:r>
      <w:r>
        <w:rPr>
          <w:rStyle w:val="a6"/>
          <w:rFonts w:ascii="仿宋" w:eastAsia="仿宋" w:hAnsi="仿宋" w:cs="仿宋_GB2312" w:hint="eastAsia"/>
          <w:b w:val="0"/>
          <w:bCs w:val="0"/>
          <w:color w:val="000000"/>
          <w:sz w:val="32"/>
          <w:szCs w:val="32"/>
        </w:rPr>
        <w:t>获准从事公用管道GB2（2）和公用管道GB1（PE专项）无损检测分包；有效期至2022年10月11日。</w:t>
      </w:r>
    </w:p>
    <w:p w:rsidR="00063ED6" w:rsidRDefault="00063ED6" w:rsidP="00063ED6">
      <w:pPr>
        <w:spacing w:line="560" w:lineRule="exact"/>
        <w:ind w:firstLineChars="200" w:firstLine="643"/>
        <w:rPr>
          <w:rFonts w:ascii="仿宋" w:eastAsia="仿宋" w:hAnsi="仿宋"/>
          <w:color w:val="000000"/>
          <w:sz w:val="32"/>
          <w:szCs w:val="32"/>
        </w:rPr>
      </w:pPr>
      <w:r>
        <w:rPr>
          <w:rFonts w:ascii="仿宋" w:eastAsia="仿宋" w:hAnsi="仿宋"/>
          <w:b/>
          <w:sz w:val="32"/>
          <w:szCs w:val="32"/>
        </w:rPr>
        <w:t>3.</w:t>
      </w:r>
      <w:r>
        <w:rPr>
          <w:rFonts w:ascii="仿宋" w:eastAsia="仿宋" w:hAnsi="仿宋" w:hint="eastAsia"/>
          <w:b/>
          <w:sz w:val="32"/>
          <w:szCs w:val="32"/>
        </w:rPr>
        <w:t>劳务分包单位。</w:t>
      </w:r>
      <w:r>
        <w:rPr>
          <w:rFonts w:ascii="仿宋" w:eastAsia="仿宋" w:hAnsi="仿宋" w:hint="eastAsia"/>
          <w:color w:val="000000"/>
          <w:sz w:val="32"/>
          <w:szCs w:val="32"/>
        </w:rPr>
        <w:t>青岛百特鑫海劳务有限公司（以下简称：百特</w:t>
      </w:r>
      <w:proofErr w:type="gramStart"/>
      <w:r>
        <w:rPr>
          <w:rFonts w:ascii="仿宋" w:eastAsia="仿宋" w:hAnsi="仿宋" w:hint="eastAsia"/>
          <w:color w:val="000000"/>
          <w:sz w:val="32"/>
          <w:szCs w:val="32"/>
        </w:rPr>
        <w:t>鑫</w:t>
      </w:r>
      <w:proofErr w:type="gramEnd"/>
      <w:r>
        <w:rPr>
          <w:rFonts w:ascii="仿宋" w:eastAsia="仿宋" w:hAnsi="仿宋" w:hint="eastAsia"/>
          <w:color w:val="000000"/>
          <w:sz w:val="32"/>
          <w:szCs w:val="32"/>
        </w:rPr>
        <w:t>海公司），统一社会信用代码：91370213MA3CFBER5T，法人代表：姜祎海，注册地址：青岛市李沧区永平路2号华新工业园内。注册资本：伍佰万元。经营范围：建筑劳务分包；提供劳动力服务（不含国内劳务派遣）等。（依法须经批准的项目，经相关部门批准后方可开展经营活动）</w:t>
      </w:r>
    </w:p>
    <w:p w:rsidR="00063ED6" w:rsidRDefault="00063ED6" w:rsidP="00063ED6">
      <w:pPr>
        <w:spacing w:line="560" w:lineRule="exact"/>
        <w:ind w:firstLineChars="200" w:firstLine="643"/>
        <w:rPr>
          <w:rFonts w:ascii="仿宋" w:eastAsia="仿宋" w:hAnsi="仿宋"/>
          <w:sz w:val="32"/>
          <w:szCs w:val="32"/>
        </w:rPr>
      </w:pPr>
      <w:r>
        <w:rPr>
          <w:rFonts w:ascii="仿宋" w:eastAsia="仿宋" w:hAnsi="仿宋"/>
          <w:b/>
          <w:sz w:val="32"/>
          <w:szCs w:val="32"/>
        </w:rPr>
        <w:t>4</w:t>
      </w:r>
      <w:r>
        <w:rPr>
          <w:rFonts w:ascii="仿宋" w:eastAsia="仿宋" w:hAnsi="仿宋" w:hint="eastAsia"/>
          <w:b/>
          <w:sz w:val="32"/>
          <w:szCs w:val="32"/>
        </w:rPr>
        <w:t>.监理单位。</w:t>
      </w:r>
      <w:r>
        <w:rPr>
          <w:rFonts w:ascii="仿宋" w:eastAsia="仿宋" w:hAnsi="仿宋" w:hint="eastAsia"/>
          <w:sz w:val="32"/>
          <w:szCs w:val="32"/>
        </w:rPr>
        <w:t>青岛越洋工程咨询有限公司，统一社会信用代码91370203264628352B；法定代表人</w:t>
      </w:r>
      <w:proofErr w:type="gramStart"/>
      <w:r>
        <w:rPr>
          <w:rFonts w:ascii="仿宋" w:eastAsia="仿宋" w:hAnsi="仿宋" w:hint="eastAsia"/>
          <w:sz w:val="32"/>
          <w:szCs w:val="32"/>
        </w:rPr>
        <w:t>雒</w:t>
      </w:r>
      <w:proofErr w:type="gramEnd"/>
      <w:r>
        <w:rPr>
          <w:rFonts w:ascii="仿宋" w:eastAsia="仿宋" w:hAnsi="仿宋" w:hint="eastAsia"/>
          <w:sz w:val="32"/>
          <w:szCs w:val="32"/>
        </w:rPr>
        <w:t>福泉；注册地址：青岛市市北区哈尔滨路1号—3。注册资金：壹仟叁佰壹拾陆万元整。经营范围：工程设计；工程监理；化工石油设备监造；工程项目管理等（依法须经批准的项目，经相关部门批准后方可开展经营活动）。监理资质：化工石油工程监理甲级；市政公用工程监理甲级；机电安装工程监理甲级。</w:t>
      </w:r>
    </w:p>
    <w:p w:rsidR="00063ED6" w:rsidRDefault="00063ED6" w:rsidP="00063ED6">
      <w:pPr>
        <w:spacing w:line="560" w:lineRule="exact"/>
        <w:ind w:firstLineChars="200" w:firstLine="643"/>
        <w:rPr>
          <w:rFonts w:ascii="仿宋" w:eastAsia="仿宋" w:hAnsi="仿宋"/>
          <w:sz w:val="32"/>
          <w:szCs w:val="32"/>
        </w:rPr>
      </w:pPr>
      <w:r>
        <w:rPr>
          <w:rFonts w:ascii="仿宋" w:eastAsia="仿宋" w:hAnsi="仿宋" w:hint="eastAsia"/>
          <w:b/>
          <w:sz w:val="32"/>
          <w:szCs w:val="32"/>
        </w:rPr>
        <w:t>5</w:t>
      </w:r>
      <w:r>
        <w:rPr>
          <w:rFonts w:ascii="仿宋" w:eastAsia="仿宋" w:hAnsi="仿宋"/>
          <w:b/>
          <w:sz w:val="32"/>
          <w:szCs w:val="32"/>
        </w:rPr>
        <w:t>.</w:t>
      </w:r>
      <w:r>
        <w:rPr>
          <w:rFonts w:ascii="仿宋" w:eastAsia="仿宋" w:hAnsi="仿宋" w:hint="eastAsia"/>
          <w:b/>
          <w:sz w:val="32"/>
          <w:szCs w:val="32"/>
        </w:rPr>
        <w:t>项目发包情况。</w:t>
      </w:r>
      <w:r>
        <w:rPr>
          <w:rFonts w:ascii="仿宋" w:eastAsia="仿宋" w:hAnsi="仿宋" w:hint="eastAsia"/>
          <w:sz w:val="32"/>
          <w:szCs w:val="32"/>
        </w:rPr>
        <w:t>泰能公司与</w:t>
      </w:r>
      <w:proofErr w:type="gramStart"/>
      <w:r>
        <w:rPr>
          <w:rFonts w:ascii="仿宋" w:eastAsia="仿宋" w:hAnsi="仿宋" w:hint="eastAsia"/>
          <w:sz w:val="32"/>
          <w:szCs w:val="32"/>
        </w:rPr>
        <w:t>政益达</w:t>
      </w:r>
      <w:proofErr w:type="gramEnd"/>
      <w:r>
        <w:rPr>
          <w:rFonts w:ascii="仿宋" w:eastAsia="仿宋" w:hAnsi="仿宋" w:hint="eastAsia"/>
          <w:sz w:val="32"/>
          <w:szCs w:val="32"/>
        </w:rPr>
        <w:t>有限公司于2020年12月22日签订《燃气工程施工合同》【合同号GC(2020)218】,工程名称：青岛市燃气管道施工工程；工程内容：2021年度市内五区400万以下的燃气工程，包括中低压工程（TW）、老旧管网改造工程（GZ-GW;GZ-TY）、新建民用户（M及TY）工程、</w:t>
      </w:r>
      <w:proofErr w:type="gramStart"/>
      <w:r>
        <w:rPr>
          <w:rFonts w:ascii="仿宋" w:eastAsia="仿宋" w:hAnsi="仿宋" w:hint="eastAsia"/>
          <w:sz w:val="32"/>
          <w:szCs w:val="32"/>
        </w:rPr>
        <w:t>公福户</w:t>
      </w:r>
      <w:proofErr w:type="gramEnd"/>
      <w:r>
        <w:rPr>
          <w:rFonts w:ascii="仿宋" w:eastAsia="仿宋" w:hAnsi="仿宋" w:hint="eastAsia"/>
          <w:sz w:val="32"/>
          <w:szCs w:val="32"/>
        </w:rPr>
        <w:t>（G）</w:t>
      </w:r>
      <w:r>
        <w:rPr>
          <w:rFonts w:ascii="仿宋" w:eastAsia="仿宋" w:hAnsi="仿宋" w:hint="eastAsia"/>
          <w:sz w:val="32"/>
          <w:szCs w:val="32"/>
        </w:rPr>
        <w:lastRenderedPageBreak/>
        <w:t>工程、零散户（L）工程、隐患改造（YH）工程等。10万元以下燃气工程，由施工单位书面授权专职人员签署施工任务单，专职人员的签字行为代表施工单位，专职人员领取施工任务单的施工内容受年度合同约束，是年度合同的一部分，相应权利义务按照年度合同的规定履行。合同工期：1，按甲方下达的计划任务书所确定的工期或甲方要求执行。2，开工日期以开工报告中载明时间为准。其中芝</w:t>
      </w:r>
      <w:proofErr w:type="gramStart"/>
      <w:r>
        <w:rPr>
          <w:rFonts w:ascii="仿宋" w:eastAsia="仿宋" w:hAnsi="仿宋" w:hint="eastAsia"/>
          <w:sz w:val="32"/>
          <w:szCs w:val="32"/>
        </w:rPr>
        <w:t>罘</w:t>
      </w:r>
      <w:proofErr w:type="gramEnd"/>
      <w:r>
        <w:rPr>
          <w:rFonts w:ascii="仿宋" w:eastAsia="仿宋" w:hAnsi="仿宋" w:hint="eastAsia"/>
          <w:sz w:val="32"/>
          <w:szCs w:val="32"/>
        </w:rPr>
        <w:t>路47号、47号甲、47号乙燃气项目为公司的新安装零散户项目，属于公司年度项目之一。</w:t>
      </w:r>
    </w:p>
    <w:p w:rsidR="00063ED6" w:rsidRDefault="00063ED6" w:rsidP="00063ED6">
      <w:pPr>
        <w:spacing w:line="560" w:lineRule="exact"/>
        <w:ind w:firstLineChars="200" w:firstLine="640"/>
        <w:rPr>
          <w:rFonts w:ascii="仿宋" w:eastAsia="仿宋" w:hAnsi="仿宋"/>
          <w:color w:val="000000"/>
          <w:sz w:val="32"/>
          <w:szCs w:val="32"/>
        </w:rPr>
      </w:pPr>
      <w:proofErr w:type="gramStart"/>
      <w:r>
        <w:rPr>
          <w:rFonts w:ascii="仿宋" w:eastAsia="仿宋" w:hAnsi="仿宋" w:hint="eastAsia"/>
          <w:sz w:val="32"/>
          <w:szCs w:val="32"/>
        </w:rPr>
        <w:t>政益达</w:t>
      </w:r>
      <w:proofErr w:type="gramEnd"/>
      <w:r>
        <w:rPr>
          <w:rFonts w:ascii="仿宋" w:eastAsia="仿宋" w:hAnsi="仿宋" w:hint="eastAsia"/>
          <w:sz w:val="32"/>
          <w:szCs w:val="32"/>
        </w:rPr>
        <w:t>有限公司与百特</w:t>
      </w:r>
      <w:proofErr w:type="gramStart"/>
      <w:r>
        <w:rPr>
          <w:rFonts w:ascii="仿宋" w:eastAsia="仿宋" w:hAnsi="仿宋" w:hint="eastAsia"/>
          <w:sz w:val="32"/>
          <w:szCs w:val="32"/>
        </w:rPr>
        <w:t>鑫</w:t>
      </w:r>
      <w:proofErr w:type="gramEnd"/>
      <w:r>
        <w:rPr>
          <w:rFonts w:ascii="仿宋" w:eastAsia="仿宋" w:hAnsi="仿宋" w:hint="eastAsia"/>
          <w:sz w:val="32"/>
          <w:szCs w:val="32"/>
        </w:rPr>
        <w:t>海公司于2021年4月1日签订劳务分包合同（合同号L21-0691）工程名称：芝</w:t>
      </w:r>
      <w:proofErr w:type="gramStart"/>
      <w:r>
        <w:rPr>
          <w:rFonts w:ascii="仿宋" w:eastAsia="仿宋" w:hAnsi="仿宋" w:hint="eastAsia"/>
          <w:sz w:val="32"/>
          <w:szCs w:val="32"/>
        </w:rPr>
        <w:t>罘</w:t>
      </w:r>
      <w:proofErr w:type="gramEnd"/>
      <w:r>
        <w:rPr>
          <w:rFonts w:ascii="仿宋" w:eastAsia="仿宋" w:hAnsi="仿宋" w:hint="eastAsia"/>
          <w:sz w:val="32"/>
          <w:szCs w:val="32"/>
        </w:rPr>
        <w:t>路47号、47号甲、47号乙燃气工程；劳务分包内容：本工程设计图纸、设计变更及其他经济签证资料范围内的全部劳务作业内容；合同总价款：本合同总价款（含增值税）</w:t>
      </w:r>
      <w:r>
        <w:rPr>
          <w:rFonts w:ascii="仿宋" w:eastAsia="仿宋" w:hAnsi="仿宋" w:hint="eastAsia"/>
          <w:color w:val="000000"/>
          <w:sz w:val="32"/>
          <w:szCs w:val="32"/>
        </w:rPr>
        <w:t>叁万伍仟元整。其中，不含税价款为叁万叁仟玖佰伍拾元，增值税税率为 3 %，增值税一仟零伍拾元。</w:t>
      </w:r>
    </w:p>
    <w:p w:rsidR="00063ED6" w:rsidRDefault="00063ED6" w:rsidP="00063ED6">
      <w:pPr>
        <w:adjustRightInd w:val="0"/>
        <w:snapToGrid w:val="0"/>
        <w:spacing w:line="560" w:lineRule="exact"/>
        <w:rPr>
          <w:rFonts w:ascii="楷体" w:eastAsia="楷体" w:hAnsi="楷体"/>
          <w:sz w:val="32"/>
          <w:szCs w:val="32"/>
        </w:rPr>
      </w:pPr>
      <w:r>
        <w:rPr>
          <w:rFonts w:ascii="楷体" w:eastAsia="楷体" w:hAnsi="楷体" w:hint="eastAsia"/>
          <w:color w:val="000000"/>
          <w:sz w:val="32"/>
          <w:szCs w:val="32"/>
        </w:rPr>
        <w:t xml:space="preserve">  </w:t>
      </w:r>
      <w:r>
        <w:rPr>
          <w:rFonts w:ascii="楷体" w:eastAsia="楷体" w:hAnsi="楷体" w:hint="eastAsia"/>
          <w:b/>
          <w:color w:val="000000"/>
          <w:sz w:val="32"/>
          <w:szCs w:val="32"/>
        </w:rPr>
        <w:t xml:space="preserve"> </w:t>
      </w:r>
      <w:r>
        <w:rPr>
          <w:rFonts w:ascii="楷体" w:eastAsia="楷体" w:hAnsi="楷体" w:hint="eastAsia"/>
          <w:color w:val="000000"/>
          <w:sz w:val="32"/>
          <w:szCs w:val="32"/>
        </w:rPr>
        <w:t>（二）</w:t>
      </w:r>
      <w:r>
        <w:rPr>
          <w:rFonts w:ascii="楷体" w:eastAsia="楷体" w:hAnsi="楷体" w:hint="eastAsia"/>
          <w:sz w:val="32"/>
          <w:szCs w:val="32"/>
        </w:rPr>
        <w:t>工程概况</w:t>
      </w:r>
      <w:bookmarkEnd w:id="0"/>
      <w:bookmarkEnd w:id="1"/>
    </w:p>
    <w:p w:rsidR="00063ED6" w:rsidRDefault="00063ED6" w:rsidP="00063ED6">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芝</w:t>
      </w:r>
      <w:proofErr w:type="gramStart"/>
      <w:r>
        <w:rPr>
          <w:rFonts w:ascii="仿宋" w:eastAsia="仿宋" w:hAnsi="仿宋" w:hint="eastAsia"/>
          <w:sz w:val="32"/>
          <w:szCs w:val="32"/>
        </w:rPr>
        <w:t>罘</w:t>
      </w:r>
      <w:proofErr w:type="gramEnd"/>
      <w:r>
        <w:rPr>
          <w:rFonts w:ascii="仿宋" w:eastAsia="仿宋" w:hAnsi="仿宋" w:hint="eastAsia"/>
          <w:sz w:val="32"/>
          <w:szCs w:val="32"/>
        </w:rPr>
        <w:t>路47号、47号甲、47号乙燃气工程。工程为新安装零散户项目，共计三个单元，分别为47号、47号甲、47号乙，每层四户，共安装有9根燃气立管，每单元3根燃气立管，共计新装燃气设施37户。项目于2021年4月15日立项，于4月21日通过设计，4月25日下发施工计划。项目名称：芝</w:t>
      </w:r>
      <w:proofErr w:type="gramStart"/>
      <w:r>
        <w:rPr>
          <w:rFonts w:ascii="仿宋" w:eastAsia="仿宋" w:hAnsi="仿宋" w:hint="eastAsia"/>
          <w:sz w:val="32"/>
          <w:szCs w:val="32"/>
        </w:rPr>
        <w:t>罘</w:t>
      </w:r>
      <w:proofErr w:type="gramEnd"/>
      <w:r>
        <w:rPr>
          <w:rFonts w:ascii="仿宋" w:eastAsia="仿宋" w:hAnsi="仿宋" w:hint="eastAsia"/>
          <w:sz w:val="32"/>
          <w:szCs w:val="32"/>
        </w:rPr>
        <w:t>路47号、47号甲、47号乙。工程编号：L21-0691。施工单位：</w:t>
      </w:r>
      <w:proofErr w:type="gramStart"/>
      <w:r>
        <w:rPr>
          <w:rFonts w:ascii="仿宋" w:eastAsia="仿宋" w:hAnsi="仿宋" w:hint="eastAsia"/>
          <w:sz w:val="32"/>
          <w:szCs w:val="32"/>
        </w:rPr>
        <w:t>政益达</w:t>
      </w:r>
      <w:proofErr w:type="gramEnd"/>
      <w:r>
        <w:rPr>
          <w:rFonts w:ascii="仿宋" w:eastAsia="仿宋" w:hAnsi="仿宋" w:hint="eastAsia"/>
          <w:sz w:val="32"/>
          <w:szCs w:val="32"/>
        </w:rPr>
        <w:t>有限公司。监理单位：青岛越洋工程咨询有限公司。</w:t>
      </w:r>
    </w:p>
    <w:p w:rsidR="00063ED6" w:rsidRDefault="00063ED6" w:rsidP="00063ED6">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lastRenderedPageBreak/>
        <w:t>芝</w:t>
      </w:r>
      <w:proofErr w:type="gramStart"/>
      <w:r>
        <w:rPr>
          <w:rFonts w:ascii="仿宋" w:eastAsia="仿宋" w:hAnsi="仿宋" w:hint="eastAsia"/>
          <w:sz w:val="32"/>
          <w:szCs w:val="32"/>
        </w:rPr>
        <w:t>罘</w:t>
      </w:r>
      <w:proofErr w:type="gramEnd"/>
      <w:r>
        <w:rPr>
          <w:rFonts w:ascii="仿宋" w:eastAsia="仿宋" w:hAnsi="仿宋" w:hint="eastAsia"/>
          <w:sz w:val="32"/>
          <w:szCs w:val="32"/>
        </w:rPr>
        <w:t>路47号、47号甲、47号乙燃气工程规模小,工程造价低于30万,依据《山东省房屋建筑和市政工程质量监督管理办法》的规定不需办理施工许可,不需向青岛市住房和城乡建设局报备。</w:t>
      </w:r>
    </w:p>
    <w:p w:rsidR="00063ED6" w:rsidRDefault="00063ED6" w:rsidP="00063ED6">
      <w:pPr>
        <w:spacing w:line="560" w:lineRule="exact"/>
        <w:ind w:firstLineChars="200" w:firstLine="640"/>
        <w:rPr>
          <w:rFonts w:ascii="仿宋" w:eastAsia="仿宋" w:hAnsi="仿宋"/>
          <w:sz w:val="32"/>
          <w:szCs w:val="32"/>
        </w:rPr>
      </w:pPr>
      <w:r>
        <w:rPr>
          <w:rFonts w:ascii="仿宋" w:eastAsia="仿宋" w:hAnsi="仿宋" w:hint="eastAsia"/>
          <w:sz w:val="32"/>
          <w:szCs w:val="32"/>
        </w:rPr>
        <w:t>因为芝</w:t>
      </w:r>
      <w:proofErr w:type="gramStart"/>
      <w:r>
        <w:rPr>
          <w:rFonts w:ascii="仿宋" w:eastAsia="仿宋" w:hAnsi="仿宋" w:hint="eastAsia"/>
          <w:sz w:val="32"/>
          <w:szCs w:val="32"/>
        </w:rPr>
        <w:t>罘</w:t>
      </w:r>
      <w:proofErr w:type="gramEnd"/>
      <w:r>
        <w:rPr>
          <w:rFonts w:ascii="仿宋" w:eastAsia="仿宋" w:hAnsi="仿宋" w:hint="eastAsia"/>
          <w:sz w:val="32"/>
          <w:szCs w:val="32"/>
        </w:rPr>
        <w:t>路47号、47号甲、47号乙燃气项目为公司的新</w:t>
      </w:r>
      <w:r>
        <w:rPr>
          <w:rFonts w:ascii="仿宋" w:eastAsia="仿宋" w:hAnsi="仿宋" w:hint="eastAsia"/>
          <w:color w:val="000000"/>
          <w:sz w:val="32"/>
          <w:szCs w:val="32"/>
        </w:rPr>
        <w:t>安装零散户项目，属于公司年度项目之一，</w:t>
      </w:r>
      <w:r>
        <w:rPr>
          <w:rFonts w:ascii="仿宋" w:eastAsia="仿宋" w:hAnsi="仿宋" w:hint="eastAsia"/>
          <w:sz w:val="32"/>
          <w:szCs w:val="32"/>
        </w:rPr>
        <w:t>根据泰能公司规定不需要在现场设立项目部。</w:t>
      </w:r>
    </w:p>
    <w:p w:rsidR="00063ED6" w:rsidRDefault="00063ED6" w:rsidP="00063ED6">
      <w:pPr>
        <w:pStyle w:val="1"/>
        <w:spacing w:line="560" w:lineRule="exact"/>
        <w:ind w:firstLine="640"/>
        <w:rPr>
          <w:rFonts w:ascii="仿宋" w:eastAsia="仿宋" w:hAnsi="仿宋"/>
          <w:sz w:val="32"/>
          <w:szCs w:val="32"/>
        </w:rPr>
      </w:pPr>
      <w:bookmarkStart w:id="2" w:name="_Toc17374"/>
      <w:bookmarkStart w:id="3" w:name="_Toc13670"/>
      <w:r>
        <w:rPr>
          <w:rFonts w:ascii="仿宋" w:eastAsia="仿宋" w:hAnsi="仿宋" w:hint="eastAsia"/>
          <w:sz w:val="32"/>
          <w:szCs w:val="32"/>
        </w:rPr>
        <w:t>因气源需配合街区整治施工等原因延期施工。项目于7月1日通过开工申请，进场施工。9月27日,</w:t>
      </w:r>
      <w:r>
        <w:rPr>
          <w:rStyle w:val="a6"/>
          <w:rFonts w:ascii="仿宋" w:eastAsia="仿宋" w:hAnsi="仿宋" w:cs="仿宋_GB2312" w:hint="eastAsia"/>
          <w:b w:val="0"/>
          <w:bCs w:val="0"/>
          <w:sz w:val="32"/>
          <w:szCs w:val="32"/>
        </w:rPr>
        <w:t xml:space="preserve"> 泰能</w:t>
      </w:r>
      <w:r>
        <w:rPr>
          <w:rStyle w:val="a6"/>
          <w:rFonts w:ascii="仿宋" w:eastAsia="仿宋" w:hAnsi="仿宋" w:cs="仿宋_GB2312"/>
          <w:b w:val="0"/>
          <w:bCs w:val="0"/>
          <w:sz w:val="32"/>
          <w:szCs w:val="32"/>
        </w:rPr>
        <w:t>公司</w:t>
      </w:r>
      <w:r>
        <w:rPr>
          <w:rStyle w:val="a6"/>
          <w:rFonts w:ascii="仿宋" w:eastAsia="仿宋" w:hAnsi="仿宋" w:cs="仿宋_GB2312" w:hint="eastAsia"/>
          <w:b w:val="0"/>
          <w:bCs w:val="0"/>
          <w:sz w:val="32"/>
          <w:szCs w:val="32"/>
        </w:rPr>
        <w:t>组织</w:t>
      </w:r>
      <w:proofErr w:type="gramStart"/>
      <w:r>
        <w:rPr>
          <w:rFonts w:ascii="仿宋" w:eastAsia="仿宋" w:hAnsi="仿宋" w:hint="eastAsia"/>
          <w:color w:val="333333"/>
          <w:sz w:val="32"/>
          <w:szCs w:val="32"/>
          <w:lang w:bidi="ar"/>
        </w:rPr>
        <w:t>政</w:t>
      </w:r>
      <w:r>
        <w:rPr>
          <w:rFonts w:ascii="仿宋" w:eastAsia="仿宋" w:hAnsi="仿宋"/>
          <w:color w:val="333333"/>
          <w:sz w:val="32"/>
          <w:szCs w:val="32"/>
          <w:lang w:bidi="ar"/>
        </w:rPr>
        <w:t>益达</w:t>
      </w:r>
      <w:proofErr w:type="gramEnd"/>
      <w:r>
        <w:rPr>
          <w:rFonts w:ascii="仿宋" w:eastAsia="仿宋" w:hAnsi="仿宋" w:hint="eastAsia"/>
          <w:color w:val="333333"/>
          <w:sz w:val="32"/>
          <w:szCs w:val="32"/>
          <w:lang w:bidi="ar"/>
        </w:rPr>
        <w:t>有</w:t>
      </w:r>
      <w:r>
        <w:rPr>
          <w:rFonts w:ascii="仿宋" w:eastAsia="仿宋" w:hAnsi="仿宋"/>
          <w:color w:val="333333"/>
          <w:sz w:val="32"/>
          <w:szCs w:val="32"/>
          <w:lang w:bidi="ar"/>
        </w:rPr>
        <w:t>限公司</w:t>
      </w:r>
      <w:r>
        <w:rPr>
          <w:rFonts w:ascii="仿宋" w:eastAsia="仿宋" w:hAnsi="仿宋" w:hint="eastAsia"/>
          <w:color w:val="333333"/>
          <w:sz w:val="32"/>
          <w:szCs w:val="32"/>
          <w:lang w:bidi="ar"/>
        </w:rPr>
        <w:t>、</w:t>
      </w:r>
      <w:r>
        <w:rPr>
          <w:rFonts w:ascii="仿宋" w:eastAsia="仿宋" w:hAnsi="仿宋" w:hint="eastAsia"/>
          <w:color w:val="000000"/>
          <w:sz w:val="32"/>
          <w:szCs w:val="32"/>
        </w:rPr>
        <w:t>百特</w:t>
      </w:r>
      <w:proofErr w:type="gramStart"/>
      <w:r>
        <w:rPr>
          <w:rFonts w:ascii="仿宋" w:eastAsia="仿宋" w:hAnsi="仿宋" w:hint="eastAsia"/>
          <w:color w:val="000000"/>
          <w:sz w:val="32"/>
          <w:szCs w:val="32"/>
        </w:rPr>
        <w:t>鑫</w:t>
      </w:r>
      <w:proofErr w:type="gramEnd"/>
      <w:r>
        <w:rPr>
          <w:rFonts w:ascii="仿宋" w:eastAsia="仿宋" w:hAnsi="仿宋" w:hint="eastAsia"/>
          <w:color w:val="000000"/>
          <w:sz w:val="32"/>
          <w:szCs w:val="32"/>
        </w:rPr>
        <w:t>海公司、</w:t>
      </w:r>
      <w:r>
        <w:rPr>
          <w:rFonts w:ascii="仿宋" w:eastAsia="仿宋" w:hAnsi="仿宋" w:hint="eastAsia"/>
          <w:sz w:val="32"/>
          <w:szCs w:val="32"/>
        </w:rPr>
        <w:t>青岛越洋工程咨询有限公司对</w:t>
      </w:r>
      <w:r>
        <w:rPr>
          <w:rFonts w:ascii="仿宋" w:eastAsia="仿宋" w:hAnsi="仿宋" w:hint="eastAsia"/>
          <w:color w:val="000000"/>
          <w:sz w:val="32"/>
          <w:szCs w:val="32"/>
        </w:rPr>
        <w:t>芝</w:t>
      </w:r>
      <w:proofErr w:type="gramStart"/>
      <w:r>
        <w:rPr>
          <w:rFonts w:ascii="仿宋" w:eastAsia="仿宋" w:hAnsi="仿宋" w:hint="eastAsia"/>
          <w:color w:val="000000"/>
          <w:sz w:val="32"/>
          <w:szCs w:val="32"/>
        </w:rPr>
        <w:t>罘</w:t>
      </w:r>
      <w:proofErr w:type="gramEnd"/>
      <w:r>
        <w:rPr>
          <w:rFonts w:ascii="仿宋" w:eastAsia="仿宋" w:hAnsi="仿宋" w:hint="eastAsia"/>
          <w:color w:val="000000"/>
          <w:sz w:val="32"/>
          <w:szCs w:val="32"/>
        </w:rPr>
        <w:t>路47号、47号甲、47号乙燃气新安装零散</w:t>
      </w:r>
      <w:proofErr w:type="gramStart"/>
      <w:r>
        <w:rPr>
          <w:rFonts w:ascii="仿宋" w:eastAsia="仿宋" w:hAnsi="仿宋" w:hint="eastAsia"/>
          <w:color w:val="000000"/>
          <w:sz w:val="32"/>
          <w:szCs w:val="32"/>
        </w:rPr>
        <w:t>户项目</w:t>
      </w:r>
      <w:proofErr w:type="gramEnd"/>
      <w:r>
        <w:rPr>
          <w:rFonts w:ascii="仿宋" w:eastAsia="仿宋" w:hAnsi="仿宋" w:hint="eastAsia"/>
          <w:sz w:val="32"/>
          <w:szCs w:val="32"/>
        </w:rPr>
        <w:t>进行竣工验收，竣工验收后，建设单位</w:t>
      </w:r>
      <w:proofErr w:type="gramStart"/>
      <w:r>
        <w:rPr>
          <w:rFonts w:ascii="仿宋" w:eastAsia="仿宋" w:hAnsi="仿宋" w:hint="eastAsia"/>
          <w:color w:val="333333"/>
          <w:sz w:val="32"/>
          <w:szCs w:val="32"/>
          <w:lang w:bidi="ar"/>
        </w:rPr>
        <w:t>政</w:t>
      </w:r>
      <w:r>
        <w:rPr>
          <w:rFonts w:ascii="仿宋" w:eastAsia="仿宋" w:hAnsi="仿宋"/>
          <w:color w:val="333333"/>
          <w:sz w:val="32"/>
          <w:szCs w:val="32"/>
          <w:lang w:bidi="ar"/>
        </w:rPr>
        <w:t>益达</w:t>
      </w:r>
      <w:proofErr w:type="gramEnd"/>
      <w:r>
        <w:rPr>
          <w:rFonts w:ascii="仿宋" w:eastAsia="仿宋" w:hAnsi="仿宋" w:hint="eastAsia"/>
          <w:color w:val="333333"/>
          <w:sz w:val="32"/>
          <w:szCs w:val="32"/>
          <w:lang w:bidi="ar"/>
        </w:rPr>
        <w:t>有</w:t>
      </w:r>
      <w:r>
        <w:rPr>
          <w:rFonts w:ascii="仿宋" w:eastAsia="仿宋" w:hAnsi="仿宋"/>
          <w:color w:val="333333"/>
          <w:sz w:val="32"/>
          <w:szCs w:val="32"/>
          <w:lang w:bidi="ar"/>
        </w:rPr>
        <w:t>限公司</w:t>
      </w:r>
      <w:r>
        <w:rPr>
          <w:rFonts w:ascii="仿宋" w:eastAsia="仿宋" w:hAnsi="仿宋" w:hint="eastAsia"/>
          <w:color w:val="333333"/>
          <w:sz w:val="32"/>
          <w:szCs w:val="32"/>
          <w:lang w:bidi="ar"/>
        </w:rPr>
        <w:t>、监理单位</w:t>
      </w:r>
      <w:r>
        <w:rPr>
          <w:rFonts w:ascii="仿宋" w:eastAsia="仿宋" w:hAnsi="仿宋" w:hint="eastAsia"/>
          <w:sz w:val="32"/>
          <w:szCs w:val="32"/>
        </w:rPr>
        <w:t>青岛越洋工程咨询有限公司撤离施工现场，百特</w:t>
      </w:r>
      <w:proofErr w:type="gramStart"/>
      <w:r>
        <w:rPr>
          <w:rFonts w:ascii="仿宋" w:eastAsia="仿宋" w:hAnsi="仿宋" w:hint="eastAsia"/>
          <w:sz w:val="32"/>
          <w:szCs w:val="32"/>
        </w:rPr>
        <w:t>鑫</w:t>
      </w:r>
      <w:proofErr w:type="gramEnd"/>
      <w:r>
        <w:rPr>
          <w:rFonts w:ascii="仿宋" w:eastAsia="仿宋" w:hAnsi="仿宋" w:hint="eastAsia"/>
          <w:sz w:val="32"/>
          <w:szCs w:val="32"/>
        </w:rPr>
        <w:t>海公司继续留在工地，进行缺陷修复、配合泰能公司进行置换通气等工作。</w:t>
      </w:r>
    </w:p>
    <w:p w:rsidR="00063ED6" w:rsidRDefault="00063ED6" w:rsidP="00063ED6">
      <w:pPr>
        <w:pStyle w:val="1"/>
        <w:ind w:firstLine="640"/>
        <w:rPr>
          <w:rFonts w:ascii="仿宋" w:eastAsia="仿宋" w:hAnsi="仿宋"/>
          <w:sz w:val="32"/>
          <w:szCs w:val="32"/>
        </w:rPr>
      </w:pPr>
    </w:p>
    <w:p w:rsidR="00063ED6" w:rsidRDefault="00063ED6" w:rsidP="00063ED6">
      <w:pPr>
        <w:ind w:firstLineChars="200" w:firstLine="640"/>
        <w:rPr>
          <w:rFonts w:ascii="仿宋" w:eastAsia="仿宋" w:hAnsi="仿宋"/>
          <w:sz w:val="32"/>
          <w:szCs w:val="32"/>
        </w:rPr>
      </w:pPr>
      <w:r>
        <w:rPr>
          <w:rFonts w:ascii="仿宋" w:eastAsia="仿宋" w:hAnsi="仿宋" w:hint="eastAsia"/>
          <w:sz w:val="32"/>
          <w:szCs w:val="32"/>
        </w:rPr>
        <w:t xml:space="preserve">            </w:t>
      </w:r>
    </w:p>
    <w:bookmarkEnd w:id="2"/>
    <w:bookmarkEnd w:id="3"/>
    <w:p w:rsidR="00063ED6" w:rsidRDefault="00063ED6" w:rsidP="00063ED6">
      <w:pPr>
        <w:rPr>
          <w:rFonts w:ascii="楷体" w:eastAsia="楷体" w:hAnsi="楷体" w:cs="楷体"/>
          <w:b/>
          <w:sz w:val="32"/>
          <w:szCs w:val="32"/>
        </w:rPr>
      </w:pPr>
      <w:r>
        <w:rPr>
          <w:rFonts w:ascii="楷体" w:eastAsia="楷体" w:hAnsi="楷体" w:cs="楷体" w:hint="eastAsia"/>
          <w:sz w:val="32"/>
          <w:szCs w:val="32"/>
        </w:rPr>
        <w:t xml:space="preserve"> </w:t>
      </w:r>
      <w:r>
        <w:rPr>
          <w:rFonts w:ascii="楷体" w:eastAsia="楷体" w:hAnsi="楷体" w:cs="楷体" w:hint="eastAsia"/>
          <w:b/>
          <w:sz w:val="32"/>
          <w:szCs w:val="32"/>
        </w:rPr>
        <w:t xml:space="preserve">  </w:t>
      </w:r>
      <w:r>
        <w:rPr>
          <w:rFonts w:ascii="楷体" w:eastAsia="楷体" w:hAnsi="楷体" w:cs="楷体" w:hint="eastAsia"/>
          <w:b/>
          <w:noProof/>
          <w:sz w:val="32"/>
          <w:szCs w:val="32"/>
        </w:rPr>
        <w:lastRenderedPageBreak/>
        <mc:AlternateContent>
          <mc:Choice Requires="wps">
            <w:drawing>
              <wp:anchor distT="0" distB="0" distL="114300" distR="114300" simplePos="0" relativeHeight="251680768" behindDoc="0" locked="0" layoutInCell="1" allowOverlap="1">
                <wp:simplePos x="0" y="0"/>
                <wp:positionH relativeFrom="column">
                  <wp:posOffset>2449195</wp:posOffset>
                </wp:positionH>
                <wp:positionV relativeFrom="paragraph">
                  <wp:posOffset>1296670</wp:posOffset>
                </wp:positionV>
                <wp:extent cx="0" cy="552450"/>
                <wp:effectExtent l="19050" t="19050" r="19050" b="19050"/>
                <wp:wrapNone/>
                <wp:docPr id="29" name="直接箭头连接符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2450"/>
                        </a:xfrm>
                        <a:prstGeom prst="straightConnector1">
                          <a:avLst/>
                        </a:prstGeom>
                        <a:noFill/>
                        <a:ln w="38100">
                          <a:solidFill>
                            <a:srgbClr val="BCE1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FA12B0A" id="_x0000_t32" coordsize="21600,21600" o:spt="32" o:oned="t" path="m,l21600,21600e" filled="f">
                <v:path arrowok="t" fillok="f" o:connecttype="none"/>
                <o:lock v:ext="edit" shapetype="t"/>
              </v:shapetype>
              <v:shape id="直接箭头连接符 29" o:spid="_x0000_s1026" type="#_x0000_t32" style="position:absolute;left:0;text-align:left;margin-left:192.85pt;margin-top:102.1pt;width:0;height:4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" strokecolor="#bce1c0" strokeweight="3pt">
                <v:shadow color="#823b0b" opacity=".5" offset="1pt"/>
              </v:shape>
            </w:pict>
          </mc:Fallback>
        </mc:AlternateContent>
      </w:r>
      <w:r>
        <w:rPr>
          <w:rFonts w:ascii="楷体" w:eastAsia="楷体" w:hAnsi="楷体" w:cs="楷体" w:hint="eastAsia"/>
          <w:b/>
          <w:noProof/>
          <w:sz w:val="32"/>
          <w:szCs w:val="32"/>
        </w:rPr>
        <mc:AlternateContent>
          <mc:Choice Requires="wps">
            <w:drawing>
              <wp:anchor distT="0" distB="0" distL="114300" distR="114300" simplePos="0" relativeHeight="251679744" behindDoc="0" locked="0" layoutInCell="1" allowOverlap="1">
                <wp:simplePos x="0" y="0"/>
                <wp:positionH relativeFrom="column">
                  <wp:posOffset>2135505</wp:posOffset>
                </wp:positionH>
                <wp:positionV relativeFrom="paragraph">
                  <wp:posOffset>1296670</wp:posOffset>
                </wp:positionV>
                <wp:extent cx="313690" cy="0"/>
                <wp:effectExtent l="19685" t="19050" r="19050" b="19050"/>
                <wp:wrapNone/>
                <wp:docPr id="28" name="直接箭头连接符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690" cy="0"/>
                        </a:xfrm>
                        <a:prstGeom prst="straightConnector1">
                          <a:avLst/>
                        </a:prstGeom>
                        <a:noFill/>
                        <a:ln w="38100">
                          <a:solidFill>
                            <a:srgbClr val="BCE1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6F1436" id="直接箭头连接符 28" o:spid="_x0000_s1026" type="#_x0000_t32" style="position:absolute;left:0;text-align:left;margin-left:168.15pt;margin-top:102.1pt;width:24.7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" strokecolor="#bce1c0" strokeweight="3pt">
                <v:shadow color="#823b0b" opacity=".5" offset="1pt"/>
              </v:shape>
            </w:pict>
          </mc:Fallback>
        </mc:AlternateContent>
      </w:r>
      <w:r>
        <w:rPr>
          <w:rFonts w:ascii="楷体" w:eastAsia="楷体" w:hAnsi="楷体" w:cs="楷体" w:hint="eastAsia"/>
          <w:b/>
          <w:noProof/>
          <w:sz w:val="32"/>
          <w:szCs w:val="32"/>
        </w:rPr>
        <mc:AlternateContent>
          <mc:Choice Requires="wps">
            <w:drawing>
              <wp:anchor distT="0" distB="0" distL="114300" distR="114300" simplePos="0" relativeHeight="251678720" behindDoc="0" locked="0" layoutInCell="1" allowOverlap="1">
                <wp:simplePos x="0" y="0"/>
                <wp:positionH relativeFrom="column">
                  <wp:posOffset>2135505</wp:posOffset>
                </wp:positionH>
                <wp:positionV relativeFrom="paragraph">
                  <wp:posOffset>1849120</wp:posOffset>
                </wp:positionV>
                <wp:extent cx="313690" cy="0"/>
                <wp:effectExtent l="19685" t="19050" r="19050" b="19050"/>
                <wp:wrapNone/>
                <wp:docPr id="27" name="直接箭头连接符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690" cy="0"/>
                        </a:xfrm>
                        <a:prstGeom prst="straightConnector1">
                          <a:avLst/>
                        </a:prstGeom>
                        <a:noFill/>
                        <a:ln w="38100">
                          <a:solidFill>
                            <a:srgbClr val="BCE1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CEB61C9" id="直接箭头连接符 27" o:spid="_x0000_s1026" type="#_x0000_t32" style="position:absolute;left:0;text-align:left;margin-left:168.15pt;margin-top:145.6pt;width:24.7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" strokecolor="#bce1c0" strokeweight="3pt">
                <v:shadow color="#823b0b" opacity=".5" offset="1pt"/>
              </v:shape>
            </w:pict>
          </mc:Fallback>
        </mc:AlternateContent>
      </w:r>
      <w:r>
        <w:rPr>
          <w:rFonts w:ascii="楷体" w:eastAsia="楷体" w:hAnsi="楷体" w:cs="楷体" w:hint="eastAsia"/>
          <w:b/>
          <w:noProof/>
          <w:sz w:val="32"/>
          <w:szCs w:val="32"/>
        </w:rPr>
        <mc:AlternateContent>
          <mc:Choice Requires="wps">
            <w:drawing>
              <wp:anchor distT="0" distB="0" distL="114300" distR="114300" simplePos="0" relativeHeight="251677696" behindDoc="0" locked="0" layoutInCell="1" allowOverlap="1">
                <wp:simplePos x="0" y="0"/>
                <wp:positionH relativeFrom="column">
                  <wp:posOffset>2134870</wp:posOffset>
                </wp:positionH>
                <wp:positionV relativeFrom="paragraph">
                  <wp:posOffset>1296670</wp:posOffset>
                </wp:positionV>
                <wp:extent cx="635" cy="552450"/>
                <wp:effectExtent l="19050" t="19050" r="27940" b="19050"/>
                <wp:wrapNone/>
                <wp:docPr id="26" name="直接箭头连接符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2450"/>
                        </a:xfrm>
                        <a:prstGeom prst="straightConnector1">
                          <a:avLst/>
                        </a:prstGeom>
                        <a:noFill/>
                        <a:ln w="38100">
                          <a:solidFill>
                            <a:srgbClr val="BCE1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74538BD" id="直接箭头连接符 26" o:spid="_x0000_s1026" type="#_x0000_t32" style="position:absolute;left:0;text-align:left;margin-left:168.1pt;margin-top:102.1pt;width:.05pt;height:4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" strokecolor="#bce1c0" strokeweight="3pt">
                <v:shadow color="#823b0b" opacity=".5" offset="1pt"/>
              </v:shape>
            </w:pict>
          </mc:Fallback>
        </mc:AlternateContent>
      </w:r>
      <w:r>
        <w:rPr>
          <w:rFonts w:ascii="楷体" w:eastAsia="楷体" w:hAnsi="楷体" w:cs="楷体" w:hint="eastAsia"/>
          <w:b/>
          <w:noProof/>
          <w:sz w:val="32"/>
          <w:szCs w:val="32"/>
        </w:rPr>
        <w:drawing>
          <wp:inline distT="0" distB="0" distL="0" distR="0">
            <wp:extent cx="5543550" cy="2266950"/>
            <wp:effectExtent l="0" t="0" r="0" b="0"/>
            <wp:docPr id="8" name="图片 8" descr="芝罘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芝罘路"/>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3550" cy="2266950"/>
                    </a:xfrm>
                    <a:prstGeom prst="rect">
                      <a:avLst/>
                    </a:prstGeom>
                    <a:noFill/>
                    <a:ln>
                      <a:noFill/>
                    </a:ln>
                    <a:effectLst/>
                  </pic:spPr>
                </pic:pic>
              </a:graphicData>
            </a:graphic>
          </wp:inline>
        </w:drawing>
      </w:r>
    </w:p>
    <w:p w:rsidR="00063ED6" w:rsidRDefault="00063ED6" w:rsidP="00063ED6">
      <w:pPr>
        <w:spacing w:line="600" w:lineRule="exact"/>
        <w:jc w:val="center"/>
        <w:rPr>
          <w:rFonts w:ascii="楷体" w:eastAsia="楷体" w:hAnsi="楷体" w:cs="楷体"/>
          <w:b/>
          <w:sz w:val="32"/>
          <w:szCs w:val="32"/>
        </w:rPr>
      </w:pPr>
      <w:r>
        <w:rPr>
          <w:rFonts w:ascii="仿宋" w:eastAsia="仿宋" w:hAnsi="仿宋" w:hint="eastAsia"/>
          <w:sz w:val="32"/>
          <w:szCs w:val="32"/>
        </w:rPr>
        <w:t>管线平面布置图</w:t>
      </w:r>
      <w:r w:rsidR="00ED37CC">
        <w:rPr>
          <w:rStyle w:val="a7"/>
          <w:rFonts w:ascii="仿宋" w:eastAsia="仿宋" w:hAnsi="仿宋"/>
          <w:sz w:val="32"/>
          <w:szCs w:val="32"/>
        </w:rPr>
        <w:footnoteReference w:id="1"/>
      </w:r>
    </w:p>
    <w:p w:rsidR="00063ED6" w:rsidRDefault="00063ED6" w:rsidP="00063ED6">
      <w:pPr>
        <w:spacing w:line="600" w:lineRule="exact"/>
        <w:rPr>
          <w:rFonts w:ascii="楷体" w:eastAsia="楷体" w:hAnsi="楷体" w:cs="楷体"/>
          <w:b/>
          <w:sz w:val="32"/>
          <w:szCs w:val="32"/>
        </w:rPr>
      </w:pPr>
      <w:r>
        <w:rPr>
          <w:rFonts w:ascii="楷体" w:eastAsia="楷体" w:hAnsi="楷体" w:cs="楷体" w:hint="eastAsia"/>
          <w:b/>
          <w:sz w:val="32"/>
          <w:szCs w:val="32"/>
        </w:rPr>
        <w:t>（</w:t>
      </w:r>
      <w:r>
        <w:rPr>
          <w:rFonts w:ascii="楷体" w:eastAsia="楷体" w:hAnsi="楷体" w:cs="楷体" w:hint="eastAsia"/>
          <w:b/>
          <w:color w:val="000000"/>
          <w:sz w:val="32"/>
          <w:szCs w:val="32"/>
        </w:rPr>
        <w:t>三</w:t>
      </w:r>
      <w:r>
        <w:rPr>
          <w:rFonts w:ascii="楷体" w:eastAsia="楷体" w:hAnsi="楷体" w:cs="楷体" w:hint="eastAsia"/>
          <w:b/>
          <w:sz w:val="32"/>
          <w:szCs w:val="32"/>
        </w:rPr>
        <w:t>）事发建筑物情况</w:t>
      </w:r>
    </w:p>
    <w:p w:rsidR="00063ED6" w:rsidRDefault="00063ED6" w:rsidP="00063ED6">
      <w:pPr>
        <w:adjustRightInd w:val="0"/>
        <w:snapToGrid w:val="0"/>
        <w:spacing w:line="560" w:lineRule="exact"/>
        <w:ind w:firstLine="641"/>
        <w:rPr>
          <w:rFonts w:ascii="仿宋" w:eastAsia="仿宋" w:hAnsi="仿宋"/>
          <w:sz w:val="32"/>
          <w:szCs w:val="32"/>
        </w:rPr>
      </w:pPr>
      <w:r>
        <w:rPr>
          <w:rFonts w:ascii="仿宋" w:eastAsia="仿宋" w:hAnsi="仿宋" w:hint="eastAsia"/>
          <w:sz w:val="32"/>
          <w:szCs w:val="32"/>
        </w:rPr>
        <w:t>事故发生在市南区芝罘路47号甲204户。该建筑楼</w:t>
      </w:r>
      <w:r>
        <w:rPr>
          <w:rFonts w:ascii="仿宋" w:eastAsia="仿宋" w:hAnsi="仿宋" w:cs="仿宋" w:hint="eastAsia"/>
          <w:sz w:val="32"/>
          <w:szCs w:val="32"/>
        </w:rPr>
        <w:t>(经查档案图纸，完工日期为1977年2月14日，建设单位、施工图纸未填写）</w:t>
      </w:r>
      <w:r>
        <w:rPr>
          <w:rFonts w:ascii="仿宋" w:eastAsia="仿宋" w:hAnsi="仿宋" w:hint="eastAsia"/>
          <w:sz w:val="32"/>
          <w:szCs w:val="32"/>
        </w:rPr>
        <w:t>为五层砖混结构居民楼，204户位于南北向居民楼中间单元2楼，房主刘佳伟，2017年购买，房屋由一卧( 东向）、</w:t>
      </w:r>
      <w:proofErr w:type="gramStart"/>
      <w:r>
        <w:rPr>
          <w:rFonts w:ascii="仿宋" w:eastAsia="仿宋" w:hAnsi="仿宋" w:hint="eastAsia"/>
          <w:sz w:val="32"/>
          <w:szCs w:val="32"/>
        </w:rPr>
        <w:t>一</w:t>
      </w:r>
      <w:proofErr w:type="gramEnd"/>
      <w:r>
        <w:rPr>
          <w:rFonts w:ascii="仿宋" w:eastAsia="仿宋" w:hAnsi="仿宋" w:hint="eastAsia"/>
          <w:sz w:val="32"/>
          <w:szCs w:val="32"/>
        </w:rPr>
        <w:t>厨（西向）、一厅（与卧室相连）、</w:t>
      </w:r>
      <w:proofErr w:type="gramStart"/>
      <w:r>
        <w:rPr>
          <w:rFonts w:ascii="仿宋" w:eastAsia="仿宋" w:hAnsi="仿宋" w:hint="eastAsia"/>
          <w:sz w:val="32"/>
          <w:szCs w:val="32"/>
        </w:rPr>
        <w:t>一</w:t>
      </w:r>
      <w:proofErr w:type="gramEnd"/>
      <w:r>
        <w:rPr>
          <w:rFonts w:ascii="仿宋" w:eastAsia="仿宋" w:hAnsi="仿宋" w:hint="eastAsia"/>
          <w:sz w:val="32"/>
          <w:szCs w:val="32"/>
        </w:rPr>
        <w:t>卫组成。管道天然气设施设置在厨房（西向），房屋西侧为芝罘路，路对面为五层砖混结构居民楼，东侧为居委会办公楼及幼儿园活动场地。该户拟使用管道天然气，由泰能天然气有限公司供应，事故发生时还未开通使用。</w:t>
      </w:r>
    </w:p>
    <w:p w:rsidR="00063ED6" w:rsidRDefault="00063ED6" w:rsidP="00063ED6">
      <w:pPr>
        <w:adjustRightInd w:val="0"/>
        <w:snapToGrid w:val="0"/>
        <w:spacing w:line="560" w:lineRule="exact"/>
        <w:ind w:firstLine="641"/>
        <w:rPr>
          <w:rFonts w:ascii="仿宋" w:eastAsia="仿宋" w:hAnsi="仿宋"/>
          <w:sz w:val="32"/>
          <w:szCs w:val="32"/>
        </w:rPr>
      </w:pPr>
    </w:p>
    <w:p w:rsidR="00063ED6" w:rsidRDefault="00063ED6" w:rsidP="00063ED6">
      <w:pPr>
        <w:adjustRightInd w:val="0"/>
        <w:snapToGrid w:val="0"/>
        <w:spacing w:line="560" w:lineRule="exact"/>
        <w:ind w:firstLine="641"/>
        <w:rPr>
          <w:rFonts w:ascii="仿宋" w:eastAsia="仿宋" w:hAnsi="仿宋"/>
          <w:sz w:val="32"/>
          <w:szCs w:val="32"/>
        </w:rPr>
      </w:pPr>
    </w:p>
    <w:p w:rsidR="00063ED6" w:rsidRDefault="00063ED6" w:rsidP="00063ED6">
      <w:pPr>
        <w:adjustRightInd w:val="0"/>
        <w:snapToGrid w:val="0"/>
        <w:spacing w:line="560" w:lineRule="exact"/>
        <w:ind w:firstLine="641"/>
        <w:rPr>
          <w:rFonts w:ascii="仿宋" w:eastAsia="仿宋" w:hAnsi="仿宋"/>
          <w:sz w:val="32"/>
          <w:szCs w:val="32"/>
        </w:rPr>
      </w:pPr>
    </w:p>
    <w:p w:rsidR="00063ED6" w:rsidRDefault="00063ED6" w:rsidP="00063ED6">
      <w:pPr>
        <w:adjustRightInd w:val="0"/>
        <w:snapToGrid w:val="0"/>
        <w:spacing w:line="560" w:lineRule="exact"/>
        <w:ind w:firstLine="641"/>
        <w:rPr>
          <w:rFonts w:ascii="仿宋" w:eastAsia="仿宋" w:hAnsi="仿宋"/>
          <w:sz w:val="32"/>
          <w:szCs w:val="32"/>
        </w:rPr>
      </w:pPr>
    </w:p>
    <w:p w:rsidR="00063ED6" w:rsidRDefault="00063ED6" w:rsidP="00063ED6">
      <w:pPr>
        <w:adjustRightInd w:val="0"/>
        <w:snapToGrid w:val="0"/>
        <w:spacing w:line="560" w:lineRule="exact"/>
        <w:ind w:firstLine="641"/>
        <w:rPr>
          <w:rFonts w:ascii="仿宋" w:eastAsia="仿宋" w:hAnsi="仿宋"/>
          <w:sz w:val="32"/>
          <w:szCs w:val="32"/>
        </w:rPr>
      </w:pPr>
    </w:p>
    <w:p w:rsidR="00063ED6" w:rsidRDefault="00063ED6" w:rsidP="00063ED6">
      <w:pPr>
        <w:adjustRightInd w:val="0"/>
        <w:snapToGrid w:val="0"/>
        <w:spacing w:line="560" w:lineRule="exact"/>
        <w:ind w:firstLine="641"/>
        <w:rPr>
          <w:rFonts w:ascii="仿宋" w:eastAsia="仿宋" w:hAnsi="仿宋"/>
          <w:sz w:val="32"/>
          <w:szCs w:val="32"/>
        </w:rPr>
      </w:pPr>
    </w:p>
    <w:p w:rsidR="00063ED6" w:rsidRDefault="00063ED6" w:rsidP="00063ED6">
      <w:pPr>
        <w:adjustRightInd w:val="0"/>
        <w:snapToGrid w:val="0"/>
        <w:spacing w:line="560" w:lineRule="exact"/>
        <w:ind w:firstLine="641"/>
        <w:rPr>
          <w:rFonts w:ascii="仿宋" w:eastAsia="仿宋" w:hAnsi="仿宋"/>
          <w:sz w:val="32"/>
          <w:szCs w:val="32"/>
        </w:rPr>
      </w:pPr>
      <w:r>
        <w:rPr>
          <w:rFonts w:ascii="仿宋" w:eastAsia="仿宋" w:hAnsi="仿宋" w:hint="eastAsia"/>
          <w:sz w:val="32"/>
          <w:szCs w:val="32"/>
        </w:rPr>
        <w:t>下图为二楼平面图</w:t>
      </w:r>
      <w:r>
        <w:rPr>
          <w:rStyle w:val="a7"/>
          <w:rFonts w:ascii="仿宋" w:eastAsia="仿宋" w:hAnsi="仿宋"/>
          <w:sz w:val="32"/>
          <w:szCs w:val="32"/>
        </w:rPr>
        <w:footnoteReference w:id="2"/>
      </w:r>
      <w:r>
        <w:rPr>
          <w:rFonts w:ascii="仿宋" w:eastAsia="仿宋" w:hAnsi="仿宋" w:hint="eastAsia"/>
          <w:sz w:val="32"/>
          <w:szCs w:val="32"/>
        </w:rPr>
        <w:t>。</w:t>
      </w:r>
    </w:p>
    <w:p w:rsidR="00063ED6" w:rsidRDefault="00063ED6" w:rsidP="00063ED6">
      <w:pPr>
        <w:adjustRightInd w:val="0"/>
        <w:snapToGrid w:val="0"/>
        <w:ind w:firstLine="641"/>
        <w:rPr>
          <w:rFonts w:ascii="仿宋" w:eastAsia="仿宋" w:hAnsi="仿宋"/>
          <w:sz w:val="32"/>
          <w:szCs w:val="32"/>
        </w:rPr>
      </w:pPr>
      <w:r>
        <w:rPr>
          <w:rFonts w:ascii="仿宋" w:eastAsia="仿宋" w:hAnsi="仿宋" w:hint="eastAsia"/>
          <w:noProof/>
          <w:sz w:val="32"/>
          <w:szCs w:val="32"/>
        </w:rPr>
        <mc:AlternateContent>
          <mc:Choice Requires="wps">
            <w:drawing>
              <wp:anchor distT="0" distB="0" distL="114300" distR="114300" simplePos="0" relativeHeight="251686912" behindDoc="0" locked="0" layoutInCell="1" allowOverlap="1">
                <wp:simplePos x="0" y="0"/>
                <wp:positionH relativeFrom="column">
                  <wp:posOffset>3535045</wp:posOffset>
                </wp:positionH>
                <wp:positionV relativeFrom="paragraph">
                  <wp:posOffset>1496695</wp:posOffset>
                </wp:positionV>
                <wp:extent cx="0" cy="438150"/>
                <wp:effectExtent l="19050" t="19050" r="19050" b="19050"/>
                <wp:wrapNone/>
                <wp:docPr id="25" name="直接箭头连接符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8150"/>
                        </a:xfrm>
                        <a:prstGeom prst="straightConnector1">
                          <a:avLst/>
                        </a:prstGeom>
                        <a:noFill/>
                        <a:ln w="38100">
                          <a:solidFill>
                            <a:srgbClr val="BCE1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787E9F3" id="直接箭头连接符 25" o:spid="_x0000_s1026" type="#_x0000_t32" style="position:absolute;left:0;text-align:left;margin-left:278.35pt;margin-top:117.85pt;width:0;height:3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" strokecolor="#bce1c0" strokeweight="3pt">
                <v:shadow color="#823b0b" opacity=".5" offset="1pt"/>
              </v:shape>
            </w:pict>
          </mc:Fallback>
        </mc:AlternateContent>
      </w:r>
      <w:r>
        <w:rPr>
          <w:rFonts w:ascii="仿宋" w:eastAsia="仿宋" w:hAnsi="仿宋" w:hint="eastAsia"/>
          <w:noProof/>
          <w:sz w:val="32"/>
          <w:szCs w:val="32"/>
        </w:rPr>
        <mc:AlternateContent>
          <mc:Choice Requires="wps">
            <w:drawing>
              <wp:anchor distT="0" distB="0" distL="114300" distR="114300" simplePos="0" relativeHeight="251685888" behindDoc="0" locked="0" layoutInCell="1" allowOverlap="1">
                <wp:simplePos x="0" y="0"/>
                <wp:positionH relativeFrom="column">
                  <wp:posOffset>3277870</wp:posOffset>
                </wp:positionH>
                <wp:positionV relativeFrom="paragraph">
                  <wp:posOffset>1496695</wp:posOffset>
                </wp:positionV>
                <wp:extent cx="257175" cy="0"/>
                <wp:effectExtent l="19050" t="19050" r="19050" b="19050"/>
                <wp:wrapNone/>
                <wp:docPr id="24" name="直接箭头连接符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straightConnector1">
                          <a:avLst/>
                        </a:prstGeom>
                        <a:noFill/>
                        <a:ln w="38100">
                          <a:solidFill>
                            <a:srgbClr val="BCE1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24A642D" id="直接箭头连接符 24" o:spid="_x0000_s1026" type="#_x0000_t32" style="position:absolute;left:0;text-align:left;margin-left:258.1pt;margin-top:117.85pt;width:20.25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" strokecolor="#bce1c0" strokeweight="3pt">
                <v:shadow color="#823b0b" opacity=".5" offset="1pt"/>
              </v:shape>
            </w:pict>
          </mc:Fallback>
        </mc:AlternateContent>
      </w:r>
      <w:r>
        <w:rPr>
          <w:rFonts w:ascii="仿宋" w:eastAsia="仿宋" w:hAnsi="仿宋" w:hint="eastAsia"/>
          <w:noProof/>
          <w:sz w:val="32"/>
          <w:szCs w:val="32"/>
        </w:rPr>
        <mc:AlternateContent>
          <mc:Choice Requires="wps">
            <w:drawing>
              <wp:anchor distT="0" distB="0" distL="114300" distR="114300" simplePos="0" relativeHeight="251684864" behindDoc="0" locked="0" layoutInCell="1" allowOverlap="1">
                <wp:simplePos x="0" y="0"/>
                <wp:positionH relativeFrom="column">
                  <wp:posOffset>3277870</wp:posOffset>
                </wp:positionH>
                <wp:positionV relativeFrom="paragraph">
                  <wp:posOffset>1087120</wp:posOffset>
                </wp:positionV>
                <wp:extent cx="0" cy="409575"/>
                <wp:effectExtent l="19050" t="19050" r="19050" b="19050"/>
                <wp:wrapNone/>
                <wp:docPr id="23" name="直接箭头连接符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9575"/>
                        </a:xfrm>
                        <a:prstGeom prst="straightConnector1">
                          <a:avLst/>
                        </a:prstGeom>
                        <a:noFill/>
                        <a:ln w="38100">
                          <a:solidFill>
                            <a:srgbClr val="BCE1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E1ED4BE" id="直接箭头连接符 23" o:spid="_x0000_s1026" type="#_x0000_t32" style="position:absolute;left:0;text-align:left;margin-left:258.1pt;margin-top:85.6pt;width:0;height:32.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" strokecolor="#bce1c0" strokeweight="3pt">
                <v:shadow color="#823b0b" opacity=".5" offset="1pt"/>
              </v:shape>
            </w:pict>
          </mc:Fallback>
        </mc:AlternateContent>
      </w:r>
      <w:r>
        <w:rPr>
          <w:rFonts w:ascii="仿宋" w:eastAsia="仿宋" w:hAnsi="仿宋" w:hint="eastAsia"/>
          <w:noProof/>
          <w:sz w:val="32"/>
          <w:szCs w:val="32"/>
        </w:rPr>
        <mc:AlternateContent>
          <mc:Choice Requires="wps">
            <w:drawing>
              <wp:anchor distT="0" distB="0" distL="114300" distR="114300" simplePos="0" relativeHeight="251683840" behindDoc="0" locked="0" layoutInCell="1" allowOverlap="1">
                <wp:simplePos x="0" y="0"/>
                <wp:positionH relativeFrom="column">
                  <wp:posOffset>2592070</wp:posOffset>
                </wp:positionH>
                <wp:positionV relativeFrom="paragraph">
                  <wp:posOffset>1087120</wp:posOffset>
                </wp:positionV>
                <wp:extent cx="685800" cy="0"/>
                <wp:effectExtent l="19050" t="19050" r="19050" b="19050"/>
                <wp:wrapNone/>
                <wp:docPr id="22" name="直接箭头连接符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38100">
                          <a:solidFill>
                            <a:srgbClr val="BCE1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F1F8466" id="直接箭头连接符 22" o:spid="_x0000_s1026" type="#_x0000_t32" style="position:absolute;left:0;text-align:left;margin-left:204.1pt;margin-top:85.6pt;width:54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" strokecolor="#bce1c0" strokeweight="3pt">
                <v:shadow color="#823b0b" opacity=".5" offset="1pt"/>
              </v:shape>
            </w:pict>
          </mc:Fallback>
        </mc:AlternateContent>
      </w:r>
      <w:r>
        <w:rPr>
          <w:rFonts w:ascii="仿宋" w:eastAsia="仿宋" w:hAnsi="仿宋" w:hint="eastAsia"/>
          <w:noProof/>
          <w:sz w:val="32"/>
          <w:szCs w:val="32"/>
        </w:rPr>
        <mc:AlternateContent>
          <mc:Choice Requires="wps">
            <w:drawing>
              <wp:anchor distT="0" distB="0" distL="114300" distR="114300" simplePos="0" relativeHeight="251682816" behindDoc="0" locked="0" layoutInCell="1" allowOverlap="1">
                <wp:simplePos x="0" y="0"/>
                <wp:positionH relativeFrom="column">
                  <wp:posOffset>2592070</wp:posOffset>
                </wp:positionH>
                <wp:positionV relativeFrom="paragraph">
                  <wp:posOffset>1934845</wp:posOffset>
                </wp:positionV>
                <wp:extent cx="942975" cy="0"/>
                <wp:effectExtent l="19050" t="19050" r="19050" b="19050"/>
                <wp:wrapNone/>
                <wp:docPr id="21" name="直接箭头连接符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0"/>
                        </a:xfrm>
                        <a:prstGeom prst="straightConnector1">
                          <a:avLst/>
                        </a:prstGeom>
                        <a:noFill/>
                        <a:ln w="38100">
                          <a:solidFill>
                            <a:srgbClr val="BCE1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B6A931B" id="直接箭头连接符 21" o:spid="_x0000_s1026" type="#_x0000_t32" style="position:absolute;left:0;text-align:left;margin-left:204.1pt;margin-top:152.35pt;width:74.2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" strokecolor="#bce1c0" strokeweight="3pt">
                <v:shadow color="#823b0b" opacity=".5" offset="1pt"/>
              </v:shape>
            </w:pict>
          </mc:Fallback>
        </mc:AlternateContent>
      </w:r>
      <w:r>
        <w:rPr>
          <w:rFonts w:ascii="仿宋" w:eastAsia="仿宋" w:hAnsi="仿宋" w:hint="eastAsia"/>
          <w:noProof/>
          <w:sz w:val="32"/>
          <w:szCs w:val="32"/>
        </w:rPr>
        <mc:AlternateContent>
          <mc:Choice Requires="wps">
            <w:drawing>
              <wp:anchor distT="0" distB="0" distL="114300" distR="114300" simplePos="0" relativeHeight="251681792" behindDoc="0" locked="0" layoutInCell="1" allowOverlap="1">
                <wp:simplePos x="0" y="0"/>
                <wp:positionH relativeFrom="column">
                  <wp:posOffset>2573020</wp:posOffset>
                </wp:positionH>
                <wp:positionV relativeFrom="paragraph">
                  <wp:posOffset>1087120</wp:posOffset>
                </wp:positionV>
                <wp:extent cx="19050" cy="847725"/>
                <wp:effectExtent l="19050" t="19050" r="19050" b="19050"/>
                <wp:wrapNone/>
                <wp:docPr id="20" name="直接箭头连接符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847725"/>
                        </a:xfrm>
                        <a:prstGeom prst="straightConnector1">
                          <a:avLst/>
                        </a:prstGeom>
                        <a:noFill/>
                        <a:ln w="38100">
                          <a:solidFill>
                            <a:srgbClr val="BCE1C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823B0B">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BA0A15" id="直接箭头连接符 20" o:spid="_x0000_s1026" type="#_x0000_t32" style="position:absolute;left:0;text-align:left;margin-left:202.6pt;margin-top:85.6pt;width:1.5pt;height:6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" strokecolor="#bce1c0" strokeweight="3pt">
                <v:shadow color="#823b0b" opacity=".5" offset="1pt"/>
              </v:shape>
            </w:pict>
          </mc:Fallback>
        </mc:AlternateContent>
      </w:r>
      <w:r>
        <w:rPr>
          <w:rFonts w:ascii="仿宋" w:eastAsia="仿宋" w:hAnsi="仿宋" w:hint="eastAsia"/>
          <w:noProof/>
          <w:sz w:val="32"/>
          <w:szCs w:val="32"/>
        </w:rPr>
        <w:drawing>
          <wp:inline distT="0" distB="0" distL="0" distR="0">
            <wp:extent cx="5029200" cy="3333750"/>
            <wp:effectExtent l="0" t="0" r="0" b="0"/>
            <wp:docPr id="7" name="图片 7" descr="微信图片_20220224155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微信图片_2022022415585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0" cy="3333750"/>
                    </a:xfrm>
                    <a:prstGeom prst="rect">
                      <a:avLst/>
                    </a:prstGeom>
                    <a:noFill/>
                    <a:ln>
                      <a:noFill/>
                    </a:ln>
                  </pic:spPr>
                </pic:pic>
              </a:graphicData>
            </a:graphic>
          </wp:inline>
        </w:drawing>
      </w:r>
    </w:p>
    <w:p w:rsidR="00063ED6" w:rsidRDefault="00063ED6" w:rsidP="00063ED6">
      <w:pPr>
        <w:adjustRightInd w:val="0"/>
        <w:snapToGrid w:val="0"/>
        <w:spacing w:line="560" w:lineRule="exact"/>
        <w:ind w:firstLine="641"/>
        <w:rPr>
          <w:rFonts w:ascii="仿宋" w:eastAsia="仿宋" w:hAnsi="仿宋"/>
          <w:sz w:val="32"/>
          <w:szCs w:val="32"/>
        </w:rPr>
      </w:pPr>
      <w:r>
        <w:rPr>
          <w:rFonts w:ascii="楷体" w:eastAsia="楷体" w:hAnsi="楷体" w:hint="eastAsia"/>
          <w:color w:val="000000"/>
          <w:sz w:val="32"/>
          <w:szCs w:val="32"/>
        </w:rPr>
        <w:t>（四）有关燃气管道情况</w:t>
      </w:r>
    </w:p>
    <w:p w:rsidR="00063ED6" w:rsidRDefault="00063ED6" w:rsidP="00063ED6">
      <w:pPr>
        <w:pStyle w:val="1"/>
        <w:spacing w:line="560" w:lineRule="exact"/>
        <w:ind w:firstLine="640"/>
        <w:rPr>
          <w:rFonts w:ascii="仿宋" w:eastAsia="仿宋" w:hAnsi="仿宋"/>
          <w:sz w:val="32"/>
          <w:szCs w:val="32"/>
        </w:rPr>
      </w:pPr>
      <w:r>
        <w:rPr>
          <w:rFonts w:ascii="仿宋" w:eastAsia="仿宋" w:hAnsi="仿宋" w:hint="eastAsia"/>
          <w:sz w:val="32"/>
          <w:szCs w:val="32"/>
        </w:rPr>
        <w:t>芝罘路47号、47号甲、47号乙，每层四户，共安装有9根燃气立管，每单元3根燃气立管，9月27号竣工验收后，9根立管试压合格。10月6日,</w:t>
      </w:r>
      <w:proofErr w:type="gramStart"/>
      <w:r>
        <w:rPr>
          <w:rFonts w:ascii="仿宋" w:eastAsia="仿宋" w:hAnsi="仿宋" w:hint="eastAsia"/>
          <w:sz w:val="32"/>
          <w:szCs w:val="32"/>
        </w:rPr>
        <w:t>政</w:t>
      </w:r>
      <w:r>
        <w:rPr>
          <w:rFonts w:ascii="仿宋" w:eastAsia="仿宋" w:hAnsi="仿宋"/>
          <w:sz w:val="32"/>
          <w:szCs w:val="32"/>
        </w:rPr>
        <w:t>益达</w:t>
      </w:r>
      <w:proofErr w:type="gramEnd"/>
      <w:r>
        <w:rPr>
          <w:rFonts w:ascii="仿宋" w:eastAsia="仿宋" w:hAnsi="仿宋" w:hint="eastAsia"/>
          <w:sz w:val="32"/>
          <w:szCs w:val="32"/>
        </w:rPr>
        <w:t>有</w:t>
      </w:r>
      <w:r>
        <w:rPr>
          <w:rFonts w:ascii="仿宋" w:eastAsia="仿宋" w:hAnsi="仿宋"/>
          <w:sz w:val="32"/>
          <w:szCs w:val="32"/>
        </w:rPr>
        <w:t>限公司</w:t>
      </w:r>
      <w:r>
        <w:rPr>
          <w:rFonts w:ascii="仿宋" w:eastAsia="仿宋" w:hAnsi="仿宋" w:hint="eastAsia"/>
          <w:sz w:val="32"/>
          <w:szCs w:val="32"/>
        </w:rPr>
        <w:t>准备将芝罘路47号、47号甲、47号乙新建管道移交给泰能运行部门时,发现压力异常，安排百特</w:t>
      </w:r>
      <w:proofErr w:type="gramStart"/>
      <w:r>
        <w:rPr>
          <w:rFonts w:ascii="仿宋" w:eastAsia="仿宋" w:hAnsi="仿宋" w:hint="eastAsia"/>
          <w:sz w:val="32"/>
          <w:szCs w:val="32"/>
        </w:rPr>
        <w:t>鑫海人员</w:t>
      </w:r>
      <w:proofErr w:type="gramEnd"/>
      <w:r>
        <w:rPr>
          <w:rFonts w:ascii="仿宋" w:eastAsia="仿宋" w:hAnsi="仿宋" w:hint="eastAsia"/>
          <w:sz w:val="32"/>
          <w:szCs w:val="32"/>
        </w:rPr>
        <w:t>入户逐户排查，发现47号2根立管试压不合格，关闭其立管阀门，下步将排查具体泄露点，对其进行修复,至事故发生时，阀门一直处于关闭状态。另外7根立管具备置换通气条件。</w:t>
      </w:r>
    </w:p>
    <w:p w:rsidR="00063ED6" w:rsidRDefault="00063ED6" w:rsidP="00063ED6">
      <w:pPr>
        <w:adjustRightInd w:val="0"/>
        <w:snapToGrid w:val="0"/>
        <w:spacing w:line="560" w:lineRule="exact"/>
        <w:rPr>
          <w:rFonts w:ascii="楷体" w:eastAsia="楷体" w:hAnsi="楷体"/>
          <w:sz w:val="32"/>
          <w:szCs w:val="32"/>
        </w:rPr>
      </w:pPr>
      <w:r>
        <w:rPr>
          <w:rFonts w:ascii="仿宋" w:eastAsia="仿宋" w:hAnsi="仿宋" w:hint="eastAsia"/>
          <w:sz w:val="32"/>
          <w:szCs w:val="32"/>
        </w:rPr>
        <w:t xml:space="preserve">   </w:t>
      </w:r>
      <w:r>
        <w:rPr>
          <w:rFonts w:ascii="楷体" w:eastAsia="楷体" w:hAnsi="楷体" w:hint="eastAsia"/>
          <w:sz w:val="32"/>
          <w:szCs w:val="32"/>
        </w:rPr>
        <w:t>（五）事故相关人员情况</w:t>
      </w:r>
    </w:p>
    <w:p w:rsidR="00063ED6" w:rsidRDefault="00063ED6" w:rsidP="00063ED6">
      <w:pPr>
        <w:spacing w:line="560" w:lineRule="exact"/>
        <w:ind w:firstLineChars="200" w:firstLine="640"/>
        <w:rPr>
          <w:rFonts w:ascii="仿宋" w:eastAsia="仿宋" w:hAnsi="仿宋"/>
          <w:sz w:val="32"/>
          <w:szCs w:val="32"/>
        </w:rPr>
      </w:pPr>
      <w:r>
        <w:rPr>
          <w:rFonts w:ascii="仿宋" w:eastAsia="仿宋" w:hAnsi="仿宋" w:hint="eastAsia"/>
          <w:sz w:val="32"/>
          <w:szCs w:val="32"/>
        </w:rPr>
        <w:lastRenderedPageBreak/>
        <w:t>张翠艳，204户户主母亲,女。</w:t>
      </w:r>
    </w:p>
    <w:p w:rsidR="00063ED6" w:rsidRDefault="00063ED6" w:rsidP="00063ED6">
      <w:pPr>
        <w:spacing w:line="560" w:lineRule="exact"/>
        <w:ind w:firstLineChars="200" w:firstLine="640"/>
        <w:rPr>
          <w:rFonts w:ascii="仿宋" w:eastAsia="仿宋" w:hAnsi="仿宋"/>
          <w:sz w:val="32"/>
          <w:szCs w:val="32"/>
        </w:rPr>
      </w:pPr>
      <w:r>
        <w:rPr>
          <w:rFonts w:ascii="仿宋" w:eastAsia="仿宋" w:hAnsi="仿宋" w:hint="eastAsia"/>
          <w:sz w:val="32"/>
          <w:szCs w:val="32"/>
        </w:rPr>
        <w:t>董金燕,204</w:t>
      </w:r>
      <w:r w:rsidR="00BE572A">
        <w:rPr>
          <w:rFonts w:ascii="仿宋" w:eastAsia="仿宋" w:hAnsi="仿宋" w:hint="eastAsia"/>
          <w:sz w:val="32"/>
          <w:szCs w:val="32"/>
        </w:rPr>
        <w:t>户户主妻子，女</w:t>
      </w:r>
      <w:bookmarkStart w:id="4" w:name="_GoBack"/>
      <w:bookmarkEnd w:id="4"/>
      <w:r>
        <w:rPr>
          <w:rFonts w:ascii="仿宋" w:eastAsia="仿宋" w:hAnsi="仿宋" w:hint="eastAsia"/>
          <w:sz w:val="32"/>
          <w:szCs w:val="32"/>
        </w:rPr>
        <w:t>。</w:t>
      </w:r>
    </w:p>
    <w:p w:rsidR="00063ED6" w:rsidRDefault="00063ED6" w:rsidP="00063ED6">
      <w:pPr>
        <w:spacing w:line="560" w:lineRule="exact"/>
        <w:ind w:firstLineChars="200" w:firstLine="640"/>
        <w:rPr>
          <w:rFonts w:ascii="仿宋" w:eastAsia="仿宋" w:hAnsi="仿宋"/>
          <w:sz w:val="32"/>
          <w:szCs w:val="32"/>
        </w:rPr>
      </w:pPr>
      <w:r>
        <w:rPr>
          <w:rFonts w:ascii="仿宋" w:eastAsia="仿宋" w:hAnsi="仿宋" w:hint="eastAsia"/>
          <w:sz w:val="32"/>
          <w:szCs w:val="32"/>
        </w:rPr>
        <w:t>刘瑾源, 204户户主儿子,</w:t>
      </w:r>
      <w:r w:rsidR="00BE572A">
        <w:rPr>
          <w:rFonts w:ascii="仿宋" w:eastAsia="仿宋" w:hAnsi="仿宋" w:hint="eastAsia"/>
          <w:sz w:val="32"/>
          <w:szCs w:val="32"/>
        </w:rPr>
        <w:t>男</w:t>
      </w:r>
      <w:r>
        <w:rPr>
          <w:rFonts w:ascii="仿宋" w:eastAsia="仿宋" w:hAnsi="仿宋" w:hint="eastAsia"/>
          <w:sz w:val="32"/>
          <w:szCs w:val="32"/>
        </w:rPr>
        <w:t>。</w:t>
      </w:r>
    </w:p>
    <w:p w:rsidR="00063ED6" w:rsidRDefault="00063ED6" w:rsidP="00063ED6">
      <w:pPr>
        <w:adjustRightInd w:val="0"/>
        <w:snapToGrid w:val="0"/>
        <w:spacing w:line="560" w:lineRule="exact"/>
        <w:rPr>
          <w:rFonts w:ascii="楷体" w:eastAsia="楷体" w:hAnsi="楷体"/>
          <w:sz w:val="32"/>
          <w:szCs w:val="32"/>
        </w:rPr>
      </w:pPr>
      <w:r>
        <w:rPr>
          <w:rFonts w:ascii="楷体_GB2312" w:eastAsia="楷体_GB2312" w:hint="eastAsia"/>
          <w:sz w:val="32"/>
          <w:szCs w:val="32"/>
        </w:rPr>
        <w:t xml:space="preserve">   </w:t>
      </w:r>
      <w:r>
        <w:rPr>
          <w:rFonts w:ascii="楷体" w:eastAsia="楷体" w:hAnsi="楷体" w:hint="eastAsia"/>
          <w:sz w:val="32"/>
          <w:szCs w:val="32"/>
        </w:rPr>
        <w:t>（六）安全管理情况</w:t>
      </w:r>
    </w:p>
    <w:p w:rsidR="00063ED6" w:rsidRDefault="00063ED6" w:rsidP="00063ED6">
      <w:pPr>
        <w:widowControl/>
        <w:spacing w:line="560" w:lineRule="exact"/>
        <w:ind w:leftChars="-100" w:left="-210" w:firstLineChars="200" w:firstLine="640"/>
        <w:jc w:val="left"/>
        <w:rPr>
          <w:rFonts w:ascii="仿宋" w:eastAsia="仿宋" w:hAnsi="仿宋"/>
          <w:sz w:val="32"/>
          <w:szCs w:val="32"/>
        </w:rPr>
      </w:pPr>
      <w:r>
        <w:rPr>
          <w:rStyle w:val="a6"/>
          <w:rFonts w:ascii="仿宋" w:eastAsia="仿宋" w:hAnsi="仿宋" w:cs="仿宋_GB2312" w:hint="eastAsia"/>
          <w:b w:val="0"/>
          <w:bCs w:val="0"/>
          <w:kern w:val="0"/>
          <w:sz w:val="32"/>
          <w:szCs w:val="32"/>
        </w:rPr>
        <w:t>（1）</w:t>
      </w:r>
      <w:r>
        <w:rPr>
          <w:rStyle w:val="a6"/>
          <w:rFonts w:ascii="仿宋" w:eastAsia="仿宋" w:hAnsi="仿宋" w:cs="仿宋_GB2312" w:hint="eastAsia"/>
          <w:b w:val="0"/>
          <w:bCs w:val="0"/>
          <w:sz w:val="32"/>
          <w:szCs w:val="32"/>
        </w:rPr>
        <w:t>泰能</w:t>
      </w:r>
      <w:r>
        <w:rPr>
          <w:rStyle w:val="a6"/>
          <w:rFonts w:ascii="仿宋" w:eastAsia="仿宋" w:hAnsi="仿宋" w:cs="仿宋_GB2312"/>
          <w:b w:val="0"/>
          <w:bCs w:val="0"/>
          <w:sz w:val="32"/>
          <w:szCs w:val="32"/>
        </w:rPr>
        <w:t>公司</w:t>
      </w:r>
      <w:r>
        <w:rPr>
          <w:rStyle w:val="a6"/>
          <w:rFonts w:ascii="仿宋_GB2312" w:eastAsia="仿宋_GB2312" w:hAnsi="仿宋_GB2312" w:cs="仿宋_GB2312" w:hint="eastAsia"/>
          <w:b w:val="0"/>
          <w:bCs w:val="0"/>
          <w:kern w:val="0"/>
          <w:sz w:val="32"/>
          <w:szCs w:val="32"/>
        </w:rPr>
        <w:t>：</w:t>
      </w:r>
      <w:r>
        <w:rPr>
          <w:rFonts w:ascii="仿宋" w:eastAsia="仿宋" w:hAnsi="仿宋" w:hint="eastAsia"/>
          <w:sz w:val="32"/>
          <w:szCs w:val="32"/>
        </w:rPr>
        <w:t>建设单位和施工单位签订了《燃气工程施工合同》和《安全施工、安全防火责任书》、《工程管理考核办法</w:t>
      </w:r>
      <w:proofErr w:type="gramStart"/>
      <w:r>
        <w:rPr>
          <w:rFonts w:ascii="仿宋" w:eastAsia="仿宋" w:hAnsi="仿宋" w:hint="eastAsia"/>
          <w:sz w:val="32"/>
          <w:szCs w:val="32"/>
        </w:rPr>
        <w:t>》</w:t>
      </w:r>
      <w:proofErr w:type="gramEnd"/>
      <w:r>
        <w:rPr>
          <w:rFonts w:ascii="仿宋" w:eastAsia="仿宋" w:hAnsi="仿宋" w:hint="eastAsia"/>
          <w:sz w:val="32"/>
          <w:szCs w:val="32"/>
        </w:rPr>
        <w:t>、《工程服务协议书》等文件。</w:t>
      </w:r>
      <w:r>
        <w:rPr>
          <w:rFonts w:ascii="仿宋" w:eastAsia="仿宋" w:hAnsi="仿宋" w:cs="宋体" w:hint="eastAsia"/>
          <w:color w:val="000000"/>
          <w:sz w:val="32"/>
          <w:szCs w:val="32"/>
        </w:rPr>
        <w:t>现场委派业主代表李润声负责本施工现场管理工作。</w:t>
      </w:r>
    </w:p>
    <w:p w:rsidR="00063ED6" w:rsidRDefault="00063ED6" w:rsidP="00063ED6">
      <w:pPr>
        <w:spacing w:line="560" w:lineRule="exact"/>
        <w:ind w:firstLineChars="200" w:firstLine="640"/>
        <w:rPr>
          <w:rFonts w:ascii="仿宋" w:eastAsia="仿宋" w:hAnsi="仿宋"/>
          <w:sz w:val="32"/>
          <w:szCs w:val="32"/>
        </w:rPr>
      </w:pPr>
      <w:r>
        <w:rPr>
          <w:rFonts w:ascii="仿宋" w:eastAsia="仿宋" w:hAnsi="仿宋" w:hint="eastAsia"/>
          <w:sz w:val="32"/>
          <w:szCs w:val="32"/>
        </w:rPr>
        <w:t>公司按照《安全生产法》履行企业安全生产主体责任。建立了从总经理到每个工作岗位的全员安全生产责任制体系和责任清单，成立有安全生产委员会，设立了安全总监和专职安全生产管理部门，配备了注册安全工程师和专职安全管理人员。按要求提取安全生产费用。建立了安全生产管理体系和相应的规章制度、操作规程。开展了全员“三级安全教育”并建立“一人一档”培训档案。编制下发了《生产安全事故应急预案》，制定了事故上报流程。</w:t>
      </w:r>
    </w:p>
    <w:p w:rsidR="00063ED6" w:rsidRDefault="00063ED6" w:rsidP="00063ED6">
      <w:pPr>
        <w:spacing w:line="560" w:lineRule="exact"/>
        <w:ind w:firstLineChars="150" w:firstLine="480"/>
        <w:jc w:val="left"/>
        <w:rPr>
          <w:rFonts w:ascii="仿宋" w:eastAsia="仿宋" w:hAnsi="仿宋"/>
          <w:sz w:val="32"/>
          <w:szCs w:val="32"/>
        </w:rPr>
      </w:pPr>
      <w:r>
        <w:rPr>
          <w:rFonts w:ascii="仿宋" w:eastAsia="仿宋" w:hAnsi="仿宋" w:hint="eastAsia"/>
          <w:sz w:val="32"/>
          <w:szCs w:val="32"/>
        </w:rPr>
        <w:t>（2）</w:t>
      </w:r>
      <w:proofErr w:type="gramStart"/>
      <w:r>
        <w:rPr>
          <w:rFonts w:ascii="仿宋" w:eastAsia="仿宋" w:hAnsi="仿宋" w:hint="eastAsia"/>
          <w:color w:val="333333"/>
          <w:sz w:val="32"/>
          <w:szCs w:val="32"/>
          <w:lang w:bidi="ar"/>
        </w:rPr>
        <w:t>政</w:t>
      </w:r>
      <w:r>
        <w:rPr>
          <w:rFonts w:ascii="仿宋" w:eastAsia="仿宋" w:hAnsi="仿宋"/>
          <w:color w:val="333333"/>
          <w:sz w:val="32"/>
          <w:szCs w:val="32"/>
          <w:lang w:bidi="ar"/>
        </w:rPr>
        <w:t>益达</w:t>
      </w:r>
      <w:proofErr w:type="gramEnd"/>
      <w:r>
        <w:rPr>
          <w:rFonts w:ascii="仿宋" w:eastAsia="仿宋" w:hAnsi="仿宋" w:hint="eastAsia"/>
          <w:color w:val="333333"/>
          <w:sz w:val="32"/>
          <w:szCs w:val="32"/>
          <w:lang w:bidi="ar"/>
        </w:rPr>
        <w:t>有</w:t>
      </w:r>
      <w:r>
        <w:rPr>
          <w:rFonts w:ascii="仿宋" w:eastAsia="仿宋" w:hAnsi="仿宋"/>
          <w:color w:val="333333"/>
          <w:sz w:val="32"/>
          <w:szCs w:val="32"/>
          <w:lang w:bidi="ar"/>
        </w:rPr>
        <w:t>限公司</w:t>
      </w:r>
      <w:r>
        <w:rPr>
          <w:rFonts w:eastAsia="仿宋_GB2312" w:hint="eastAsia"/>
          <w:sz w:val="32"/>
          <w:szCs w:val="32"/>
        </w:rPr>
        <w:t>：</w:t>
      </w:r>
      <w:r>
        <w:rPr>
          <w:rFonts w:ascii="仿宋" w:eastAsia="仿宋" w:hAnsi="仿宋" w:hint="eastAsia"/>
          <w:sz w:val="32"/>
          <w:szCs w:val="32"/>
        </w:rPr>
        <w:t>公司成立了施工项目部，</w:t>
      </w:r>
      <w:proofErr w:type="gramStart"/>
      <w:r>
        <w:rPr>
          <w:rFonts w:ascii="仿宋" w:eastAsia="仿宋" w:hAnsi="仿宋" w:hint="eastAsia"/>
          <w:sz w:val="32"/>
          <w:szCs w:val="32"/>
        </w:rPr>
        <w:t>盖涛任</w:t>
      </w:r>
      <w:proofErr w:type="gramEnd"/>
      <w:r>
        <w:rPr>
          <w:rFonts w:ascii="仿宋" w:eastAsia="仿宋" w:hAnsi="仿宋" w:hint="eastAsia"/>
          <w:sz w:val="32"/>
          <w:szCs w:val="32"/>
        </w:rPr>
        <w:t>项目经理、丁长旺任技术负责人、夏进明</w:t>
      </w:r>
      <w:proofErr w:type="gramStart"/>
      <w:r>
        <w:rPr>
          <w:rFonts w:ascii="仿宋" w:eastAsia="仿宋" w:hAnsi="仿宋" w:hint="eastAsia"/>
          <w:sz w:val="32"/>
          <w:szCs w:val="32"/>
        </w:rPr>
        <w:t>任现场</w:t>
      </w:r>
      <w:proofErr w:type="gramEnd"/>
      <w:r>
        <w:rPr>
          <w:rFonts w:ascii="仿宋" w:eastAsia="仿宋" w:hAnsi="仿宋" w:hint="eastAsia"/>
          <w:sz w:val="32"/>
          <w:szCs w:val="32"/>
        </w:rPr>
        <w:t>负责人、李鲁青任安全员、</w:t>
      </w:r>
      <w:proofErr w:type="gramStart"/>
      <w:r>
        <w:rPr>
          <w:rFonts w:ascii="仿宋" w:eastAsia="仿宋" w:hAnsi="仿宋" w:hint="eastAsia"/>
          <w:sz w:val="32"/>
          <w:szCs w:val="32"/>
        </w:rPr>
        <w:t>白文学任质检员</w:t>
      </w:r>
      <w:proofErr w:type="gramEnd"/>
      <w:r>
        <w:rPr>
          <w:rFonts w:ascii="仿宋" w:eastAsia="仿宋" w:hAnsi="仿宋" w:hint="eastAsia"/>
          <w:sz w:val="32"/>
          <w:szCs w:val="32"/>
        </w:rPr>
        <w:t>、施工员为李金</w:t>
      </w:r>
      <w:proofErr w:type="gramStart"/>
      <w:r>
        <w:rPr>
          <w:rFonts w:ascii="仿宋" w:eastAsia="仿宋" w:hAnsi="仿宋" w:hint="eastAsia"/>
          <w:sz w:val="32"/>
          <w:szCs w:val="32"/>
        </w:rPr>
        <w:t>樑</w:t>
      </w:r>
      <w:proofErr w:type="gramEnd"/>
      <w:r>
        <w:rPr>
          <w:rFonts w:ascii="仿宋" w:eastAsia="仿宋" w:hAnsi="仿宋" w:hint="eastAsia"/>
          <w:sz w:val="32"/>
          <w:szCs w:val="32"/>
        </w:rPr>
        <w:t>、材料员为吴轶群。制定安全生产责任制度和安全生产教育培训制度，制定安全生产规章制度和操作规程，制定突发事件应急预案、施工用电紧急情况预案、施工进度计划和低影响建设施工及控制措施</w:t>
      </w:r>
      <w:r>
        <w:rPr>
          <w:rFonts w:ascii="仿宋" w:eastAsia="仿宋" w:hAnsi="仿宋" w:hint="eastAsia"/>
          <w:sz w:val="32"/>
          <w:szCs w:val="32"/>
        </w:rPr>
        <w:lastRenderedPageBreak/>
        <w:t>等。</w:t>
      </w:r>
    </w:p>
    <w:p w:rsidR="00063ED6" w:rsidRDefault="00063ED6" w:rsidP="00063ED6">
      <w:pPr>
        <w:spacing w:line="560" w:lineRule="exact"/>
        <w:ind w:firstLineChars="200" w:firstLine="640"/>
        <w:jc w:val="left"/>
        <w:rPr>
          <w:rFonts w:ascii="仿宋" w:eastAsia="仿宋" w:hAnsi="仿宋"/>
          <w:sz w:val="32"/>
          <w:szCs w:val="32"/>
        </w:rPr>
      </w:pPr>
      <w:r>
        <w:rPr>
          <w:rFonts w:ascii="仿宋" w:eastAsia="仿宋" w:hAnsi="仿宋" w:hint="eastAsia"/>
          <w:sz w:val="32"/>
          <w:szCs w:val="32"/>
        </w:rPr>
        <w:t>施工单位制定了现场施工管理规定，设置安全措施费用专用账户保障安全费用，保障了施工安全防护用具及设施的采购和更新、安全施工措施的落实、安全生产条件的改善。施工单位对管理人员和作业人员进行了安全质量教育培训，教育培训情况记入个人工作档案。施工作业人员进场安全技术交底以及各项安全教育培训，并经过教育培训考试合格后上岗。</w:t>
      </w:r>
    </w:p>
    <w:p w:rsidR="00063ED6" w:rsidRDefault="00063ED6" w:rsidP="00063ED6">
      <w:pPr>
        <w:spacing w:line="560" w:lineRule="exact"/>
        <w:ind w:firstLineChars="200" w:firstLine="640"/>
        <w:jc w:val="left"/>
        <w:rPr>
          <w:rFonts w:ascii="仿宋" w:eastAsia="仿宋" w:hAnsi="仿宋"/>
          <w:sz w:val="32"/>
          <w:szCs w:val="32"/>
        </w:rPr>
      </w:pPr>
      <w:r>
        <w:rPr>
          <w:rFonts w:ascii="仿宋" w:eastAsia="仿宋" w:hAnsi="仿宋" w:hint="eastAsia"/>
          <w:color w:val="000000"/>
          <w:sz w:val="32"/>
          <w:szCs w:val="32"/>
        </w:rPr>
        <w:t>（3）百特</w:t>
      </w:r>
      <w:proofErr w:type="gramStart"/>
      <w:r>
        <w:rPr>
          <w:rFonts w:ascii="仿宋" w:eastAsia="仿宋" w:hAnsi="仿宋" w:hint="eastAsia"/>
          <w:color w:val="000000"/>
          <w:sz w:val="32"/>
          <w:szCs w:val="32"/>
        </w:rPr>
        <w:t>鑫</w:t>
      </w:r>
      <w:proofErr w:type="gramEnd"/>
      <w:r>
        <w:rPr>
          <w:rFonts w:ascii="仿宋" w:eastAsia="仿宋" w:hAnsi="仿宋" w:hint="eastAsia"/>
          <w:color w:val="000000"/>
          <w:sz w:val="32"/>
          <w:szCs w:val="32"/>
        </w:rPr>
        <w:t>海公司</w:t>
      </w:r>
      <w:r>
        <w:rPr>
          <w:rFonts w:ascii="仿宋" w:eastAsia="仿宋" w:hAnsi="仿宋" w:hint="eastAsia"/>
          <w:sz w:val="32"/>
          <w:szCs w:val="32"/>
        </w:rPr>
        <w:t>：</w:t>
      </w:r>
      <w:r>
        <w:rPr>
          <w:rFonts w:ascii="仿宋" w:eastAsia="仿宋" w:hAnsi="仿宋" w:hint="eastAsia"/>
          <w:color w:val="000000"/>
          <w:sz w:val="32"/>
          <w:szCs w:val="32"/>
        </w:rPr>
        <w:t>公司</w:t>
      </w:r>
      <w:r>
        <w:rPr>
          <w:rFonts w:ascii="仿宋" w:eastAsia="仿宋" w:hAnsi="仿宋" w:hint="eastAsia"/>
          <w:sz w:val="32"/>
          <w:szCs w:val="32"/>
        </w:rPr>
        <w:t>指定了</w:t>
      </w:r>
      <w:proofErr w:type="gramStart"/>
      <w:r>
        <w:rPr>
          <w:rFonts w:ascii="仿宋" w:eastAsia="仿宋" w:hAnsi="仿宋" w:hint="eastAsia"/>
          <w:sz w:val="32"/>
          <w:szCs w:val="32"/>
        </w:rPr>
        <w:t>衣静楠担任</w:t>
      </w:r>
      <w:proofErr w:type="gramEnd"/>
      <w:r>
        <w:rPr>
          <w:rFonts w:ascii="仿宋" w:eastAsia="仿宋" w:hAnsi="仿宋" w:hint="eastAsia"/>
          <w:sz w:val="32"/>
          <w:szCs w:val="32"/>
        </w:rPr>
        <w:t>其工地履行合同的工地代表，负责合同工作内容组织实施，处理施工中的结算、材料领用，签订补充协议及其他书面往来文件、结算领取合同价款等相关事宜。指定了夏进明任项目现场负责人、负责组织劳务施工并与施工单位进行工作联系，签署相关文件并常驻现场。负责施工准备、施工措施、施工安全要求、现场文明施工措施、燃气爆炸应急预案、施工用电紧急情况预案、施工进度计划和低影响建设施工及控制措施等，单位对管理人员和刘德民(普通工人，合同签订日期：2021年3月1日到12月31日，无相关资格证）和</w:t>
      </w:r>
      <w:r>
        <w:rPr>
          <w:rFonts w:ascii="仿宋" w:eastAsia="仿宋" w:hAnsi="仿宋" w:cs="仿宋" w:hint="eastAsia"/>
          <w:sz w:val="32"/>
          <w:szCs w:val="32"/>
        </w:rPr>
        <w:t>甄运奎</w:t>
      </w:r>
      <w:r>
        <w:rPr>
          <w:rFonts w:ascii="仿宋" w:eastAsia="仿宋" w:hAnsi="仿宋" w:hint="eastAsia"/>
          <w:sz w:val="32"/>
          <w:szCs w:val="32"/>
        </w:rPr>
        <w:t>(普通工人，合同签订日期：2021年3月1日到12月31日，无相关资格证）</w:t>
      </w:r>
      <w:r w:rsidR="00856537">
        <w:rPr>
          <w:rFonts w:ascii="仿宋" w:eastAsia="仿宋" w:hAnsi="仿宋" w:hint="eastAsia"/>
          <w:sz w:val="32"/>
          <w:szCs w:val="32"/>
        </w:rPr>
        <w:t>等作业人员进行了安全质量教育培训，教育培训情况记入个人工作档案，</w:t>
      </w:r>
      <w:r>
        <w:rPr>
          <w:rFonts w:ascii="仿宋" w:eastAsia="仿宋" w:hAnsi="仿宋" w:hint="eastAsia"/>
          <w:sz w:val="32"/>
          <w:szCs w:val="32"/>
        </w:rPr>
        <w:t>并经过</w:t>
      </w:r>
      <w:r w:rsidR="00856537">
        <w:rPr>
          <w:rFonts w:ascii="仿宋" w:eastAsia="仿宋" w:hAnsi="仿宋" w:hint="eastAsia"/>
          <w:sz w:val="32"/>
          <w:szCs w:val="32"/>
        </w:rPr>
        <w:t>教育培训考试合格后上岗，但在芝</w:t>
      </w:r>
      <w:proofErr w:type="gramStart"/>
      <w:r w:rsidR="00856537">
        <w:rPr>
          <w:rFonts w:ascii="仿宋" w:eastAsia="仿宋" w:hAnsi="仿宋" w:hint="eastAsia"/>
          <w:sz w:val="32"/>
          <w:szCs w:val="32"/>
        </w:rPr>
        <w:t>罘</w:t>
      </w:r>
      <w:proofErr w:type="gramEnd"/>
      <w:r w:rsidR="00856537">
        <w:rPr>
          <w:rFonts w:ascii="仿宋" w:eastAsia="仿宋" w:hAnsi="仿宋" w:hint="eastAsia"/>
          <w:sz w:val="32"/>
          <w:szCs w:val="32"/>
        </w:rPr>
        <w:t>路47号、4</w:t>
      </w:r>
      <w:r w:rsidR="00856537">
        <w:rPr>
          <w:rFonts w:ascii="仿宋" w:eastAsia="仿宋" w:hAnsi="仿宋"/>
          <w:sz w:val="32"/>
          <w:szCs w:val="32"/>
        </w:rPr>
        <w:t>7号甲</w:t>
      </w:r>
      <w:r w:rsidR="00856537">
        <w:rPr>
          <w:rFonts w:ascii="仿宋" w:eastAsia="仿宋" w:hAnsi="仿宋" w:hint="eastAsia"/>
          <w:sz w:val="32"/>
          <w:szCs w:val="32"/>
        </w:rPr>
        <w:t>、4</w:t>
      </w:r>
      <w:r w:rsidR="00856537">
        <w:rPr>
          <w:rFonts w:ascii="仿宋" w:eastAsia="仿宋" w:hAnsi="仿宋"/>
          <w:sz w:val="32"/>
          <w:szCs w:val="32"/>
        </w:rPr>
        <w:t>7号乙零散</w:t>
      </w:r>
      <w:proofErr w:type="gramStart"/>
      <w:r w:rsidR="00856537">
        <w:rPr>
          <w:rFonts w:ascii="仿宋" w:eastAsia="仿宋" w:hAnsi="仿宋"/>
          <w:sz w:val="32"/>
          <w:szCs w:val="32"/>
        </w:rPr>
        <w:t>户工程</w:t>
      </w:r>
      <w:proofErr w:type="gramEnd"/>
      <w:r w:rsidR="00856537">
        <w:rPr>
          <w:rFonts w:ascii="仿宋" w:eastAsia="仿宋" w:hAnsi="仿宋"/>
          <w:sz w:val="32"/>
          <w:szCs w:val="32"/>
        </w:rPr>
        <w:t>中有关安全操作规程的教育培训和风险告知不到位</w:t>
      </w:r>
      <w:r w:rsidR="00856537">
        <w:rPr>
          <w:rFonts w:ascii="仿宋" w:eastAsia="仿宋" w:hAnsi="仿宋" w:hint="eastAsia"/>
          <w:sz w:val="32"/>
          <w:szCs w:val="32"/>
        </w:rPr>
        <w:t>。</w:t>
      </w:r>
    </w:p>
    <w:p w:rsidR="00063ED6" w:rsidRDefault="00063ED6" w:rsidP="00063ED6">
      <w:pPr>
        <w:spacing w:line="560" w:lineRule="exact"/>
        <w:ind w:firstLineChars="200" w:firstLine="640"/>
        <w:rPr>
          <w:rFonts w:ascii="仿宋" w:eastAsia="仿宋" w:hAnsi="仿宋"/>
          <w:color w:val="FF0000"/>
          <w:sz w:val="32"/>
          <w:szCs w:val="32"/>
        </w:rPr>
      </w:pPr>
      <w:r>
        <w:rPr>
          <w:rFonts w:ascii="仿宋" w:eastAsia="仿宋" w:hAnsi="仿宋" w:hint="eastAsia"/>
          <w:sz w:val="32"/>
          <w:szCs w:val="32"/>
        </w:rPr>
        <w:lastRenderedPageBreak/>
        <w:t>（4）青岛越洋工程咨询有限公司</w:t>
      </w:r>
      <w:r>
        <w:rPr>
          <w:rFonts w:eastAsia="仿宋_GB2312" w:hint="eastAsia"/>
          <w:color w:val="000000"/>
          <w:sz w:val="32"/>
          <w:szCs w:val="32"/>
        </w:rPr>
        <w:t>：</w:t>
      </w:r>
      <w:r>
        <w:rPr>
          <w:rFonts w:ascii="仿宋" w:eastAsia="仿宋" w:hAnsi="仿宋" w:hint="eastAsia"/>
          <w:sz w:val="32"/>
          <w:szCs w:val="32"/>
        </w:rPr>
        <w:t>公司成立了芝</w:t>
      </w:r>
      <w:proofErr w:type="gramStart"/>
      <w:r>
        <w:rPr>
          <w:rFonts w:ascii="仿宋" w:eastAsia="仿宋" w:hAnsi="仿宋" w:hint="eastAsia"/>
          <w:sz w:val="32"/>
          <w:szCs w:val="32"/>
        </w:rPr>
        <w:t>罘</w:t>
      </w:r>
      <w:proofErr w:type="gramEnd"/>
      <w:r>
        <w:rPr>
          <w:rFonts w:ascii="仿宋" w:eastAsia="仿宋" w:hAnsi="仿宋" w:hint="eastAsia"/>
          <w:sz w:val="32"/>
          <w:szCs w:val="32"/>
        </w:rPr>
        <w:t>路47号、47号甲、47号乙工程项目监理，并</w:t>
      </w:r>
      <w:proofErr w:type="gramStart"/>
      <w:r>
        <w:rPr>
          <w:rFonts w:ascii="仿宋" w:eastAsia="仿宋" w:hAnsi="仿宋" w:hint="eastAsia"/>
          <w:sz w:val="32"/>
          <w:szCs w:val="32"/>
        </w:rPr>
        <w:t>委派隋恩杰</w:t>
      </w:r>
      <w:proofErr w:type="gramEnd"/>
      <w:r>
        <w:rPr>
          <w:rFonts w:ascii="仿宋" w:eastAsia="仿宋" w:hAnsi="仿宋" w:hint="eastAsia"/>
          <w:sz w:val="32"/>
          <w:szCs w:val="32"/>
        </w:rPr>
        <w:t>担任该项目总监理，负责项目的全面监理工作。配置了安全监理工程师，制定了安全质量管理制度，对本工程施工过程实施监理工作，定期组织检查、召开监理例会，认真做好施工图纸设计文件会审、施工方案报审、工程材料构配件或设备报审和进场检查、燃气管道强度及严密性试验、竣工验收等工作。</w:t>
      </w:r>
    </w:p>
    <w:p w:rsidR="00063ED6" w:rsidRDefault="00063ED6" w:rsidP="00063ED6">
      <w:pPr>
        <w:adjustRightInd w:val="0"/>
        <w:snapToGrid w:val="0"/>
        <w:spacing w:line="560" w:lineRule="exact"/>
        <w:ind w:left="640" w:hangingChars="200" w:hanging="640"/>
        <w:rPr>
          <w:rFonts w:ascii="楷体" w:eastAsia="楷体" w:hAnsi="楷体"/>
          <w:sz w:val="32"/>
          <w:szCs w:val="32"/>
        </w:rPr>
      </w:pPr>
      <w:r>
        <w:rPr>
          <w:rFonts w:ascii="黑体" w:eastAsia="黑体" w:hAnsi="黑体" w:hint="eastAsia"/>
          <w:sz w:val="32"/>
          <w:szCs w:val="32"/>
        </w:rPr>
        <w:t xml:space="preserve">  </w:t>
      </w:r>
      <w:r>
        <w:rPr>
          <w:rFonts w:ascii="黑体" w:eastAsia="黑体" w:hAnsi="黑体"/>
          <w:sz w:val="32"/>
          <w:szCs w:val="32"/>
        </w:rPr>
        <w:t xml:space="preserve"> </w:t>
      </w:r>
      <w:r>
        <w:rPr>
          <w:rFonts w:ascii="楷体" w:eastAsia="楷体" w:hAnsi="楷体" w:hint="eastAsia"/>
          <w:sz w:val="32"/>
          <w:szCs w:val="32"/>
        </w:rPr>
        <w:t>（七）事故现场勘验情况及燃气设施检验测试情况</w:t>
      </w:r>
    </w:p>
    <w:p w:rsidR="00063ED6" w:rsidRDefault="00063ED6" w:rsidP="00063ED6">
      <w:pPr>
        <w:pStyle w:val="a8"/>
        <w:spacing w:line="560" w:lineRule="exact"/>
        <w:ind w:firstLineChars="200" w:firstLine="640"/>
        <w:rPr>
          <w:rFonts w:ascii="仿宋" w:eastAsia="仿宋" w:hAnsi="仿宋" w:cs="宋体"/>
          <w:kern w:val="0"/>
          <w:sz w:val="32"/>
          <w:szCs w:val="32"/>
        </w:rPr>
      </w:pPr>
      <w:r>
        <w:rPr>
          <w:rFonts w:ascii="仿宋" w:eastAsia="仿宋" w:hAnsi="仿宋" w:hint="eastAsia"/>
          <w:sz w:val="32"/>
          <w:szCs w:val="32"/>
        </w:rPr>
        <w:t>1．芝</w:t>
      </w:r>
      <w:proofErr w:type="gramStart"/>
      <w:r>
        <w:rPr>
          <w:rFonts w:ascii="仿宋" w:eastAsia="仿宋" w:hAnsi="仿宋" w:hint="eastAsia"/>
          <w:sz w:val="32"/>
          <w:szCs w:val="32"/>
        </w:rPr>
        <w:t>罘</w:t>
      </w:r>
      <w:proofErr w:type="gramEnd"/>
      <w:r>
        <w:rPr>
          <w:rFonts w:ascii="仿宋" w:eastAsia="仿宋" w:hAnsi="仿宋" w:hint="eastAsia"/>
          <w:sz w:val="32"/>
          <w:szCs w:val="32"/>
        </w:rPr>
        <w:t>路47号甲204户事故现场显现明显气体爆炸特征。爆炸冲击波造成该户厨房内橱柜及其他物品损坏严重，门厅有过火痕迹，卧室和厅物品损坏严重，房屋西侧、东侧窗户、入户门均向户外方向倾斜或脱落，该户西侧楼、东侧楼部分住户玻璃碎裂，西侧芝</w:t>
      </w:r>
      <w:proofErr w:type="gramStart"/>
      <w:r>
        <w:rPr>
          <w:rFonts w:ascii="仿宋" w:eastAsia="仿宋" w:hAnsi="仿宋" w:hint="eastAsia"/>
          <w:sz w:val="32"/>
          <w:szCs w:val="32"/>
        </w:rPr>
        <w:t>罘</w:t>
      </w:r>
      <w:proofErr w:type="gramEnd"/>
      <w:r>
        <w:rPr>
          <w:rFonts w:ascii="仿宋" w:eastAsia="仿宋" w:hAnsi="仿宋" w:hint="eastAsia"/>
          <w:sz w:val="32"/>
          <w:szCs w:val="32"/>
        </w:rPr>
        <w:t>路上停放的部分汽车玻璃碎裂，大量厨房内物品散落于芝</w:t>
      </w:r>
      <w:proofErr w:type="gramStart"/>
      <w:r>
        <w:rPr>
          <w:rFonts w:ascii="仿宋" w:eastAsia="仿宋" w:hAnsi="仿宋" w:hint="eastAsia"/>
          <w:sz w:val="32"/>
          <w:szCs w:val="32"/>
        </w:rPr>
        <w:t>罘</w:t>
      </w:r>
      <w:proofErr w:type="gramEnd"/>
      <w:r>
        <w:rPr>
          <w:rFonts w:ascii="仿宋" w:eastAsia="仿宋" w:hAnsi="仿宋" w:hint="eastAsia"/>
          <w:sz w:val="32"/>
          <w:szCs w:val="32"/>
        </w:rPr>
        <w:t>路路面上。</w:t>
      </w:r>
      <w:r>
        <w:rPr>
          <w:rFonts w:ascii="仿宋" w:eastAsia="仿宋" w:hAnsi="仿宋" w:cs="宋体" w:hint="eastAsia"/>
          <w:kern w:val="0"/>
          <w:sz w:val="32"/>
          <w:szCs w:val="32"/>
        </w:rPr>
        <w:t>芝</w:t>
      </w:r>
      <w:proofErr w:type="gramStart"/>
      <w:r>
        <w:rPr>
          <w:rFonts w:ascii="仿宋" w:eastAsia="仿宋" w:hAnsi="仿宋" w:cs="宋体" w:hint="eastAsia"/>
          <w:kern w:val="0"/>
          <w:sz w:val="32"/>
          <w:szCs w:val="32"/>
        </w:rPr>
        <w:t>罘</w:t>
      </w:r>
      <w:proofErr w:type="gramEnd"/>
      <w:r>
        <w:rPr>
          <w:rFonts w:ascii="仿宋" w:eastAsia="仿宋" w:hAnsi="仿宋" w:cs="宋体" w:hint="eastAsia"/>
          <w:kern w:val="0"/>
          <w:sz w:val="32"/>
          <w:szCs w:val="32"/>
        </w:rPr>
        <w:t>路47号甲204户管道天然气设施设置在厨房，其户外立管阀、市内燃气表</w:t>
      </w:r>
      <w:proofErr w:type="gramStart"/>
      <w:r>
        <w:rPr>
          <w:rFonts w:ascii="仿宋" w:eastAsia="仿宋" w:hAnsi="仿宋" w:cs="宋体" w:hint="eastAsia"/>
          <w:kern w:val="0"/>
          <w:sz w:val="32"/>
          <w:szCs w:val="32"/>
        </w:rPr>
        <w:t>前阀呈</w:t>
      </w:r>
      <w:proofErr w:type="gramEnd"/>
      <w:r>
        <w:rPr>
          <w:rFonts w:ascii="仿宋" w:eastAsia="仿宋" w:hAnsi="仿宋" w:cs="宋体" w:hint="eastAsia"/>
          <w:kern w:val="0"/>
          <w:sz w:val="32"/>
          <w:szCs w:val="32"/>
        </w:rPr>
        <w:t>开启状态、灶前阀门处于关闭状态（没有连接橡胶软管，后经确认为消防队员灭火时关闭），燃气表及附属管道完好，无燃烧迹象，燃气表数为13.34立方米。事故发生时该户燃气还未正式置换通气。</w:t>
      </w:r>
    </w:p>
    <w:p w:rsidR="00063ED6" w:rsidRDefault="00063ED6" w:rsidP="00063ED6">
      <w:pPr>
        <w:pStyle w:val="a8"/>
        <w:spacing w:line="560" w:lineRule="exact"/>
        <w:ind w:firstLineChars="200" w:firstLine="640"/>
        <w:rPr>
          <w:rFonts w:ascii="仿宋" w:eastAsia="仿宋" w:hAnsi="仿宋"/>
          <w:color w:val="000000"/>
          <w:sz w:val="32"/>
          <w:szCs w:val="32"/>
        </w:rPr>
      </w:pPr>
      <w:r>
        <w:rPr>
          <w:rFonts w:ascii="仿宋" w:eastAsia="仿宋" w:hAnsi="仿宋" w:hint="eastAsia"/>
          <w:sz w:val="32"/>
          <w:szCs w:val="32"/>
        </w:rPr>
        <w:t>因芝</w:t>
      </w:r>
      <w:proofErr w:type="gramStart"/>
      <w:r>
        <w:rPr>
          <w:rFonts w:ascii="仿宋" w:eastAsia="仿宋" w:hAnsi="仿宋" w:hint="eastAsia"/>
          <w:sz w:val="32"/>
          <w:szCs w:val="32"/>
        </w:rPr>
        <w:t>罘</w:t>
      </w:r>
      <w:proofErr w:type="gramEnd"/>
      <w:r>
        <w:rPr>
          <w:rFonts w:ascii="仿宋" w:eastAsia="仿宋" w:hAnsi="仿宋" w:hint="eastAsia"/>
          <w:sz w:val="32"/>
          <w:szCs w:val="32"/>
        </w:rPr>
        <w:t>路47号、47号甲、47号乙燃气工程是老旧居民楼新装燃气项目，目前国家没有出台必须强制安装</w:t>
      </w:r>
      <w:r>
        <w:rPr>
          <w:rFonts w:ascii="仿宋" w:eastAsia="仿宋" w:hAnsi="仿宋" w:hint="eastAsia"/>
          <w:color w:val="000000"/>
          <w:sz w:val="32"/>
          <w:szCs w:val="32"/>
        </w:rPr>
        <w:t xml:space="preserve">燃气泄漏报警装置和自动切断装置的规定。 </w:t>
      </w:r>
    </w:p>
    <w:p w:rsidR="00063ED6" w:rsidRDefault="00063ED6" w:rsidP="00063ED6">
      <w:pPr>
        <w:snapToGrid w:val="0"/>
        <w:spacing w:line="560" w:lineRule="exact"/>
        <w:ind w:firstLineChars="200" w:firstLine="640"/>
        <w:rPr>
          <w:rFonts w:ascii="仿宋" w:eastAsia="仿宋" w:hAnsi="仿宋" w:cs="宋体"/>
          <w:kern w:val="0"/>
          <w:sz w:val="32"/>
          <w:szCs w:val="32"/>
        </w:rPr>
      </w:pPr>
      <w:r>
        <w:rPr>
          <w:rFonts w:ascii="仿宋" w:eastAsia="仿宋" w:hAnsi="仿宋" w:cs="宋体" w:hint="eastAsia"/>
          <w:kern w:val="0"/>
          <w:sz w:val="32"/>
          <w:szCs w:val="32"/>
        </w:rPr>
        <w:lastRenderedPageBreak/>
        <w:t>2.事故现场未发现固体爆炸物的残存痕迹，可排除固体爆炸物爆炸的可能性。</w:t>
      </w:r>
    </w:p>
    <w:p w:rsidR="00063ED6" w:rsidRDefault="00063ED6" w:rsidP="00063ED6">
      <w:pPr>
        <w:pStyle w:val="p0"/>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3.经查看事故发生后提供的关闭事故用户</w:t>
      </w:r>
      <w:proofErr w:type="gramStart"/>
      <w:r>
        <w:rPr>
          <w:rFonts w:ascii="仿宋" w:eastAsia="仿宋" w:hAnsi="仿宋" w:hint="eastAsia"/>
          <w:sz w:val="32"/>
          <w:szCs w:val="32"/>
        </w:rPr>
        <w:t>灶前阀对该楼</w:t>
      </w:r>
      <w:proofErr w:type="gramEnd"/>
      <w:r>
        <w:rPr>
          <w:rFonts w:ascii="仿宋" w:eastAsia="仿宋" w:hAnsi="仿宋" w:hint="eastAsia"/>
          <w:sz w:val="32"/>
          <w:szCs w:val="32"/>
        </w:rPr>
        <w:t>的管道系统进行的5000Pa气密打压测试，可以排除事故发生前其户内管道系统漏气的可能性。</w:t>
      </w:r>
    </w:p>
    <w:p w:rsidR="00063ED6" w:rsidRDefault="00063ED6" w:rsidP="00063ED6">
      <w:pPr>
        <w:pStyle w:val="p0"/>
        <w:adjustRightInd w:val="0"/>
        <w:snapToGrid w:val="0"/>
        <w:spacing w:line="560" w:lineRule="exact"/>
        <w:ind w:firstLine="645"/>
        <w:rPr>
          <w:rFonts w:ascii="仿宋" w:eastAsia="仿宋" w:hAnsi="仿宋"/>
          <w:sz w:val="32"/>
          <w:szCs w:val="32"/>
        </w:rPr>
      </w:pPr>
      <w:r>
        <w:rPr>
          <w:rFonts w:ascii="仿宋" w:eastAsia="仿宋" w:hAnsi="仿宋" w:cs="仿宋" w:hint="eastAsia"/>
          <w:sz w:val="32"/>
          <w:szCs w:val="32"/>
        </w:rPr>
        <w:t>4.经落实，芝</w:t>
      </w:r>
      <w:proofErr w:type="gramStart"/>
      <w:r>
        <w:rPr>
          <w:rFonts w:ascii="仿宋" w:eastAsia="仿宋" w:hAnsi="仿宋" w:cs="仿宋" w:hint="eastAsia"/>
          <w:sz w:val="32"/>
          <w:szCs w:val="32"/>
        </w:rPr>
        <w:t>罘</w:t>
      </w:r>
      <w:proofErr w:type="gramEnd"/>
      <w:r>
        <w:rPr>
          <w:rFonts w:ascii="仿宋" w:eastAsia="仿宋" w:hAnsi="仿宋" w:cs="仿宋" w:hint="eastAsia"/>
          <w:sz w:val="32"/>
          <w:szCs w:val="32"/>
        </w:rPr>
        <w:t>路47号甲燃气管道由湖南路、海大、大连路等三处燃气调压器环网供气。经调取和分析湖南路、海大两处燃气调压器运行压力记录，</w:t>
      </w:r>
      <w:r>
        <w:rPr>
          <w:rFonts w:ascii="仿宋" w:eastAsia="仿宋" w:hAnsi="仿宋" w:hint="eastAsia"/>
          <w:sz w:val="32"/>
          <w:szCs w:val="32"/>
        </w:rPr>
        <w:t>当日该区域燃气管网运行压力正常，排除管网存在大规模泄露的可能性。</w:t>
      </w:r>
    </w:p>
    <w:p w:rsidR="00063ED6" w:rsidRDefault="00063ED6" w:rsidP="00063ED6">
      <w:pPr>
        <w:pStyle w:val="p0"/>
        <w:adjustRightInd w:val="0"/>
        <w:snapToGrid w:val="0"/>
        <w:spacing w:line="600" w:lineRule="exact"/>
        <w:ind w:firstLine="645"/>
        <w:rPr>
          <w:rFonts w:ascii="仿宋" w:eastAsia="仿宋" w:hAnsi="仿宋"/>
          <w:sz w:val="32"/>
          <w:szCs w:val="32"/>
        </w:rPr>
      </w:pPr>
    </w:p>
    <w:p w:rsidR="00063ED6" w:rsidRDefault="00063ED6" w:rsidP="00063ED6">
      <w:pPr>
        <w:pStyle w:val="p0"/>
        <w:adjustRightInd w:val="0"/>
        <w:snapToGrid w:val="0"/>
        <w:spacing w:line="600" w:lineRule="exact"/>
        <w:ind w:firstLine="645"/>
        <w:rPr>
          <w:rFonts w:ascii="仿宋" w:eastAsia="仿宋" w:hAnsi="仿宋"/>
          <w:sz w:val="32"/>
          <w:szCs w:val="32"/>
        </w:rPr>
      </w:pPr>
    </w:p>
    <w:p w:rsidR="00063ED6" w:rsidRDefault="00063ED6" w:rsidP="00063ED6">
      <w:pPr>
        <w:pStyle w:val="p0"/>
        <w:adjustRightInd w:val="0"/>
        <w:snapToGrid w:val="0"/>
        <w:spacing w:line="600" w:lineRule="exact"/>
        <w:ind w:firstLine="645"/>
        <w:rPr>
          <w:rFonts w:ascii="仿宋" w:eastAsia="仿宋" w:hAnsi="仿宋" w:cs="仿宋"/>
          <w:sz w:val="32"/>
          <w:szCs w:val="32"/>
        </w:rPr>
      </w:pPr>
      <w:r>
        <w:rPr>
          <w:noProof/>
        </w:rPr>
        <w:drawing>
          <wp:anchor distT="0" distB="0" distL="114300" distR="114300" simplePos="0" relativeHeight="251669504" behindDoc="0" locked="0" layoutInCell="1" allowOverlap="1">
            <wp:simplePos x="0" y="0"/>
            <wp:positionH relativeFrom="column">
              <wp:posOffset>353695</wp:posOffset>
            </wp:positionH>
            <wp:positionV relativeFrom="paragraph">
              <wp:posOffset>70485</wp:posOffset>
            </wp:positionV>
            <wp:extent cx="3695065" cy="2130425"/>
            <wp:effectExtent l="0" t="0" r="635" b="3175"/>
            <wp:wrapSquare wrapText="bothSides"/>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95065" cy="2130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3ED6" w:rsidRDefault="00063ED6" w:rsidP="00063ED6">
      <w:pPr>
        <w:pStyle w:val="p0"/>
        <w:adjustRightInd w:val="0"/>
        <w:snapToGrid w:val="0"/>
        <w:spacing w:line="600" w:lineRule="exact"/>
        <w:ind w:firstLine="645"/>
        <w:rPr>
          <w:rFonts w:ascii="仿宋" w:eastAsia="仿宋" w:hAnsi="仿宋" w:cs="仿宋"/>
          <w:sz w:val="32"/>
          <w:szCs w:val="32"/>
        </w:rPr>
      </w:pPr>
    </w:p>
    <w:p w:rsidR="00063ED6" w:rsidRDefault="00063ED6" w:rsidP="00063ED6">
      <w:pPr>
        <w:pStyle w:val="p0"/>
        <w:adjustRightInd w:val="0"/>
        <w:snapToGrid w:val="0"/>
        <w:spacing w:line="600" w:lineRule="exact"/>
        <w:ind w:firstLine="645"/>
        <w:rPr>
          <w:rFonts w:ascii="仿宋" w:eastAsia="仿宋" w:hAnsi="仿宋" w:cs="仿宋"/>
          <w:sz w:val="32"/>
          <w:szCs w:val="32"/>
        </w:rPr>
      </w:pPr>
    </w:p>
    <w:p w:rsidR="00063ED6" w:rsidRDefault="00063ED6" w:rsidP="00063ED6">
      <w:pPr>
        <w:pStyle w:val="p0"/>
        <w:adjustRightInd w:val="0"/>
        <w:snapToGrid w:val="0"/>
        <w:spacing w:line="600" w:lineRule="exact"/>
        <w:ind w:firstLine="645"/>
        <w:rPr>
          <w:rFonts w:ascii="仿宋" w:eastAsia="仿宋" w:hAnsi="仿宋" w:cs="仿宋"/>
          <w:sz w:val="32"/>
          <w:szCs w:val="32"/>
        </w:rPr>
      </w:pPr>
    </w:p>
    <w:p w:rsidR="00063ED6" w:rsidRDefault="00063ED6" w:rsidP="00063ED6">
      <w:pPr>
        <w:pStyle w:val="p0"/>
        <w:adjustRightInd w:val="0"/>
        <w:snapToGrid w:val="0"/>
        <w:spacing w:line="600" w:lineRule="exact"/>
        <w:ind w:firstLine="645"/>
        <w:rPr>
          <w:rFonts w:ascii="仿宋" w:eastAsia="仿宋" w:hAnsi="仿宋" w:cs="仿宋"/>
          <w:sz w:val="32"/>
          <w:szCs w:val="32"/>
        </w:rPr>
      </w:pPr>
    </w:p>
    <w:p w:rsidR="00063ED6" w:rsidRDefault="00063ED6" w:rsidP="00063ED6">
      <w:pPr>
        <w:pStyle w:val="p0"/>
        <w:adjustRightInd w:val="0"/>
        <w:snapToGrid w:val="0"/>
        <w:spacing w:line="600" w:lineRule="exact"/>
        <w:ind w:firstLine="645"/>
        <w:rPr>
          <w:rFonts w:ascii="仿宋" w:eastAsia="仿宋" w:hAnsi="仿宋" w:cs="仿宋"/>
          <w:sz w:val="32"/>
          <w:szCs w:val="32"/>
        </w:rPr>
      </w:pPr>
    </w:p>
    <w:p w:rsidR="00063ED6" w:rsidRDefault="00063ED6" w:rsidP="00063ED6">
      <w:pPr>
        <w:pStyle w:val="p0"/>
        <w:adjustRightInd w:val="0"/>
        <w:snapToGrid w:val="0"/>
        <w:spacing w:line="600" w:lineRule="exact"/>
        <w:ind w:firstLine="645"/>
        <w:rPr>
          <w:rFonts w:ascii="仿宋" w:eastAsia="仿宋" w:hAnsi="仿宋" w:cs="仿宋"/>
          <w:sz w:val="32"/>
          <w:szCs w:val="32"/>
        </w:rPr>
      </w:pPr>
      <w:r>
        <w:rPr>
          <w:noProof/>
        </w:rPr>
        <w:lastRenderedPageBreak/>
        <w:drawing>
          <wp:anchor distT="0" distB="0" distL="114300" distR="114300" simplePos="0" relativeHeight="251670528" behindDoc="0" locked="0" layoutInCell="1" allowOverlap="1">
            <wp:simplePos x="0" y="0"/>
            <wp:positionH relativeFrom="column">
              <wp:posOffset>353695</wp:posOffset>
            </wp:positionH>
            <wp:positionV relativeFrom="paragraph">
              <wp:posOffset>66675</wp:posOffset>
            </wp:positionV>
            <wp:extent cx="3733165" cy="2054860"/>
            <wp:effectExtent l="0" t="0" r="635" b="2540"/>
            <wp:wrapSquare wrapText="bothSides"/>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33165" cy="2054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3ED6" w:rsidRDefault="00063ED6" w:rsidP="00063ED6">
      <w:pPr>
        <w:pStyle w:val="p0"/>
        <w:adjustRightInd w:val="0"/>
        <w:snapToGrid w:val="0"/>
        <w:spacing w:line="600" w:lineRule="exact"/>
        <w:rPr>
          <w:rFonts w:ascii="仿宋" w:eastAsia="仿宋" w:hAnsi="仿宋" w:cs="仿宋"/>
          <w:sz w:val="32"/>
          <w:szCs w:val="32"/>
        </w:rPr>
      </w:pPr>
    </w:p>
    <w:p w:rsidR="00063ED6" w:rsidRDefault="00063ED6" w:rsidP="00063ED6">
      <w:pPr>
        <w:pStyle w:val="p0"/>
        <w:adjustRightInd w:val="0"/>
        <w:snapToGrid w:val="0"/>
        <w:spacing w:line="600" w:lineRule="exact"/>
        <w:rPr>
          <w:rFonts w:ascii="仿宋" w:eastAsia="仿宋" w:hAnsi="仿宋" w:cs="仿宋"/>
          <w:sz w:val="32"/>
          <w:szCs w:val="32"/>
        </w:rPr>
      </w:pPr>
      <w:r>
        <w:rPr>
          <w:rFonts w:ascii="仿宋" w:eastAsia="仿宋" w:hAnsi="仿宋" w:cs="仿宋"/>
          <w:sz w:val="32"/>
          <w:szCs w:val="32"/>
        </w:rPr>
        <w:t xml:space="preserve">    </w:t>
      </w:r>
    </w:p>
    <w:p w:rsidR="00063ED6" w:rsidRDefault="00063ED6" w:rsidP="00063ED6">
      <w:pPr>
        <w:pStyle w:val="p0"/>
        <w:adjustRightInd w:val="0"/>
        <w:snapToGrid w:val="0"/>
        <w:spacing w:line="600" w:lineRule="exact"/>
        <w:rPr>
          <w:rFonts w:ascii="仿宋" w:eastAsia="仿宋" w:hAnsi="仿宋" w:cs="仿宋"/>
          <w:sz w:val="32"/>
          <w:szCs w:val="32"/>
        </w:rPr>
      </w:pPr>
    </w:p>
    <w:p w:rsidR="00063ED6" w:rsidRDefault="00063ED6" w:rsidP="00063ED6">
      <w:pPr>
        <w:pStyle w:val="p0"/>
        <w:adjustRightInd w:val="0"/>
        <w:snapToGrid w:val="0"/>
        <w:spacing w:line="600" w:lineRule="exact"/>
        <w:rPr>
          <w:rFonts w:ascii="仿宋" w:eastAsia="仿宋" w:hAnsi="仿宋" w:cs="仿宋"/>
          <w:sz w:val="32"/>
          <w:szCs w:val="32"/>
        </w:rPr>
      </w:pPr>
    </w:p>
    <w:p w:rsidR="00063ED6" w:rsidRDefault="00063ED6" w:rsidP="00063ED6">
      <w:pPr>
        <w:pStyle w:val="p0"/>
        <w:adjustRightInd w:val="0"/>
        <w:snapToGrid w:val="0"/>
        <w:spacing w:line="600" w:lineRule="exact"/>
        <w:rPr>
          <w:rFonts w:ascii="仿宋" w:eastAsia="仿宋" w:hAnsi="仿宋" w:cs="仿宋"/>
          <w:sz w:val="32"/>
          <w:szCs w:val="32"/>
        </w:rPr>
      </w:pPr>
    </w:p>
    <w:p w:rsidR="00063ED6" w:rsidRDefault="00063ED6" w:rsidP="00063ED6">
      <w:pPr>
        <w:pStyle w:val="p0"/>
        <w:adjustRightInd w:val="0"/>
        <w:snapToGrid w:val="0"/>
        <w:spacing w:line="560" w:lineRule="exact"/>
        <w:ind w:firstLineChars="200" w:firstLine="640"/>
        <w:rPr>
          <w:rFonts w:ascii="仿宋" w:eastAsia="仿宋" w:hAnsi="仿宋"/>
          <w:sz w:val="32"/>
          <w:szCs w:val="32"/>
        </w:rPr>
      </w:pPr>
      <w:r>
        <w:rPr>
          <w:rFonts w:ascii="仿宋" w:eastAsia="仿宋" w:hAnsi="仿宋" w:cs="仿宋" w:hint="eastAsia"/>
          <w:sz w:val="32"/>
          <w:szCs w:val="32"/>
        </w:rPr>
        <w:t>5.</w:t>
      </w:r>
      <w:proofErr w:type="gramStart"/>
      <w:r>
        <w:rPr>
          <w:rFonts w:ascii="仿宋" w:eastAsia="仿宋" w:hAnsi="仿宋" w:cs="仿宋" w:hint="eastAsia"/>
          <w:sz w:val="32"/>
          <w:szCs w:val="32"/>
        </w:rPr>
        <w:t>经落实</w:t>
      </w:r>
      <w:proofErr w:type="gramEnd"/>
      <w:r>
        <w:rPr>
          <w:rFonts w:ascii="仿宋" w:eastAsia="仿宋" w:hAnsi="仿宋" w:cs="仿宋" w:hint="eastAsia"/>
          <w:sz w:val="32"/>
          <w:szCs w:val="32"/>
        </w:rPr>
        <w:t>10月10日-12日上游气源燃气加臭记录，均符合国家规范要求，无异常。</w:t>
      </w:r>
    </w:p>
    <w:p w:rsidR="00063ED6" w:rsidRDefault="00063ED6" w:rsidP="00063ED6">
      <w:pPr>
        <w:pStyle w:val="p0"/>
        <w:adjustRightInd w:val="0"/>
        <w:snapToGrid w:val="0"/>
        <w:spacing w:line="600" w:lineRule="exact"/>
        <w:jc w:val="left"/>
        <w:rPr>
          <w:rFonts w:ascii="仿宋" w:eastAsia="仿宋" w:hAnsi="仿宋" w:cs="仿宋"/>
          <w:sz w:val="32"/>
          <w:szCs w:val="32"/>
        </w:rPr>
      </w:pPr>
      <w:r>
        <w:rPr>
          <w:rFonts w:ascii="仿宋" w:eastAsia="仿宋" w:hAnsi="仿宋" w:cs="仿宋"/>
          <w:noProof/>
          <w:sz w:val="32"/>
          <w:szCs w:val="32"/>
        </w:rPr>
        <w:drawing>
          <wp:anchor distT="0" distB="0" distL="114300" distR="114300" simplePos="0" relativeHeight="251673600" behindDoc="0" locked="0" layoutInCell="1" allowOverlap="1">
            <wp:simplePos x="0" y="0"/>
            <wp:positionH relativeFrom="column">
              <wp:posOffset>3811905</wp:posOffset>
            </wp:positionH>
            <wp:positionV relativeFrom="paragraph">
              <wp:posOffset>445135</wp:posOffset>
            </wp:positionV>
            <wp:extent cx="1640205" cy="2182495"/>
            <wp:effectExtent l="0" t="0" r="0" b="825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40205" cy="21824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 w:eastAsia="仿宋" w:hAnsi="仿宋" w:cs="仿宋"/>
          <w:noProof/>
          <w:sz w:val="32"/>
          <w:szCs w:val="32"/>
        </w:rPr>
        <w:drawing>
          <wp:anchor distT="0" distB="0" distL="114300" distR="114300" simplePos="0" relativeHeight="251671552" behindDoc="0" locked="0" layoutInCell="1" allowOverlap="1">
            <wp:simplePos x="0" y="0"/>
            <wp:positionH relativeFrom="column">
              <wp:posOffset>273685</wp:posOffset>
            </wp:positionH>
            <wp:positionV relativeFrom="paragraph">
              <wp:posOffset>445135</wp:posOffset>
            </wp:positionV>
            <wp:extent cx="1621790" cy="2164080"/>
            <wp:effectExtent l="0" t="0" r="0" b="7620"/>
            <wp:wrapSquare wrapText="bothSides"/>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21790" cy="21640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 w:eastAsia="仿宋" w:hAnsi="仿宋" w:cs="仿宋"/>
          <w:noProof/>
          <w:sz w:val="32"/>
          <w:szCs w:val="32"/>
        </w:rPr>
        <w:drawing>
          <wp:anchor distT="0" distB="0" distL="114300" distR="114300" simplePos="0" relativeHeight="251672576" behindDoc="0" locked="0" layoutInCell="1" allowOverlap="1">
            <wp:simplePos x="0" y="0"/>
            <wp:positionH relativeFrom="column">
              <wp:posOffset>2058670</wp:posOffset>
            </wp:positionH>
            <wp:positionV relativeFrom="paragraph">
              <wp:posOffset>445135</wp:posOffset>
            </wp:positionV>
            <wp:extent cx="1609725" cy="2182495"/>
            <wp:effectExtent l="0" t="0" r="9525" b="8255"/>
            <wp:wrapSquare wrapText="bothSides"/>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9725" cy="2182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3ED6" w:rsidRDefault="00077486" w:rsidP="00063ED6">
      <w:pPr>
        <w:pStyle w:val="p0"/>
        <w:tabs>
          <w:tab w:val="left" w:pos="475"/>
        </w:tabs>
        <w:adjustRightInd w:val="0"/>
        <w:snapToGrid w:val="0"/>
        <w:spacing w:line="600" w:lineRule="exact"/>
        <w:ind w:firstLineChars="100" w:firstLine="320"/>
        <w:jc w:val="left"/>
        <w:rPr>
          <w:rFonts w:ascii="仿宋" w:eastAsia="仿宋" w:hAnsi="仿宋" w:cs="仿宋"/>
          <w:sz w:val="32"/>
          <w:szCs w:val="32"/>
        </w:rPr>
      </w:pPr>
      <w:r>
        <w:rPr>
          <w:rFonts w:ascii="黑体" w:eastAsia="黑体" w:hAnsi="黑体"/>
          <w:noProof/>
          <w:sz w:val="32"/>
          <w:szCs w:val="32"/>
        </w:rPr>
        <w:lastRenderedPageBreak/>
        <w:drawing>
          <wp:anchor distT="0" distB="0" distL="114300" distR="114300" simplePos="0" relativeHeight="251674624" behindDoc="0" locked="0" layoutInCell="1" allowOverlap="1">
            <wp:simplePos x="0" y="0"/>
            <wp:positionH relativeFrom="column">
              <wp:posOffset>67310</wp:posOffset>
            </wp:positionH>
            <wp:positionV relativeFrom="paragraph">
              <wp:posOffset>4248150</wp:posOffset>
            </wp:positionV>
            <wp:extent cx="2630805" cy="3846830"/>
            <wp:effectExtent l="0" t="0" r="0" b="1270"/>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30805" cy="38468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黑体" w:eastAsia="黑体" w:hAnsi="黑体" w:hint="eastAsia"/>
          <w:noProof/>
          <w:sz w:val="32"/>
          <w:szCs w:val="32"/>
        </w:rPr>
        <w:drawing>
          <wp:anchor distT="0" distB="0" distL="114300" distR="114300" simplePos="0" relativeHeight="251666432" behindDoc="0" locked="0" layoutInCell="1" allowOverlap="1">
            <wp:simplePos x="0" y="0"/>
            <wp:positionH relativeFrom="column">
              <wp:posOffset>2906395</wp:posOffset>
            </wp:positionH>
            <wp:positionV relativeFrom="paragraph">
              <wp:posOffset>410845</wp:posOffset>
            </wp:positionV>
            <wp:extent cx="2650490" cy="3781425"/>
            <wp:effectExtent l="0" t="0" r="0" b="952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50490" cy="37814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黑体" w:eastAsia="黑体" w:hAnsi="黑体" w:cs="仿宋" w:hint="eastAsia"/>
          <w:noProof/>
          <w:sz w:val="32"/>
          <w:szCs w:val="32"/>
        </w:rPr>
        <w:drawing>
          <wp:anchor distT="0" distB="0" distL="114300" distR="114300" simplePos="0" relativeHeight="251668480" behindDoc="0" locked="0" layoutInCell="1" allowOverlap="1">
            <wp:simplePos x="0" y="0"/>
            <wp:positionH relativeFrom="column">
              <wp:posOffset>2906395</wp:posOffset>
            </wp:positionH>
            <wp:positionV relativeFrom="paragraph">
              <wp:posOffset>4305934</wp:posOffset>
            </wp:positionV>
            <wp:extent cx="2762885" cy="3783965"/>
            <wp:effectExtent l="0" t="0" r="0" b="698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62885" cy="37839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黑体" w:eastAsia="黑体" w:hAnsi="黑体"/>
          <w:noProof/>
          <w:sz w:val="32"/>
          <w:szCs w:val="32"/>
        </w:rPr>
        <w:drawing>
          <wp:anchor distT="0" distB="0" distL="114300" distR="114300" simplePos="0" relativeHeight="251667456" behindDoc="0" locked="0" layoutInCell="1" allowOverlap="1">
            <wp:simplePos x="0" y="0"/>
            <wp:positionH relativeFrom="column">
              <wp:posOffset>-27305</wp:posOffset>
            </wp:positionH>
            <wp:positionV relativeFrom="paragraph">
              <wp:posOffset>410845</wp:posOffset>
            </wp:positionV>
            <wp:extent cx="2726055" cy="3781425"/>
            <wp:effectExtent l="0" t="0" r="0" b="9525"/>
            <wp:wrapSquare wrapText="bothSides"/>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26055" cy="3781425"/>
                    </a:xfrm>
                    <a:prstGeom prst="rect">
                      <a:avLst/>
                    </a:prstGeom>
                    <a:noFill/>
                    <a:ln>
                      <a:noFill/>
                    </a:ln>
                  </pic:spPr>
                </pic:pic>
              </a:graphicData>
            </a:graphic>
            <wp14:sizeRelH relativeFrom="page">
              <wp14:pctWidth>0</wp14:pctWidth>
            </wp14:sizeRelH>
            <wp14:sizeRelV relativeFrom="page">
              <wp14:pctHeight>0</wp14:pctHeight>
            </wp14:sizeRelV>
          </wp:anchor>
        </w:drawing>
      </w:r>
      <w:r w:rsidR="00063ED6">
        <w:rPr>
          <w:rFonts w:ascii="黑体" w:eastAsia="黑体" w:hAnsi="黑体" w:cs="仿宋" w:hint="eastAsia"/>
          <w:sz w:val="32"/>
          <w:szCs w:val="32"/>
        </w:rPr>
        <w:t>现场相关</w:t>
      </w:r>
      <w:r w:rsidR="00063ED6">
        <w:rPr>
          <w:rFonts w:ascii="黑体" w:eastAsia="黑体" w:hAnsi="黑体" w:cs="仿宋"/>
          <w:sz w:val="32"/>
          <w:szCs w:val="32"/>
        </w:rPr>
        <w:t>照片</w:t>
      </w:r>
    </w:p>
    <w:p w:rsidR="00063ED6" w:rsidRDefault="00063ED6" w:rsidP="00063ED6">
      <w:pPr>
        <w:spacing w:line="520" w:lineRule="exact"/>
        <w:ind w:firstLineChars="200" w:firstLine="640"/>
        <w:rPr>
          <w:rFonts w:ascii="黑体" w:eastAsia="黑体"/>
          <w:sz w:val="32"/>
          <w:szCs w:val="32"/>
        </w:rPr>
      </w:pPr>
      <w:bookmarkStart w:id="5" w:name="_Toc3498"/>
      <w:bookmarkStart w:id="6" w:name="_Toc11754"/>
      <w:r>
        <w:rPr>
          <w:rFonts w:ascii="黑体" w:eastAsia="黑体"/>
          <w:noProof/>
          <w:sz w:val="32"/>
          <w:szCs w:val="32"/>
        </w:rPr>
        <w:lastRenderedPageBreak/>
        <w:drawing>
          <wp:anchor distT="0" distB="0" distL="114300" distR="114300" simplePos="0" relativeHeight="251675648" behindDoc="0" locked="0" layoutInCell="1" allowOverlap="1">
            <wp:simplePos x="0" y="0"/>
            <wp:positionH relativeFrom="column">
              <wp:posOffset>420370</wp:posOffset>
            </wp:positionH>
            <wp:positionV relativeFrom="paragraph">
              <wp:posOffset>452120</wp:posOffset>
            </wp:positionV>
            <wp:extent cx="4952365" cy="2889250"/>
            <wp:effectExtent l="0" t="0" r="635" b="6350"/>
            <wp:wrapSquare wrapText="bothSides"/>
            <wp:docPr id="10" name="图片 10" descr="IMG_20211013_14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IMG_20211013_141400"/>
                    <pic:cNvPicPr>
                      <a:picLocks noChangeAspect="1" noChangeArrowheads="1"/>
                    </pic:cNvPicPr>
                  </pic:nvPicPr>
                  <pic:blipFill>
                    <a:blip r:embed="rId19" cstate="print">
                      <a:extLst>
                        <a:ext uri="{28A0092B-C50C-407E-A947-70E740481C1C}">
                          <a14:useLocalDpi xmlns:a14="http://schemas.microsoft.com/office/drawing/2010/main" val="0"/>
                        </a:ext>
                      </a:extLst>
                    </a:blip>
                    <a:srcRect l="5180" t="6908" r="5180" b="6908"/>
                    <a:stretch>
                      <a:fillRect/>
                    </a:stretch>
                  </pic:blipFill>
                  <pic:spPr bwMode="auto">
                    <a:xfrm>
                      <a:off x="0" y="0"/>
                      <a:ext cx="4952365" cy="2889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3ED6" w:rsidRDefault="00063ED6" w:rsidP="00063ED6">
      <w:pPr>
        <w:spacing w:line="520" w:lineRule="exact"/>
        <w:ind w:firstLineChars="200" w:firstLine="640"/>
        <w:rPr>
          <w:rFonts w:ascii="黑体" w:eastAsia="黑体"/>
          <w:sz w:val="32"/>
          <w:szCs w:val="32"/>
        </w:rPr>
      </w:pPr>
    </w:p>
    <w:p w:rsidR="00063ED6" w:rsidRDefault="00063ED6" w:rsidP="00063ED6">
      <w:pPr>
        <w:spacing w:line="520" w:lineRule="exact"/>
        <w:ind w:firstLineChars="200" w:firstLine="640"/>
        <w:rPr>
          <w:rFonts w:ascii="黑体" w:eastAsia="黑体"/>
          <w:sz w:val="32"/>
          <w:szCs w:val="32"/>
        </w:rPr>
      </w:pPr>
      <w:r>
        <w:rPr>
          <w:rFonts w:ascii="黑体" w:eastAsia="黑体"/>
          <w:noProof/>
          <w:sz w:val="32"/>
          <w:szCs w:val="32"/>
        </w:rPr>
        <w:drawing>
          <wp:anchor distT="0" distB="0" distL="114300" distR="114300" simplePos="0" relativeHeight="251676672" behindDoc="0" locked="0" layoutInCell="1" allowOverlap="1">
            <wp:simplePos x="0" y="0"/>
            <wp:positionH relativeFrom="column">
              <wp:posOffset>363220</wp:posOffset>
            </wp:positionH>
            <wp:positionV relativeFrom="paragraph">
              <wp:posOffset>368300</wp:posOffset>
            </wp:positionV>
            <wp:extent cx="4761865" cy="3804920"/>
            <wp:effectExtent l="0" t="0" r="635" b="5080"/>
            <wp:wrapSquare wrapText="bothSides"/>
            <wp:docPr id="9" name="图片 9" descr="IMG_20211013_141151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descr="IMG_20211013_141151 - 副本"/>
                    <pic:cNvPicPr>
                      <a:picLocks noChangeAspect="1" noChangeArrowheads="1"/>
                    </pic:cNvPicPr>
                  </pic:nvPicPr>
                  <pic:blipFill>
                    <a:blip r:embed="rId20" cstate="print">
                      <a:extLst>
                        <a:ext uri="{28A0092B-C50C-407E-A947-70E740481C1C}">
                          <a14:useLocalDpi xmlns:a14="http://schemas.microsoft.com/office/drawing/2010/main" val="0"/>
                        </a:ext>
                      </a:extLst>
                    </a:blip>
                    <a:srcRect l="6908" t="5180" r="6908" b="5180"/>
                    <a:stretch>
                      <a:fillRect/>
                    </a:stretch>
                  </pic:blipFill>
                  <pic:spPr bwMode="auto">
                    <a:xfrm>
                      <a:off x="0" y="0"/>
                      <a:ext cx="4761865" cy="3804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3ED6" w:rsidRDefault="00063ED6" w:rsidP="006B79A2">
      <w:pPr>
        <w:tabs>
          <w:tab w:val="left" w:pos="3225"/>
        </w:tabs>
        <w:spacing w:line="520" w:lineRule="exact"/>
        <w:ind w:firstLineChars="200" w:firstLine="640"/>
        <w:rPr>
          <w:rFonts w:ascii="黑体" w:eastAsia="黑体"/>
          <w:sz w:val="32"/>
          <w:szCs w:val="32"/>
        </w:rPr>
      </w:pPr>
      <w:r>
        <w:rPr>
          <w:rFonts w:ascii="黑体" w:eastAsia="黑体"/>
          <w:sz w:val="32"/>
          <w:szCs w:val="32"/>
        </w:rPr>
        <w:lastRenderedPageBreak/>
        <w:tab/>
      </w:r>
    </w:p>
    <w:p w:rsidR="00063ED6" w:rsidRDefault="00063ED6" w:rsidP="00063ED6">
      <w:pPr>
        <w:spacing w:line="560" w:lineRule="exact"/>
        <w:rPr>
          <w:rFonts w:ascii="黑体" w:eastAsia="黑体"/>
          <w:sz w:val="32"/>
          <w:szCs w:val="32"/>
        </w:rPr>
      </w:pPr>
      <w:r>
        <w:rPr>
          <w:rFonts w:ascii="黑体" w:eastAsia="黑体" w:hint="eastAsia"/>
          <w:sz w:val="32"/>
          <w:szCs w:val="32"/>
        </w:rPr>
        <w:t xml:space="preserve">    </w:t>
      </w:r>
      <w:r>
        <w:rPr>
          <w:rFonts w:ascii="黑体" w:eastAsia="黑体"/>
          <w:sz w:val="32"/>
          <w:szCs w:val="32"/>
        </w:rPr>
        <w:t>二、事故发生经过</w:t>
      </w:r>
      <w:bookmarkEnd w:id="5"/>
      <w:bookmarkEnd w:id="6"/>
      <w:r>
        <w:rPr>
          <w:rFonts w:ascii="黑体" w:eastAsia="黑体"/>
          <w:sz w:val="32"/>
          <w:szCs w:val="32"/>
        </w:rPr>
        <w:t>和应急救援处置工作情况</w:t>
      </w:r>
    </w:p>
    <w:p w:rsidR="00063ED6" w:rsidRDefault="00063ED6" w:rsidP="00063ED6">
      <w:pPr>
        <w:spacing w:line="560" w:lineRule="exact"/>
        <w:rPr>
          <w:rFonts w:ascii="楷体" w:eastAsia="楷体" w:hAnsi="楷体"/>
          <w:sz w:val="32"/>
          <w:szCs w:val="32"/>
        </w:rPr>
      </w:pPr>
      <w:r>
        <w:rPr>
          <w:rFonts w:ascii="黑体" w:eastAsia="黑体" w:hAnsi="黑体"/>
          <w:sz w:val="32"/>
          <w:szCs w:val="32"/>
        </w:rPr>
        <w:t xml:space="preserve">   </w:t>
      </w:r>
      <w:r>
        <w:rPr>
          <w:rFonts w:ascii="楷体" w:eastAsia="楷体" w:hAnsi="楷体"/>
          <w:sz w:val="32"/>
          <w:szCs w:val="32"/>
        </w:rPr>
        <w:t>（一）事故发生经过</w:t>
      </w:r>
    </w:p>
    <w:p w:rsidR="00063ED6" w:rsidRDefault="00063ED6" w:rsidP="00063ED6">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10月6日,</w:t>
      </w:r>
      <w:proofErr w:type="gramStart"/>
      <w:r>
        <w:rPr>
          <w:rFonts w:ascii="仿宋" w:eastAsia="仿宋" w:hAnsi="仿宋" w:cs="仿宋" w:hint="eastAsia"/>
          <w:sz w:val="32"/>
          <w:szCs w:val="32"/>
        </w:rPr>
        <w:t>政</w:t>
      </w:r>
      <w:r>
        <w:rPr>
          <w:rFonts w:ascii="仿宋" w:eastAsia="仿宋" w:hAnsi="仿宋" w:cs="仿宋"/>
          <w:sz w:val="32"/>
          <w:szCs w:val="32"/>
        </w:rPr>
        <w:t>益达</w:t>
      </w:r>
      <w:proofErr w:type="gramEnd"/>
      <w:r>
        <w:rPr>
          <w:rFonts w:ascii="仿宋" w:eastAsia="仿宋" w:hAnsi="仿宋" w:cs="仿宋" w:hint="eastAsia"/>
          <w:sz w:val="32"/>
          <w:szCs w:val="32"/>
        </w:rPr>
        <w:t>有</w:t>
      </w:r>
      <w:r>
        <w:rPr>
          <w:rFonts w:ascii="仿宋" w:eastAsia="仿宋" w:hAnsi="仿宋" w:cs="仿宋"/>
          <w:sz w:val="32"/>
          <w:szCs w:val="32"/>
        </w:rPr>
        <w:t>限公司</w:t>
      </w:r>
      <w:r>
        <w:rPr>
          <w:rFonts w:ascii="仿宋" w:eastAsia="仿宋" w:hAnsi="仿宋" w:cs="仿宋" w:hint="eastAsia"/>
          <w:sz w:val="32"/>
          <w:szCs w:val="32"/>
        </w:rPr>
        <w:t>准备将</w:t>
      </w:r>
      <w:r>
        <w:rPr>
          <w:rFonts w:ascii="仿宋" w:eastAsia="仿宋" w:hAnsi="仿宋" w:cs="宋体" w:hint="eastAsia"/>
          <w:kern w:val="0"/>
          <w:sz w:val="32"/>
          <w:szCs w:val="32"/>
        </w:rPr>
        <w:t>芝</w:t>
      </w:r>
      <w:proofErr w:type="gramStart"/>
      <w:r>
        <w:rPr>
          <w:rFonts w:ascii="仿宋" w:eastAsia="仿宋" w:hAnsi="仿宋" w:cs="宋体" w:hint="eastAsia"/>
          <w:kern w:val="0"/>
          <w:sz w:val="32"/>
          <w:szCs w:val="32"/>
        </w:rPr>
        <w:t>罘</w:t>
      </w:r>
      <w:proofErr w:type="gramEnd"/>
      <w:r>
        <w:rPr>
          <w:rFonts w:ascii="仿宋" w:eastAsia="仿宋" w:hAnsi="仿宋" w:cs="宋体" w:hint="eastAsia"/>
          <w:kern w:val="0"/>
          <w:sz w:val="32"/>
          <w:szCs w:val="32"/>
        </w:rPr>
        <w:t>路47号、47号甲、47号乙新建</w:t>
      </w:r>
      <w:r>
        <w:rPr>
          <w:rFonts w:ascii="仿宋" w:eastAsia="仿宋" w:hAnsi="仿宋" w:cs="仿宋" w:hint="eastAsia"/>
          <w:sz w:val="32"/>
          <w:szCs w:val="32"/>
        </w:rPr>
        <w:t>管道计划移交时,对管道进行整体试压时发现有压力降</w:t>
      </w:r>
      <w:r>
        <w:rPr>
          <w:rFonts w:ascii="仿宋" w:eastAsia="仿宋" w:hAnsi="仿宋" w:cs="仿宋" w:hint="eastAsia"/>
          <w:color w:val="000000"/>
          <w:sz w:val="32"/>
          <w:szCs w:val="32"/>
        </w:rPr>
        <w:t>低</w:t>
      </w:r>
      <w:r>
        <w:rPr>
          <w:rFonts w:ascii="仿宋" w:eastAsia="仿宋" w:hAnsi="仿宋" w:cs="仿宋" w:hint="eastAsia"/>
          <w:sz w:val="32"/>
          <w:szCs w:val="32"/>
        </w:rPr>
        <w:t>情况，安排百特</w:t>
      </w:r>
      <w:proofErr w:type="gramStart"/>
      <w:r>
        <w:rPr>
          <w:rFonts w:ascii="仿宋" w:eastAsia="仿宋" w:hAnsi="仿宋" w:cs="仿宋" w:hint="eastAsia"/>
          <w:sz w:val="32"/>
          <w:szCs w:val="32"/>
        </w:rPr>
        <w:t>鑫</w:t>
      </w:r>
      <w:proofErr w:type="gramEnd"/>
      <w:r>
        <w:rPr>
          <w:rFonts w:ascii="仿宋" w:eastAsia="仿宋" w:hAnsi="仿宋" w:cs="仿宋" w:hint="eastAsia"/>
          <w:sz w:val="32"/>
          <w:szCs w:val="32"/>
        </w:rPr>
        <w:t>海安装辅助工刘德民和甄运奎逐根立管试压，查找泄压点，逐户入户进行排查。经事故调查组询问刘德民和甄运奎,刘德民到47号甲204户进行排查的时候,打开了204户室内</w:t>
      </w:r>
      <w:r>
        <w:rPr>
          <w:rFonts w:ascii="仿宋" w:eastAsia="仿宋" w:hAnsi="仿宋" w:cs="仿宋_GB2312" w:hint="eastAsia"/>
          <w:sz w:val="32"/>
          <w:szCs w:val="32"/>
        </w:rPr>
        <w:t>燃气</w:t>
      </w:r>
      <w:proofErr w:type="gramStart"/>
      <w:r>
        <w:rPr>
          <w:rFonts w:ascii="仿宋" w:eastAsia="仿宋" w:hAnsi="仿宋" w:cs="仿宋" w:hint="eastAsia"/>
          <w:sz w:val="32"/>
          <w:szCs w:val="32"/>
        </w:rPr>
        <w:t>表前阀和</w:t>
      </w:r>
      <w:proofErr w:type="gramEnd"/>
      <w:r>
        <w:rPr>
          <w:rFonts w:ascii="仿宋" w:eastAsia="仿宋" w:hAnsi="仿宋" w:cs="仿宋" w:hint="eastAsia"/>
          <w:sz w:val="32"/>
          <w:szCs w:val="32"/>
        </w:rPr>
        <w:t>单头旋塞,排查结束后忘记将其关闭。</w:t>
      </w:r>
    </w:p>
    <w:p w:rsidR="00063ED6" w:rsidRDefault="00063ED6" w:rsidP="00063ED6">
      <w:pPr>
        <w:spacing w:line="5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10月12日上午，泰能公司客户服务分公司武定路客</w:t>
      </w:r>
      <w:proofErr w:type="gramStart"/>
      <w:r>
        <w:rPr>
          <w:rFonts w:ascii="仿宋" w:eastAsia="仿宋" w:hAnsi="仿宋" w:cs="仿宋" w:hint="eastAsia"/>
          <w:color w:val="000000"/>
          <w:sz w:val="32"/>
          <w:szCs w:val="32"/>
        </w:rPr>
        <w:t>服中心</w:t>
      </w:r>
      <w:proofErr w:type="gramEnd"/>
      <w:r>
        <w:rPr>
          <w:rFonts w:ascii="仿宋" w:eastAsia="仿宋" w:hAnsi="仿宋" w:cs="仿宋" w:hint="eastAsia"/>
          <w:color w:val="000000"/>
          <w:sz w:val="32"/>
          <w:szCs w:val="32"/>
        </w:rPr>
        <w:t>根据芝</w:t>
      </w:r>
      <w:proofErr w:type="gramStart"/>
      <w:r>
        <w:rPr>
          <w:rFonts w:ascii="仿宋" w:eastAsia="仿宋" w:hAnsi="仿宋" w:cs="仿宋" w:hint="eastAsia"/>
          <w:color w:val="000000"/>
          <w:sz w:val="32"/>
          <w:szCs w:val="32"/>
        </w:rPr>
        <w:t>罘</w:t>
      </w:r>
      <w:proofErr w:type="gramEnd"/>
      <w:r>
        <w:rPr>
          <w:rFonts w:ascii="仿宋" w:eastAsia="仿宋" w:hAnsi="仿宋" w:cs="仿宋" w:hint="eastAsia"/>
          <w:color w:val="000000"/>
          <w:sz w:val="32"/>
          <w:szCs w:val="32"/>
        </w:rPr>
        <w:t>路47号甲503户申请计划对503户进行置换通气。在接待员和客户约定时间后，由武定路客</w:t>
      </w:r>
      <w:proofErr w:type="gramStart"/>
      <w:r>
        <w:rPr>
          <w:rFonts w:ascii="仿宋" w:eastAsia="仿宋" w:hAnsi="仿宋" w:cs="仿宋" w:hint="eastAsia"/>
          <w:color w:val="000000"/>
          <w:sz w:val="32"/>
          <w:szCs w:val="32"/>
        </w:rPr>
        <w:t>服中心</w:t>
      </w:r>
      <w:proofErr w:type="gramEnd"/>
      <w:r>
        <w:rPr>
          <w:rFonts w:ascii="仿宋" w:eastAsia="仿宋" w:hAnsi="仿宋" w:cs="仿宋" w:hint="eastAsia"/>
          <w:color w:val="000000"/>
          <w:sz w:val="32"/>
          <w:szCs w:val="32"/>
        </w:rPr>
        <w:t>主任陈浩洋电话通知该项目的施工负责人夏进明派人到场协助置换通气。</w:t>
      </w:r>
    </w:p>
    <w:p w:rsidR="00063ED6" w:rsidRDefault="00063ED6" w:rsidP="00063ED6">
      <w:pPr>
        <w:spacing w:line="5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百特</w:t>
      </w:r>
      <w:proofErr w:type="gramStart"/>
      <w:r>
        <w:rPr>
          <w:rFonts w:ascii="仿宋" w:eastAsia="仿宋" w:hAnsi="仿宋" w:cs="仿宋" w:hint="eastAsia"/>
          <w:color w:val="000000"/>
          <w:sz w:val="32"/>
          <w:szCs w:val="32"/>
        </w:rPr>
        <w:t>鑫海现场</w:t>
      </w:r>
      <w:proofErr w:type="gramEnd"/>
      <w:r>
        <w:rPr>
          <w:rFonts w:ascii="仿宋" w:eastAsia="仿宋" w:hAnsi="仿宋" w:cs="仿宋" w:hint="eastAsia"/>
          <w:color w:val="000000"/>
          <w:sz w:val="32"/>
          <w:szCs w:val="32"/>
        </w:rPr>
        <w:t>负责人夏进明接到协助管道移交电话后，安排刘德民到达现场协助置换通气。9时48分左右刘德民到达置换现场，到达现场后，刘德民在架空管道总阀后的试压口处对芝</w:t>
      </w:r>
      <w:proofErr w:type="gramStart"/>
      <w:r>
        <w:rPr>
          <w:rFonts w:ascii="仿宋" w:eastAsia="仿宋" w:hAnsi="仿宋" w:cs="仿宋" w:hint="eastAsia"/>
          <w:color w:val="000000"/>
          <w:sz w:val="32"/>
          <w:szCs w:val="32"/>
        </w:rPr>
        <w:t>罘</w:t>
      </w:r>
      <w:proofErr w:type="gramEnd"/>
      <w:r>
        <w:rPr>
          <w:rFonts w:ascii="仿宋" w:eastAsia="仿宋" w:hAnsi="仿宋" w:cs="仿宋" w:hint="eastAsia"/>
          <w:color w:val="000000"/>
          <w:sz w:val="32"/>
          <w:szCs w:val="32"/>
        </w:rPr>
        <w:t>路47号楼新安装的架空管与合格的7根立管（发生事故的立管是其中之一）一起进行了气密性验证，试压7800Pa，试验时间15分钟，因试压采用的介质是空气，所以不存在危险性，不需要通知用户和采取防护措施。气密性试验合格后，刘德民在没有请示泰能公司工作人员的情况下开启了芝</w:t>
      </w:r>
      <w:proofErr w:type="gramStart"/>
      <w:r>
        <w:rPr>
          <w:rFonts w:ascii="仿宋" w:eastAsia="仿宋" w:hAnsi="仿宋" w:cs="仿宋" w:hint="eastAsia"/>
          <w:color w:val="000000"/>
          <w:sz w:val="32"/>
          <w:szCs w:val="32"/>
        </w:rPr>
        <w:t>罘</w:t>
      </w:r>
      <w:proofErr w:type="gramEnd"/>
      <w:r>
        <w:rPr>
          <w:rFonts w:ascii="仿宋" w:eastAsia="仿宋" w:hAnsi="仿宋" w:cs="仿宋" w:hint="eastAsia"/>
          <w:color w:val="000000"/>
          <w:sz w:val="32"/>
          <w:szCs w:val="32"/>
        </w:rPr>
        <w:t>路47号燃气架空管DN65总阀，供气到7根立管阀，又开启了立管阀门，将气源送至户内</w:t>
      </w:r>
      <w:r>
        <w:rPr>
          <w:rFonts w:ascii="仿宋" w:eastAsia="仿宋" w:hAnsi="仿宋" w:cs="仿宋" w:hint="eastAsia"/>
          <w:color w:val="000000"/>
          <w:sz w:val="32"/>
          <w:szCs w:val="32"/>
        </w:rPr>
        <w:lastRenderedPageBreak/>
        <w:t>表前阀。</w:t>
      </w:r>
    </w:p>
    <w:p w:rsidR="00063ED6" w:rsidRDefault="00063ED6" w:rsidP="00063ED6">
      <w:pPr>
        <w:spacing w:line="560" w:lineRule="exact"/>
        <w:ind w:firstLineChars="200" w:firstLine="640"/>
        <w:rPr>
          <w:rFonts w:ascii="仿宋" w:eastAsia="仿宋" w:hAnsi="仿宋"/>
          <w:sz w:val="32"/>
          <w:szCs w:val="32"/>
        </w:rPr>
      </w:pPr>
      <w:r>
        <w:rPr>
          <w:rFonts w:ascii="仿宋" w:eastAsia="仿宋" w:hAnsi="仿宋" w:hint="eastAsia"/>
          <w:sz w:val="32"/>
          <w:szCs w:val="32"/>
        </w:rPr>
        <w:t>武定路客</w:t>
      </w:r>
      <w:proofErr w:type="gramStart"/>
      <w:r>
        <w:rPr>
          <w:rFonts w:ascii="仿宋" w:eastAsia="仿宋" w:hAnsi="仿宋" w:hint="eastAsia"/>
          <w:sz w:val="32"/>
          <w:szCs w:val="32"/>
        </w:rPr>
        <w:t>服中心</w:t>
      </w:r>
      <w:proofErr w:type="gramEnd"/>
      <w:r>
        <w:rPr>
          <w:rFonts w:ascii="仿宋" w:eastAsia="仿宋" w:hAnsi="仿宋" w:hint="eastAsia"/>
          <w:sz w:val="32"/>
          <w:szCs w:val="32"/>
        </w:rPr>
        <w:t>维修工唐珂</w:t>
      </w:r>
      <w:r>
        <w:rPr>
          <w:rStyle w:val="a7"/>
          <w:rFonts w:ascii="仿宋" w:eastAsia="仿宋" w:hAnsi="仿宋"/>
          <w:sz w:val="32"/>
          <w:szCs w:val="32"/>
        </w:rPr>
        <w:footnoteReference w:id="3"/>
      </w:r>
      <w:r>
        <w:rPr>
          <w:rFonts w:ascii="仿宋" w:eastAsia="仿宋" w:hAnsi="仿宋" w:hint="eastAsia"/>
          <w:sz w:val="32"/>
          <w:szCs w:val="32"/>
        </w:rPr>
        <w:t>于上午10：20分左右到达现场，对刘德民开启</w:t>
      </w:r>
      <w:r w:rsidRPr="00352627">
        <w:rPr>
          <w:rFonts w:ascii="仿宋" w:eastAsia="仿宋" w:hAnsi="仿宋" w:hint="eastAsia"/>
          <w:sz w:val="32"/>
          <w:szCs w:val="32"/>
        </w:rPr>
        <w:t>架空管DN65总阀</w:t>
      </w:r>
      <w:r>
        <w:rPr>
          <w:rFonts w:ascii="仿宋" w:eastAsia="仿宋" w:hAnsi="仿宋" w:hint="eastAsia"/>
          <w:sz w:val="32"/>
          <w:szCs w:val="32"/>
        </w:rPr>
        <w:t>和立管阀的行为给予默认，没有进行制止。10：45分左右完成对47号甲503户的登记开通和置换。正式开通以后,架空管DN65总阀和给503户供气的立管</w:t>
      </w:r>
      <w:proofErr w:type="gramStart"/>
      <w:r>
        <w:rPr>
          <w:rFonts w:ascii="仿宋" w:eastAsia="仿宋" w:hAnsi="仿宋" w:hint="eastAsia"/>
          <w:sz w:val="32"/>
          <w:szCs w:val="32"/>
        </w:rPr>
        <w:t>阀保持</w:t>
      </w:r>
      <w:proofErr w:type="gramEnd"/>
      <w:r>
        <w:rPr>
          <w:rFonts w:ascii="仿宋" w:eastAsia="仿宋" w:hAnsi="仿宋" w:hint="eastAsia"/>
          <w:sz w:val="32"/>
          <w:szCs w:val="32"/>
        </w:rPr>
        <w:t>常开状态。</w:t>
      </w:r>
    </w:p>
    <w:p w:rsidR="00063ED6" w:rsidRDefault="00063ED6" w:rsidP="00063ED6">
      <w:pPr>
        <w:spacing w:line="560" w:lineRule="exact"/>
        <w:ind w:firstLineChars="200" w:firstLine="640"/>
        <w:rPr>
          <w:rFonts w:ascii="仿宋_GB2312" w:eastAsia="仿宋_GB2312"/>
          <w:sz w:val="32"/>
          <w:szCs w:val="32"/>
        </w:rPr>
      </w:pPr>
      <w:r>
        <w:rPr>
          <w:rFonts w:ascii="仿宋" w:eastAsia="仿宋" w:hAnsi="仿宋" w:cs="仿宋" w:hint="eastAsia"/>
          <w:sz w:val="32"/>
          <w:szCs w:val="32"/>
        </w:rPr>
        <w:t>10时40分左右，刘德民离开芝</w:t>
      </w:r>
      <w:proofErr w:type="gramStart"/>
      <w:r>
        <w:rPr>
          <w:rFonts w:ascii="仿宋" w:eastAsia="仿宋" w:hAnsi="仿宋" w:cs="仿宋" w:hint="eastAsia"/>
          <w:sz w:val="32"/>
          <w:szCs w:val="32"/>
        </w:rPr>
        <w:t>罘</w:t>
      </w:r>
      <w:proofErr w:type="gramEnd"/>
      <w:r>
        <w:rPr>
          <w:rFonts w:ascii="仿宋" w:eastAsia="仿宋" w:hAnsi="仿宋" w:cs="仿宋" w:hint="eastAsia"/>
          <w:sz w:val="32"/>
          <w:szCs w:val="32"/>
        </w:rPr>
        <w:t>路工地，10</w:t>
      </w:r>
      <w:r>
        <w:rPr>
          <w:rFonts w:ascii="仿宋" w:eastAsia="仿宋" w:hAnsi="仿宋" w:hint="eastAsia"/>
          <w:sz w:val="32"/>
          <w:szCs w:val="32"/>
        </w:rPr>
        <w:t>时55分左右唐珂离开现场</w:t>
      </w:r>
      <w:r>
        <w:rPr>
          <w:rFonts w:ascii="仿宋" w:eastAsia="仿宋" w:hAnsi="仿宋" w:cs="仿宋" w:hint="eastAsia"/>
          <w:sz w:val="32"/>
          <w:szCs w:val="32"/>
        </w:rPr>
        <w:t>。</w:t>
      </w:r>
      <w:r>
        <w:rPr>
          <w:rFonts w:ascii="仿宋" w:eastAsia="仿宋" w:hAnsi="仿宋" w:hint="eastAsia"/>
          <w:sz w:val="32"/>
          <w:szCs w:val="32"/>
        </w:rPr>
        <w:t>12时左右，芝</w:t>
      </w:r>
      <w:proofErr w:type="gramStart"/>
      <w:r>
        <w:rPr>
          <w:rFonts w:ascii="仿宋" w:eastAsia="仿宋" w:hAnsi="仿宋" w:hint="eastAsia"/>
          <w:sz w:val="32"/>
          <w:szCs w:val="32"/>
        </w:rPr>
        <w:t>罘</w:t>
      </w:r>
      <w:proofErr w:type="gramEnd"/>
      <w:r>
        <w:rPr>
          <w:rFonts w:ascii="仿宋" w:eastAsia="仿宋" w:hAnsi="仿宋" w:hint="eastAsia"/>
          <w:sz w:val="32"/>
          <w:szCs w:val="32"/>
        </w:rPr>
        <w:t>路47号甲204</w:t>
      </w:r>
      <w:r w:rsidR="00134E0D">
        <w:rPr>
          <w:rFonts w:ascii="仿宋" w:eastAsia="仿宋" w:hAnsi="仿宋" w:hint="eastAsia"/>
          <w:sz w:val="32"/>
          <w:szCs w:val="32"/>
        </w:rPr>
        <w:t>户张</w:t>
      </w:r>
      <w:proofErr w:type="gramStart"/>
      <w:r w:rsidR="00134E0D">
        <w:rPr>
          <w:rFonts w:ascii="仿宋" w:eastAsia="仿宋" w:hAnsi="仿宋" w:hint="eastAsia"/>
          <w:sz w:val="32"/>
          <w:szCs w:val="32"/>
        </w:rPr>
        <w:t>翠艳去</w:t>
      </w:r>
      <w:proofErr w:type="gramEnd"/>
      <w:r w:rsidR="00134E0D">
        <w:rPr>
          <w:rFonts w:ascii="仿宋" w:eastAsia="仿宋" w:hAnsi="仿宋" w:hint="eastAsia"/>
          <w:sz w:val="32"/>
          <w:szCs w:val="32"/>
        </w:rPr>
        <w:t>厨房用微波炉做饭。</w:t>
      </w:r>
      <w:r>
        <w:rPr>
          <w:rFonts w:ascii="仿宋" w:eastAsia="仿宋" w:hAnsi="仿宋" w:hint="eastAsia"/>
          <w:sz w:val="32"/>
          <w:szCs w:val="32"/>
        </w:rPr>
        <w:t>12时08分左右，204户厨房发生燃气爆炸，发生爆炸以后在卧室的董金燕迅速跑到厨房查看情况，发现</w:t>
      </w:r>
      <w:proofErr w:type="gramStart"/>
      <w:r>
        <w:rPr>
          <w:rFonts w:ascii="仿宋" w:eastAsia="仿宋" w:hAnsi="仿宋" w:hint="eastAsia"/>
          <w:sz w:val="32"/>
          <w:szCs w:val="32"/>
        </w:rPr>
        <w:t>张翠艳倒在</w:t>
      </w:r>
      <w:proofErr w:type="gramEnd"/>
      <w:r>
        <w:rPr>
          <w:rFonts w:ascii="仿宋" w:eastAsia="仿宋" w:hAnsi="仿宋" w:hint="eastAsia"/>
          <w:sz w:val="32"/>
          <w:szCs w:val="32"/>
        </w:rPr>
        <w:t>厨房门口，没有知觉，董金燕带着儿子刘瑾源到楼下给</w:t>
      </w:r>
      <w:proofErr w:type="gramStart"/>
      <w:r>
        <w:rPr>
          <w:rFonts w:ascii="仿宋" w:eastAsia="仿宋" w:hAnsi="仿宋" w:hint="eastAsia"/>
          <w:sz w:val="32"/>
          <w:szCs w:val="32"/>
        </w:rPr>
        <w:t>刘佳伟</w:t>
      </w:r>
      <w:proofErr w:type="gramEnd"/>
      <w:r>
        <w:rPr>
          <w:rStyle w:val="a7"/>
          <w:rFonts w:ascii="仿宋" w:eastAsia="仿宋" w:hAnsi="仿宋"/>
          <w:sz w:val="32"/>
          <w:szCs w:val="32"/>
        </w:rPr>
        <w:footnoteReference w:id="4"/>
      </w:r>
      <w:r w:rsidR="00134E0D">
        <w:rPr>
          <w:rFonts w:ascii="仿宋" w:eastAsia="仿宋" w:hAnsi="仿宋" w:hint="eastAsia"/>
          <w:sz w:val="32"/>
          <w:szCs w:val="32"/>
        </w:rPr>
        <w:t>打电话说了爆炸的事情。</w:t>
      </w:r>
      <w:r>
        <w:rPr>
          <w:rFonts w:ascii="仿宋" w:eastAsia="仿宋" w:hAnsi="仿宋" w:hint="eastAsia"/>
          <w:sz w:val="32"/>
          <w:szCs w:val="32"/>
        </w:rPr>
        <w:t>爆炸发生后，市民立即打119进行报警，董金燕和儿子刘瑾源在社区工作人员帮助下上了120救护车，和张翠艳一起去了医院。</w:t>
      </w:r>
    </w:p>
    <w:p w:rsidR="00063ED6" w:rsidRDefault="00063ED6" w:rsidP="00063ED6">
      <w:pPr>
        <w:adjustRightInd w:val="0"/>
        <w:snapToGrid w:val="0"/>
        <w:spacing w:line="560" w:lineRule="exact"/>
        <w:jc w:val="left"/>
        <w:rPr>
          <w:rFonts w:ascii="楷体" w:eastAsia="楷体" w:hAnsi="楷体"/>
          <w:b/>
          <w:sz w:val="32"/>
          <w:szCs w:val="32"/>
        </w:rPr>
      </w:pPr>
      <w:bookmarkStart w:id="7" w:name="_Toc13756"/>
      <w:r>
        <w:rPr>
          <w:rFonts w:ascii="黑体" w:eastAsia="黑体" w:hAnsi="黑体" w:hint="eastAsia"/>
          <w:sz w:val="32"/>
          <w:szCs w:val="32"/>
        </w:rPr>
        <w:t xml:space="preserve"> </w:t>
      </w:r>
      <w:r>
        <w:rPr>
          <w:rFonts w:ascii="黑体" w:eastAsia="黑体" w:hAnsi="黑体"/>
          <w:sz w:val="32"/>
          <w:szCs w:val="32"/>
        </w:rPr>
        <w:t xml:space="preserve">  </w:t>
      </w:r>
      <w:r>
        <w:rPr>
          <w:rFonts w:ascii="楷体" w:eastAsia="楷体" w:hAnsi="楷体" w:hint="eastAsia"/>
          <w:b/>
          <w:sz w:val="32"/>
          <w:szCs w:val="32"/>
        </w:rPr>
        <w:t>（二）</w:t>
      </w:r>
      <w:r>
        <w:rPr>
          <w:rFonts w:ascii="楷体" w:eastAsia="楷体" w:hAnsi="楷体"/>
          <w:b/>
          <w:sz w:val="32"/>
          <w:szCs w:val="32"/>
        </w:rPr>
        <w:t>应急救援和处置情况</w:t>
      </w:r>
    </w:p>
    <w:p w:rsidR="00063ED6" w:rsidRDefault="00063ED6" w:rsidP="00063ED6">
      <w:pPr>
        <w:adjustRightInd w:val="0"/>
        <w:snapToGrid w:val="0"/>
        <w:spacing w:line="560" w:lineRule="exact"/>
        <w:ind w:firstLineChars="200" w:firstLine="640"/>
        <w:rPr>
          <w:rFonts w:ascii="仿宋" w:eastAsia="仿宋" w:hAnsi="仿宋" w:cs="仿宋_GB2312"/>
          <w:sz w:val="32"/>
          <w:szCs w:val="32"/>
        </w:rPr>
      </w:pPr>
      <w:r>
        <w:rPr>
          <w:rFonts w:ascii="仿宋" w:eastAsia="仿宋" w:hAnsi="仿宋" w:hint="eastAsia"/>
          <w:color w:val="000000"/>
          <w:kern w:val="0"/>
          <w:sz w:val="32"/>
          <w:szCs w:val="32"/>
        </w:rPr>
        <w:t>青岛市</w:t>
      </w:r>
      <w:r>
        <w:rPr>
          <w:rFonts w:ascii="仿宋" w:eastAsia="仿宋" w:hAnsi="仿宋"/>
          <w:color w:val="000000"/>
          <w:kern w:val="0"/>
          <w:sz w:val="32"/>
          <w:szCs w:val="32"/>
        </w:rPr>
        <w:t>消防</w:t>
      </w:r>
      <w:r>
        <w:rPr>
          <w:rFonts w:ascii="仿宋" w:eastAsia="仿宋" w:hAnsi="仿宋" w:hint="eastAsia"/>
          <w:color w:val="000000"/>
          <w:kern w:val="0"/>
          <w:sz w:val="32"/>
          <w:szCs w:val="32"/>
        </w:rPr>
        <w:t>救援支队指挥中心</w:t>
      </w:r>
      <w:r>
        <w:rPr>
          <w:rFonts w:ascii="仿宋" w:eastAsia="仿宋" w:hAnsi="仿宋"/>
          <w:color w:val="000000"/>
          <w:kern w:val="0"/>
          <w:sz w:val="32"/>
          <w:szCs w:val="32"/>
        </w:rPr>
        <w:t>接到</w:t>
      </w:r>
      <w:r>
        <w:rPr>
          <w:rFonts w:ascii="仿宋" w:eastAsia="仿宋" w:hAnsi="仿宋" w:cs="仿宋_GB2312" w:hint="eastAsia"/>
          <w:sz w:val="32"/>
          <w:szCs w:val="32"/>
        </w:rPr>
        <w:t>12时09分</w:t>
      </w:r>
      <w:r>
        <w:rPr>
          <w:rFonts w:ascii="仿宋" w:eastAsia="仿宋" w:hAnsi="仿宋"/>
          <w:color w:val="000000"/>
          <w:kern w:val="0"/>
          <w:sz w:val="32"/>
          <w:szCs w:val="32"/>
        </w:rPr>
        <w:t>报警</w:t>
      </w:r>
      <w:r>
        <w:rPr>
          <w:rFonts w:ascii="仿宋" w:eastAsia="仿宋" w:hAnsi="仿宋" w:hint="eastAsia"/>
          <w:color w:val="000000"/>
          <w:kern w:val="0"/>
          <w:sz w:val="32"/>
          <w:szCs w:val="32"/>
        </w:rPr>
        <w:t>称:位于市南区芝</w:t>
      </w:r>
      <w:proofErr w:type="gramStart"/>
      <w:r>
        <w:rPr>
          <w:rFonts w:ascii="仿宋" w:eastAsia="仿宋" w:hAnsi="仿宋" w:hint="eastAsia"/>
          <w:color w:val="000000"/>
          <w:kern w:val="0"/>
          <w:sz w:val="32"/>
          <w:szCs w:val="32"/>
        </w:rPr>
        <w:t>罘</w:t>
      </w:r>
      <w:proofErr w:type="gramEnd"/>
      <w:r>
        <w:rPr>
          <w:rFonts w:ascii="仿宋" w:eastAsia="仿宋" w:hAnsi="仿宋" w:hint="eastAsia"/>
          <w:color w:val="000000"/>
          <w:kern w:val="0"/>
          <w:sz w:val="32"/>
          <w:szCs w:val="32"/>
        </w:rPr>
        <w:t>路47号天然气爆炸, 青岛市</w:t>
      </w:r>
      <w:r>
        <w:rPr>
          <w:rFonts w:ascii="仿宋" w:eastAsia="仿宋" w:hAnsi="仿宋"/>
          <w:color w:val="000000"/>
          <w:kern w:val="0"/>
          <w:sz w:val="32"/>
          <w:szCs w:val="32"/>
        </w:rPr>
        <w:t>消防</w:t>
      </w:r>
      <w:r>
        <w:rPr>
          <w:rFonts w:ascii="仿宋" w:eastAsia="仿宋" w:hAnsi="仿宋" w:hint="eastAsia"/>
          <w:color w:val="000000"/>
          <w:kern w:val="0"/>
          <w:sz w:val="32"/>
          <w:szCs w:val="32"/>
        </w:rPr>
        <w:t>救援支队</w:t>
      </w:r>
      <w:r>
        <w:rPr>
          <w:rFonts w:ascii="仿宋" w:eastAsia="仿宋" w:hAnsi="仿宋"/>
          <w:color w:val="000000"/>
          <w:kern w:val="0"/>
          <w:sz w:val="32"/>
          <w:szCs w:val="32"/>
        </w:rPr>
        <w:t>立即调</w:t>
      </w:r>
      <w:r>
        <w:rPr>
          <w:rFonts w:ascii="仿宋" w:eastAsia="仿宋" w:hAnsi="仿宋" w:hint="eastAsia"/>
          <w:color w:val="000000"/>
          <w:kern w:val="0"/>
          <w:sz w:val="32"/>
          <w:szCs w:val="32"/>
        </w:rPr>
        <w:t>派浙江路消防站3辆</w:t>
      </w:r>
      <w:r>
        <w:rPr>
          <w:rFonts w:ascii="仿宋" w:eastAsia="仿宋" w:hAnsi="仿宋"/>
          <w:color w:val="000000"/>
          <w:kern w:val="0"/>
          <w:sz w:val="32"/>
          <w:szCs w:val="32"/>
        </w:rPr>
        <w:t>消防车</w:t>
      </w:r>
      <w:r>
        <w:rPr>
          <w:rFonts w:ascii="仿宋" w:eastAsia="仿宋" w:hAnsi="仿宋" w:hint="eastAsia"/>
          <w:color w:val="000000"/>
          <w:kern w:val="0"/>
          <w:sz w:val="32"/>
          <w:szCs w:val="32"/>
        </w:rPr>
        <w:t>21</w:t>
      </w:r>
      <w:r>
        <w:rPr>
          <w:rFonts w:ascii="仿宋" w:eastAsia="仿宋" w:hAnsi="仿宋"/>
          <w:color w:val="000000"/>
          <w:kern w:val="0"/>
          <w:sz w:val="32"/>
          <w:szCs w:val="32"/>
        </w:rPr>
        <w:t>名消防</w:t>
      </w:r>
      <w:r>
        <w:rPr>
          <w:rFonts w:ascii="仿宋" w:eastAsia="仿宋" w:hAnsi="仿宋" w:hint="eastAsia"/>
          <w:color w:val="000000"/>
          <w:kern w:val="0"/>
          <w:sz w:val="32"/>
          <w:szCs w:val="32"/>
        </w:rPr>
        <w:t>指战员</w:t>
      </w:r>
      <w:r>
        <w:rPr>
          <w:rFonts w:ascii="仿宋" w:eastAsia="仿宋" w:hAnsi="仿宋"/>
          <w:color w:val="000000"/>
          <w:kern w:val="0"/>
          <w:sz w:val="32"/>
          <w:szCs w:val="32"/>
        </w:rPr>
        <w:t>赶赴现场处置，</w:t>
      </w:r>
      <w:r>
        <w:rPr>
          <w:rFonts w:ascii="仿宋" w:eastAsia="仿宋" w:hAnsi="仿宋" w:cs="仿宋_GB2312" w:hint="eastAsia"/>
          <w:sz w:val="32"/>
          <w:szCs w:val="32"/>
        </w:rPr>
        <w:t>12时12分到达现场展开救治。</w:t>
      </w:r>
    </w:p>
    <w:p w:rsidR="00063ED6" w:rsidRDefault="00063ED6" w:rsidP="00063ED6">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t>12时20分左右，120急救车将芝</w:t>
      </w:r>
      <w:proofErr w:type="gramStart"/>
      <w:r>
        <w:rPr>
          <w:rFonts w:ascii="仿宋" w:eastAsia="仿宋" w:hAnsi="仿宋" w:hint="eastAsia"/>
          <w:sz w:val="32"/>
          <w:szCs w:val="32"/>
        </w:rPr>
        <w:t>罘</w:t>
      </w:r>
      <w:proofErr w:type="gramEnd"/>
      <w:r>
        <w:rPr>
          <w:rFonts w:ascii="仿宋" w:eastAsia="仿宋" w:hAnsi="仿宋" w:hint="eastAsia"/>
          <w:sz w:val="32"/>
          <w:szCs w:val="32"/>
        </w:rPr>
        <w:t>路47号甲204户三名受伤人员张翠艳、董金燕、刘瑾源送市立医院西院救治。</w:t>
      </w:r>
    </w:p>
    <w:p w:rsidR="00063ED6" w:rsidRDefault="00063ED6" w:rsidP="00063ED6">
      <w:pPr>
        <w:adjustRightInd w:val="0"/>
        <w:snapToGrid w:val="0"/>
        <w:spacing w:line="560" w:lineRule="exact"/>
        <w:ind w:firstLineChars="200" w:firstLine="640"/>
        <w:rPr>
          <w:rFonts w:ascii="仿宋" w:eastAsia="仿宋" w:hAnsi="仿宋"/>
          <w:sz w:val="32"/>
          <w:szCs w:val="32"/>
        </w:rPr>
      </w:pPr>
      <w:r>
        <w:rPr>
          <w:rFonts w:ascii="仿宋" w:eastAsia="仿宋" w:hAnsi="仿宋" w:hint="eastAsia"/>
          <w:sz w:val="32"/>
          <w:szCs w:val="32"/>
        </w:rPr>
        <w:lastRenderedPageBreak/>
        <w:t>12时17分左右，泰能公司接到12319热线转办，反映芝</w:t>
      </w:r>
      <w:proofErr w:type="gramStart"/>
      <w:r>
        <w:rPr>
          <w:rFonts w:ascii="仿宋" w:eastAsia="仿宋" w:hAnsi="仿宋" w:hint="eastAsia"/>
          <w:sz w:val="32"/>
          <w:szCs w:val="32"/>
        </w:rPr>
        <w:t>罘</w:t>
      </w:r>
      <w:proofErr w:type="gramEnd"/>
      <w:r>
        <w:rPr>
          <w:rFonts w:ascii="仿宋" w:eastAsia="仿宋" w:hAnsi="仿宋" w:hint="eastAsia"/>
          <w:sz w:val="32"/>
          <w:szCs w:val="32"/>
        </w:rPr>
        <w:t>路47号发生疑似闪爆着火，需配合抢修。泰能公司接报后即安排抢修人员赶赴现场。</w:t>
      </w:r>
    </w:p>
    <w:p w:rsidR="00063ED6" w:rsidRDefault="00063ED6" w:rsidP="00063ED6">
      <w:pPr>
        <w:adjustRightInd w:val="0"/>
        <w:snapToGri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12时30分左右，泰能公司抢修人员唐珂、</w:t>
      </w:r>
      <w:r>
        <w:rPr>
          <w:rFonts w:ascii="仿宋" w:eastAsia="仿宋" w:hAnsi="仿宋" w:hint="eastAsia"/>
          <w:sz w:val="32"/>
          <w:szCs w:val="32"/>
        </w:rPr>
        <w:t>陈浩洋等三人</w:t>
      </w:r>
      <w:r>
        <w:rPr>
          <w:rFonts w:ascii="仿宋" w:eastAsia="仿宋" w:hAnsi="仿宋" w:cs="仿宋_GB2312" w:hint="eastAsia"/>
          <w:sz w:val="32"/>
          <w:szCs w:val="32"/>
        </w:rPr>
        <w:t>赶到现场，由于</w:t>
      </w:r>
      <w:r>
        <w:rPr>
          <w:rFonts w:ascii="仿宋" w:eastAsia="仿宋" w:hAnsi="仿宋" w:hint="eastAsia"/>
          <w:sz w:val="32"/>
          <w:szCs w:val="32"/>
        </w:rPr>
        <w:t>现场消防人员仍在实施救援。为防止出现次生灾害，</w:t>
      </w:r>
      <w:r>
        <w:rPr>
          <w:rFonts w:ascii="仿宋" w:eastAsia="仿宋" w:hAnsi="仿宋" w:cs="仿宋_GB2312" w:hint="eastAsia"/>
          <w:sz w:val="32"/>
          <w:szCs w:val="32"/>
        </w:rPr>
        <w:t>立即采取应急措施关闭了芝</w:t>
      </w:r>
      <w:proofErr w:type="gramStart"/>
      <w:r>
        <w:rPr>
          <w:rFonts w:ascii="仿宋" w:eastAsia="仿宋" w:hAnsi="仿宋" w:cs="仿宋_GB2312" w:hint="eastAsia"/>
          <w:sz w:val="32"/>
          <w:szCs w:val="32"/>
        </w:rPr>
        <w:t>罘</w:t>
      </w:r>
      <w:proofErr w:type="gramEnd"/>
      <w:r>
        <w:rPr>
          <w:rFonts w:ascii="仿宋" w:eastAsia="仿宋" w:hAnsi="仿宋" w:cs="仿宋_GB2312" w:hint="eastAsia"/>
          <w:sz w:val="32"/>
          <w:szCs w:val="32"/>
        </w:rPr>
        <w:t>路47号楼架空管</w:t>
      </w:r>
      <w:r>
        <w:rPr>
          <w:rFonts w:ascii="仿宋" w:eastAsia="仿宋" w:hAnsi="仿宋" w:cs="仿宋" w:hint="eastAsia"/>
          <w:sz w:val="32"/>
          <w:szCs w:val="32"/>
        </w:rPr>
        <w:t>DN65</w:t>
      </w:r>
      <w:r>
        <w:rPr>
          <w:rFonts w:ascii="仿宋" w:eastAsia="仿宋" w:hAnsi="仿宋" w:cs="仿宋_GB2312" w:hint="eastAsia"/>
          <w:sz w:val="32"/>
          <w:szCs w:val="32"/>
        </w:rPr>
        <w:t>总阀。泰能公司组织对该楼其他用户逐户入户安全检查，并对周边燃气设施进行检测，未发现存在其他燃气安全隐患。</w:t>
      </w:r>
    </w:p>
    <w:p w:rsidR="00063ED6" w:rsidRDefault="00063ED6" w:rsidP="00063ED6">
      <w:pPr>
        <w:adjustRightInd w:val="0"/>
        <w:snapToGrid w:val="0"/>
        <w:spacing w:line="560" w:lineRule="exact"/>
        <w:ind w:firstLineChars="200" w:firstLine="640"/>
        <w:rPr>
          <w:rFonts w:ascii="仿宋" w:eastAsia="仿宋" w:hAnsi="仿宋" w:cs="仿宋_GB2312"/>
          <w:sz w:val="32"/>
          <w:szCs w:val="32"/>
        </w:rPr>
      </w:pPr>
      <w:r>
        <w:rPr>
          <w:rFonts w:ascii="仿宋" w:eastAsia="仿宋" w:hAnsi="仿宋" w:cs="仿宋_GB2312" w:hint="eastAsia"/>
          <w:sz w:val="32"/>
          <w:szCs w:val="32"/>
        </w:rPr>
        <w:t>12时59分消防部门在</w:t>
      </w:r>
      <w:r>
        <w:rPr>
          <w:rFonts w:ascii="仿宋" w:eastAsia="仿宋" w:hAnsi="仿宋" w:cs="仿宋_GB2312"/>
          <w:sz w:val="32"/>
          <w:szCs w:val="32"/>
        </w:rPr>
        <w:t>现场处置完毕</w:t>
      </w:r>
      <w:r>
        <w:rPr>
          <w:rFonts w:ascii="仿宋" w:eastAsia="仿宋" w:hAnsi="仿宋" w:cs="仿宋_GB2312" w:hint="eastAsia"/>
          <w:sz w:val="32"/>
          <w:szCs w:val="32"/>
        </w:rPr>
        <w:t>,疏散被困人员12人,过火面积约30平米。</w:t>
      </w:r>
    </w:p>
    <w:p w:rsidR="00063ED6" w:rsidRDefault="00063ED6" w:rsidP="00063ED6">
      <w:pPr>
        <w:adjustRightInd w:val="0"/>
        <w:snapToGrid w:val="0"/>
        <w:spacing w:line="560" w:lineRule="exact"/>
        <w:ind w:firstLineChars="200" w:firstLine="640"/>
        <w:rPr>
          <w:rFonts w:ascii="仿宋" w:eastAsia="仿宋" w:hAnsi="仿宋"/>
          <w:sz w:val="32"/>
          <w:szCs w:val="32"/>
        </w:rPr>
      </w:pPr>
      <w:r>
        <w:rPr>
          <w:rFonts w:ascii="仿宋" w:eastAsia="仿宋" w:hAnsi="仿宋" w:cs="仿宋_GB2312" w:hint="eastAsia"/>
          <w:sz w:val="32"/>
          <w:szCs w:val="32"/>
        </w:rPr>
        <w:t>14时04分左右，泰能公司相关人员进入事发现场，发现204户室内燃气表</w:t>
      </w:r>
      <w:proofErr w:type="gramStart"/>
      <w:r>
        <w:rPr>
          <w:rFonts w:ascii="仿宋" w:eastAsia="仿宋" w:hAnsi="仿宋" w:cs="仿宋_GB2312" w:hint="eastAsia"/>
          <w:sz w:val="32"/>
          <w:szCs w:val="32"/>
        </w:rPr>
        <w:t>前阀处于</w:t>
      </w:r>
      <w:proofErr w:type="gramEnd"/>
      <w:r>
        <w:rPr>
          <w:rFonts w:ascii="仿宋" w:eastAsia="仿宋" w:hAnsi="仿宋" w:cs="仿宋_GB2312" w:hint="eastAsia"/>
          <w:sz w:val="32"/>
          <w:szCs w:val="32"/>
        </w:rPr>
        <w:t>打开状态，表后</w:t>
      </w:r>
      <w:proofErr w:type="gramStart"/>
      <w:r>
        <w:rPr>
          <w:rFonts w:ascii="仿宋" w:eastAsia="仿宋" w:hAnsi="仿宋" w:cs="仿宋_GB2312" w:hint="eastAsia"/>
          <w:sz w:val="32"/>
          <w:szCs w:val="32"/>
        </w:rPr>
        <w:t>阀处于</w:t>
      </w:r>
      <w:proofErr w:type="gramEnd"/>
      <w:r>
        <w:rPr>
          <w:rFonts w:ascii="仿宋" w:eastAsia="仿宋" w:hAnsi="仿宋" w:cs="仿宋_GB2312" w:hint="eastAsia"/>
          <w:sz w:val="32"/>
          <w:szCs w:val="32"/>
        </w:rPr>
        <w:t>关闭状态，燃气表有过气迹象，经确认表后阀为消防人员灭火时关闭，</w:t>
      </w:r>
      <w:r>
        <w:rPr>
          <w:rFonts w:ascii="仿宋" w:eastAsia="仿宋" w:hAnsi="仿宋"/>
          <w:sz w:val="32"/>
          <w:szCs w:val="32"/>
        </w:rPr>
        <w:t>未因应急救援不及时而造成事故损失扩大。</w:t>
      </w:r>
    </w:p>
    <w:p w:rsidR="00063ED6" w:rsidRDefault="00063ED6" w:rsidP="00063ED6">
      <w:pPr>
        <w:adjustRightInd w:val="0"/>
        <w:snapToGrid w:val="0"/>
        <w:spacing w:line="560" w:lineRule="exact"/>
        <w:ind w:firstLineChars="200" w:firstLine="640"/>
        <w:rPr>
          <w:rFonts w:ascii="仿宋" w:eastAsia="仿宋" w:hAnsi="仿宋"/>
          <w:sz w:val="32"/>
          <w:szCs w:val="32"/>
        </w:rPr>
      </w:pPr>
      <w:r>
        <w:rPr>
          <w:rFonts w:ascii="仿宋" w:eastAsia="仿宋" w:hAnsi="仿宋"/>
          <w:sz w:val="32"/>
          <w:szCs w:val="32"/>
        </w:rPr>
        <w:t>市南区政府接报后立即启动应急响应，区</w:t>
      </w:r>
      <w:r>
        <w:rPr>
          <w:rFonts w:ascii="仿宋" w:eastAsia="仿宋" w:hAnsi="仿宋" w:hint="eastAsia"/>
          <w:sz w:val="32"/>
          <w:szCs w:val="32"/>
        </w:rPr>
        <w:t>应急</w:t>
      </w:r>
      <w:r>
        <w:rPr>
          <w:rFonts w:ascii="仿宋" w:eastAsia="仿宋" w:hAnsi="仿宋"/>
          <w:sz w:val="32"/>
          <w:szCs w:val="32"/>
        </w:rPr>
        <w:t>局、</w:t>
      </w:r>
      <w:r>
        <w:rPr>
          <w:rFonts w:ascii="仿宋" w:eastAsia="仿宋" w:hAnsi="仿宋" w:hint="eastAsia"/>
          <w:sz w:val="32"/>
          <w:szCs w:val="32"/>
        </w:rPr>
        <w:t>区城管局、</w:t>
      </w:r>
      <w:proofErr w:type="gramStart"/>
      <w:r>
        <w:rPr>
          <w:rFonts w:ascii="仿宋" w:eastAsia="仿宋" w:hAnsi="仿宋"/>
          <w:sz w:val="32"/>
          <w:szCs w:val="32"/>
        </w:rPr>
        <w:t>公安市</w:t>
      </w:r>
      <w:proofErr w:type="gramEnd"/>
      <w:r>
        <w:rPr>
          <w:rFonts w:ascii="仿宋" w:eastAsia="仿宋" w:hAnsi="仿宋"/>
          <w:sz w:val="32"/>
          <w:szCs w:val="32"/>
        </w:rPr>
        <w:t>南分局、</w:t>
      </w:r>
      <w:r>
        <w:rPr>
          <w:rFonts w:ascii="仿宋" w:eastAsia="仿宋" w:hAnsi="仿宋" w:hint="eastAsia"/>
          <w:sz w:val="32"/>
          <w:szCs w:val="32"/>
        </w:rPr>
        <w:t>中山路</w:t>
      </w:r>
      <w:r>
        <w:rPr>
          <w:rFonts w:ascii="仿宋" w:eastAsia="仿宋" w:hAnsi="仿宋"/>
          <w:sz w:val="32"/>
          <w:szCs w:val="32"/>
        </w:rPr>
        <w:t>街道办事处和市</w:t>
      </w:r>
      <w:r>
        <w:rPr>
          <w:rFonts w:ascii="仿宋" w:eastAsia="仿宋" w:hAnsi="仿宋" w:hint="eastAsia"/>
          <w:sz w:val="32"/>
          <w:szCs w:val="32"/>
        </w:rPr>
        <w:t>城市管理局相关领导和工作人员立即</w:t>
      </w:r>
      <w:r>
        <w:rPr>
          <w:rFonts w:ascii="仿宋" w:eastAsia="仿宋" w:hAnsi="仿宋"/>
          <w:sz w:val="32"/>
          <w:szCs w:val="32"/>
        </w:rPr>
        <w:t>赶赴现场</w:t>
      </w:r>
      <w:r>
        <w:rPr>
          <w:rFonts w:ascii="仿宋" w:eastAsia="仿宋" w:hAnsi="仿宋" w:hint="eastAsia"/>
          <w:sz w:val="32"/>
          <w:szCs w:val="32"/>
        </w:rPr>
        <w:t>，指挥</w:t>
      </w:r>
      <w:r>
        <w:rPr>
          <w:rFonts w:ascii="仿宋" w:eastAsia="仿宋" w:hAnsi="仿宋"/>
          <w:sz w:val="32"/>
          <w:szCs w:val="32"/>
        </w:rPr>
        <w:t>救援</w:t>
      </w:r>
      <w:r>
        <w:rPr>
          <w:rFonts w:ascii="仿宋" w:eastAsia="仿宋" w:hAnsi="仿宋" w:hint="eastAsia"/>
          <w:sz w:val="32"/>
          <w:szCs w:val="32"/>
        </w:rPr>
        <w:t>，展开事故调查</w:t>
      </w:r>
      <w:r>
        <w:rPr>
          <w:rFonts w:ascii="仿宋" w:eastAsia="仿宋" w:hAnsi="仿宋"/>
          <w:sz w:val="32"/>
          <w:szCs w:val="32"/>
        </w:rPr>
        <w:t>。</w:t>
      </w:r>
    </w:p>
    <w:p w:rsidR="00063ED6" w:rsidRDefault="00063ED6" w:rsidP="00063ED6">
      <w:pPr>
        <w:adjustRightInd w:val="0"/>
        <w:snapToGrid w:val="0"/>
        <w:spacing w:line="560" w:lineRule="exact"/>
        <w:rPr>
          <w:rFonts w:ascii="黑体" w:eastAsia="黑体"/>
          <w:sz w:val="32"/>
          <w:szCs w:val="32"/>
        </w:rPr>
      </w:pPr>
      <w:bookmarkStart w:id="8" w:name="_Toc20265"/>
      <w:bookmarkEnd w:id="7"/>
      <w:r>
        <w:rPr>
          <w:rFonts w:ascii="黑体" w:eastAsia="黑体" w:hint="eastAsia"/>
          <w:sz w:val="32"/>
          <w:szCs w:val="32"/>
        </w:rPr>
        <w:t xml:space="preserve">    </w:t>
      </w:r>
      <w:r>
        <w:rPr>
          <w:rFonts w:ascii="黑体" w:eastAsia="黑体"/>
          <w:sz w:val="32"/>
          <w:szCs w:val="32"/>
        </w:rPr>
        <w:t>三、事故造成的人员伤亡和直接经济损失</w:t>
      </w:r>
    </w:p>
    <w:p w:rsidR="00063ED6" w:rsidRDefault="00063ED6" w:rsidP="00063ED6">
      <w:pPr>
        <w:spacing w:line="560" w:lineRule="exact"/>
        <w:ind w:firstLineChars="200" w:firstLine="640"/>
        <w:rPr>
          <w:rFonts w:ascii="仿宋" w:eastAsia="仿宋" w:hAnsi="仿宋"/>
          <w:sz w:val="32"/>
          <w:szCs w:val="32"/>
        </w:rPr>
      </w:pPr>
      <w:r>
        <w:rPr>
          <w:rFonts w:ascii="仿宋" w:eastAsia="仿宋" w:hAnsi="仿宋" w:hint="eastAsia"/>
          <w:sz w:val="32"/>
          <w:szCs w:val="32"/>
        </w:rPr>
        <w:t>此次燃气爆炸</w:t>
      </w:r>
      <w:r>
        <w:rPr>
          <w:rFonts w:ascii="仿宋" w:eastAsia="仿宋" w:hAnsi="仿宋"/>
          <w:sz w:val="32"/>
          <w:szCs w:val="32"/>
        </w:rPr>
        <w:t>事故造成</w:t>
      </w:r>
      <w:r>
        <w:rPr>
          <w:rFonts w:ascii="仿宋" w:eastAsia="仿宋" w:hAnsi="仿宋" w:hint="eastAsia"/>
          <w:sz w:val="32"/>
          <w:szCs w:val="32"/>
        </w:rPr>
        <w:t>3人受伤。张翠艳</w:t>
      </w:r>
      <w:r>
        <w:rPr>
          <w:rStyle w:val="a7"/>
          <w:rFonts w:ascii="仿宋" w:eastAsia="仿宋" w:hAnsi="仿宋"/>
          <w:sz w:val="32"/>
          <w:szCs w:val="32"/>
        </w:rPr>
        <w:footnoteReference w:id="5"/>
      </w:r>
      <w:r>
        <w:rPr>
          <w:rFonts w:ascii="仿宋" w:eastAsia="仿宋" w:hAnsi="仿宋" w:hint="eastAsia"/>
          <w:sz w:val="32"/>
          <w:szCs w:val="32"/>
        </w:rPr>
        <w:t>，身体烧伤（65%）。董金燕</w:t>
      </w:r>
      <w:r>
        <w:rPr>
          <w:rStyle w:val="a7"/>
          <w:rFonts w:ascii="仿宋" w:eastAsia="仿宋" w:hAnsi="仿宋"/>
          <w:sz w:val="32"/>
          <w:szCs w:val="32"/>
        </w:rPr>
        <w:footnoteReference w:id="6"/>
      </w:r>
      <w:r>
        <w:rPr>
          <w:rFonts w:ascii="仿宋" w:eastAsia="仿宋" w:hAnsi="仿宋" w:hint="eastAsia"/>
          <w:sz w:val="32"/>
          <w:szCs w:val="32"/>
        </w:rPr>
        <w:t>，二度烧伤（10%）。刘瑾源</w:t>
      </w:r>
      <w:r>
        <w:rPr>
          <w:rStyle w:val="a7"/>
          <w:rFonts w:ascii="仿宋" w:eastAsia="仿宋" w:hAnsi="仿宋"/>
          <w:sz w:val="32"/>
          <w:szCs w:val="32"/>
        </w:rPr>
        <w:footnoteReference w:id="7"/>
      </w:r>
      <w:r>
        <w:rPr>
          <w:rFonts w:ascii="仿宋" w:eastAsia="仿宋" w:hAnsi="仿宋" w:hint="eastAsia"/>
          <w:sz w:val="32"/>
          <w:szCs w:val="32"/>
        </w:rPr>
        <w:t>，身体烧伤（7%）。</w:t>
      </w:r>
    </w:p>
    <w:p w:rsidR="00063ED6" w:rsidRDefault="00063ED6" w:rsidP="00063ED6">
      <w:pPr>
        <w:spacing w:line="560" w:lineRule="exact"/>
        <w:rPr>
          <w:rFonts w:ascii="仿宋" w:eastAsia="仿宋" w:hAnsi="仿宋"/>
          <w:sz w:val="32"/>
          <w:szCs w:val="32"/>
        </w:rPr>
      </w:pPr>
      <w:r>
        <w:rPr>
          <w:rFonts w:ascii="仿宋" w:eastAsia="仿宋" w:hAnsi="仿宋" w:hint="eastAsia"/>
          <w:sz w:val="32"/>
          <w:szCs w:val="32"/>
        </w:rPr>
        <w:t xml:space="preserve">    </w:t>
      </w:r>
      <w:r>
        <w:rPr>
          <w:rFonts w:ascii="仿宋" w:eastAsia="仿宋" w:hAnsi="仿宋"/>
          <w:sz w:val="32"/>
          <w:szCs w:val="32"/>
        </w:rPr>
        <w:t>直接经济损失</w:t>
      </w:r>
      <w:r>
        <w:rPr>
          <w:rFonts w:ascii="仿宋" w:eastAsia="仿宋" w:hAnsi="仿宋" w:hint="eastAsia"/>
          <w:sz w:val="32"/>
          <w:szCs w:val="32"/>
        </w:rPr>
        <w:t>33.36万</w:t>
      </w:r>
      <w:r>
        <w:rPr>
          <w:rFonts w:ascii="仿宋" w:eastAsia="仿宋" w:hAnsi="仿宋"/>
          <w:sz w:val="32"/>
          <w:szCs w:val="32"/>
        </w:rPr>
        <w:t>元。</w:t>
      </w:r>
    </w:p>
    <w:p w:rsidR="00063ED6" w:rsidRDefault="00063ED6" w:rsidP="00063ED6">
      <w:pPr>
        <w:adjustRightInd w:val="0"/>
        <w:snapToGrid w:val="0"/>
        <w:spacing w:line="560" w:lineRule="exact"/>
        <w:rPr>
          <w:rFonts w:ascii="黑体" w:eastAsia="黑体"/>
          <w:sz w:val="32"/>
          <w:szCs w:val="32"/>
        </w:rPr>
      </w:pPr>
      <w:r>
        <w:rPr>
          <w:rFonts w:ascii="黑体" w:eastAsia="黑体" w:hint="eastAsia"/>
          <w:sz w:val="32"/>
          <w:szCs w:val="32"/>
        </w:rPr>
        <w:lastRenderedPageBreak/>
        <w:t xml:space="preserve">   </w:t>
      </w:r>
      <w:r>
        <w:rPr>
          <w:rFonts w:ascii="黑体" w:eastAsia="黑体"/>
          <w:sz w:val="32"/>
          <w:szCs w:val="32"/>
        </w:rPr>
        <w:t xml:space="preserve"> 四、</w:t>
      </w:r>
      <w:bookmarkEnd w:id="8"/>
      <w:r>
        <w:rPr>
          <w:rFonts w:ascii="黑体" w:eastAsia="黑体"/>
          <w:sz w:val="32"/>
          <w:szCs w:val="32"/>
        </w:rPr>
        <w:t>事故原因和性质</w:t>
      </w:r>
    </w:p>
    <w:p w:rsidR="00063ED6" w:rsidRDefault="00063ED6" w:rsidP="00063ED6">
      <w:pPr>
        <w:adjustRightInd w:val="0"/>
        <w:snapToGrid w:val="0"/>
        <w:spacing w:line="560" w:lineRule="exact"/>
        <w:rPr>
          <w:rFonts w:ascii="楷体" w:eastAsia="楷体" w:hAnsi="楷体"/>
          <w:sz w:val="32"/>
          <w:szCs w:val="32"/>
        </w:rPr>
      </w:pPr>
      <w:bookmarkStart w:id="9" w:name="_Toc9156"/>
      <w:r>
        <w:rPr>
          <w:rFonts w:ascii="楷体" w:eastAsia="楷体" w:hAnsi="楷体" w:hint="eastAsia"/>
          <w:b/>
          <w:sz w:val="32"/>
          <w:szCs w:val="32"/>
        </w:rPr>
        <w:t xml:space="preserve">   </w:t>
      </w:r>
      <w:r>
        <w:rPr>
          <w:rFonts w:ascii="楷体" w:eastAsia="楷体" w:hAnsi="楷体"/>
          <w:sz w:val="32"/>
          <w:szCs w:val="32"/>
        </w:rPr>
        <w:t>（一）</w:t>
      </w:r>
      <w:bookmarkEnd w:id="9"/>
      <w:r>
        <w:rPr>
          <w:rFonts w:ascii="楷体" w:eastAsia="楷体" w:hAnsi="楷体"/>
          <w:sz w:val="32"/>
          <w:szCs w:val="32"/>
        </w:rPr>
        <w:t>直接原因</w:t>
      </w:r>
    </w:p>
    <w:p w:rsidR="00063ED6" w:rsidRDefault="00063ED6" w:rsidP="00063ED6">
      <w:pPr>
        <w:adjustRightInd w:val="0"/>
        <w:snapToGrid w:val="0"/>
        <w:spacing w:line="560" w:lineRule="exact"/>
        <w:ind w:firstLineChars="200" w:firstLine="640"/>
        <w:rPr>
          <w:rFonts w:ascii="仿宋" w:eastAsia="仿宋" w:hAnsi="仿宋" w:cs="仿宋_GB2312"/>
          <w:sz w:val="32"/>
          <w:szCs w:val="32"/>
        </w:rPr>
      </w:pPr>
      <w:r>
        <w:rPr>
          <w:rFonts w:ascii="仿宋" w:eastAsia="仿宋" w:hAnsi="仿宋" w:hint="eastAsia"/>
          <w:sz w:val="32"/>
          <w:szCs w:val="32"/>
        </w:rPr>
        <w:t>10月6日，百特</w:t>
      </w:r>
      <w:proofErr w:type="gramStart"/>
      <w:r>
        <w:rPr>
          <w:rFonts w:ascii="仿宋" w:eastAsia="仿宋" w:hAnsi="仿宋" w:hint="eastAsia"/>
          <w:sz w:val="32"/>
          <w:szCs w:val="32"/>
        </w:rPr>
        <w:t>鑫</w:t>
      </w:r>
      <w:proofErr w:type="gramEnd"/>
      <w:r>
        <w:rPr>
          <w:rFonts w:ascii="仿宋" w:eastAsia="仿宋" w:hAnsi="仿宋" w:hint="eastAsia"/>
          <w:sz w:val="32"/>
          <w:szCs w:val="32"/>
        </w:rPr>
        <w:t>海公司刘德民在入户排查打压不合格的立管时,开启了芝</w:t>
      </w:r>
      <w:proofErr w:type="gramStart"/>
      <w:r>
        <w:rPr>
          <w:rFonts w:ascii="仿宋" w:eastAsia="仿宋" w:hAnsi="仿宋" w:hint="eastAsia"/>
          <w:sz w:val="32"/>
          <w:szCs w:val="32"/>
        </w:rPr>
        <w:t>罘</w:t>
      </w:r>
      <w:proofErr w:type="gramEnd"/>
      <w:r>
        <w:rPr>
          <w:rFonts w:ascii="仿宋" w:eastAsia="仿宋" w:hAnsi="仿宋" w:hint="eastAsia"/>
          <w:sz w:val="32"/>
          <w:szCs w:val="32"/>
        </w:rPr>
        <w:t>路47号甲204户室内燃气</w:t>
      </w:r>
      <w:proofErr w:type="gramStart"/>
      <w:r>
        <w:rPr>
          <w:rFonts w:ascii="仿宋" w:eastAsia="仿宋" w:hAnsi="仿宋" w:hint="eastAsia"/>
          <w:sz w:val="32"/>
          <w:szCs w:val="32"/>
        </w:rPr>
        <w:t>表前阀阀门</w:t>
      </w:r>
      <w:proofErr w:type="gramEnd"/>
      <w:r>
        <w:rPr>
          <w:rFonts w:ascii="仿宋" w:eastAsia="仿宋" w:hAnsi="仿宋" w:hint="eastAsia"/>
          <w:sz w:val="32"/>
          <w:szCs w:val="32"/>
        </w:rPr>
        <w:t>和单头旋塞,但在排查结束后,没有按照规定将阀门关闭, 10月12日，泰能公司在对芝</w:t>
      </w:r>
      <w:proofErr w:type="gramStart"/>
      <w:r>
        <w:rPr>
          <w:rFonts w:ascii="仿宋" w:eastAsia="仿宋" w:hAnsi="仿宋" w:hint="eastAsia"/>
          <w:sz w:val="32"/>
          <w:szCs w:val="32"/>
        </w:rPr>
        <w:t>罘</w:t>
      </w:r>
      <w:proofErr w:type="gramEnd"/>
      <w:r>
        <w:rPr>
          <w:rFonts w:ascii="仿宋" w:eastAsia="仿宋" w:hAnsi="仿宋" w:hint="eastAsia"/>
          <w:sz w:val="32"/>
          <w:szCs w:val="32"/>
        </w:rPr>
        <w:t>路47号503户进行置换通气时, 刘德民开启了芝</w:t>
      </w:r>
      <w:proofErr w:type="gramStart"/>
      <w:r>
        <w:rPr>
          <w:rFonts w:ascii="仿宋" w:eastAsia="仿宋" w:hAnsi="仿宋" w:hint="eastAsia"/>
          <w:sz w:val="32"/>
          <w:szCs w:val="32"/>
        </w:rPr>
        <w:t>罘</w:t>
      </w:r>
      <w:proofErr w:type="gramEnd"/>
      <w:r>
        <w:rPr>
          <w:rFonts w:ascii="仿宋" w:eastAsia="仿宋" w:hAnsi="仿宋" w:hint="eastAsia"/>
          <w:sz w:val="32"/>
          <w:szCs w:val="32"/>
        </w:rPr>
        <w:t>路47号甲的架空管道总阀门，在开启503户的燃气立管阀门进行供气时，天然气通过10月6日204户没有关闭的室内燃气</w:t>
      </w:r>
      <w:proofErr w:type="gramStart"/>
      <w:r>
        <w:rPr>
          <w:rFonts w:ascii="仿宋" w:eastAsia="仿宋" w:hAnsi="仿宋" w:hint="eastAsia"/>
          <w:sz w:val="32"/>
          <w:szCs w:val="32"/>
        </w:rPr>
        <w:t>表前阀和</w:t>
      </w:r>
      <w:proofErr w:type="gramEnd"/>
      <w:r>
        <w:rPr>
          <w:rFonts w:ascii="仿宋" w:eastAsia="仿宋" w:hAnsi="仿宋" w:hint="eastAsia"/>
          <w:sz w:val="32"/>
          <w:szCs w:val="32"/>
        </w:rPr>
        <w:t>单头旋塞进入204户室内管道，产生大量泄漏，</w:t>
      </w:r>
      <w:r>
        <w:rPr>
          <w:rFonts w:ascii="仿宋" w:eastAsia="仿宋" w:hAnsi="仿宋" w:cs="仿宋_GB2312" w:hint="eastAsia"/>
          <w:sz w:val="32"/>
          <w:szCs w:val="32"/>
        </w:rPr>
        <w:t>当室内积存的天然气与空气混合形成爆炸性混合物并达到爆炸极限后，遇到</w:t>
      </w:r>
      <w:r>
        <w:rPr>
          <w:rFonts w:ascii="仿宋" w:eastAsia="仿宋" w:hAnsi="仿宋" w:hint="eastAsia"/>
          <w:sz w:val="32"/>
          <w:szCs w:val="32"/>
        </w:rPr>
        <w:t>点火源产生爆炸</w:t>
      </w:r>
      <w:r>
        <w:rPr>
          <w:rFonts w:ascii="仿宋" w:eastAsia="仿宋" w:hAnsi="仿宋" w:cs="仿宋_GB2312" w:hint="eastAsia"/>
          <w:sz w:val="32"/>
          <w:szCs w:val="32"/>
        </w:rPr>
        <w:t>。</w:t>
      </w:r>
    </w:p>
    <w:p w:rsidR="00063ED6" w:rsidRDefault="00063ED6" w:rsidP="00063ED6">
      <w:pPr>
        <w:adjustRightInd w:val="0"/>
        <w:snapToGrid w:val="0"/>
        <w:spacing w:line="560" w:lineRule="exact"/>
        <w:rPr>
          <w:rFonts w:ascii="楷体" w:eastAsia="楷体" w:hAnsi="楷体"/>
          <w:sz w:val="32"/>
          <w:szCs w:val="32"/>
        </w:rPr>
      </w:pPr>
      <w:r>
        <w:rPr>
          <w:rFonts w:ascii="楷体" w:eastAsia="楷体" w:hAnsi="楷体" w:hint="eastAsia"/>
          <w:b/>
          <w:sz w:val="32"/>
          <w:szCs w:val="32"/>
        </w:rPr>
        <w:t xml:space="preserve">   </w:t>
      </w:r>
      <w:r>
        <w:rPr>
          <w:rFonts w:ascii="楷体" w:eastAsia="楷体" w:hAnsi="楷体" w:hint="eastAsia"/>
          <w:bCs/>
          <w:sz w:val="32"/>
          <w:szCs w:val="32"/>
        </w:rPr>
        <w:t>（二）</w:t>
      </w:r>
      <w:r>
        <w:rPr>
          <w:rFonts w:ascii="楷体" w:eastAsia="楷体" w:hAnsi="楷体"/>
          <w:bCs/>
          <w:sz w:val="32"/>
          <w:szCs w:val="32"/>
        </w:rPr>
        <w:t>间接原因</w:t>
      </w:r>
    </w:p>
    <w:p w:rsidR="00063ED6" w:rsidRDefault="00063ED6" w:rsidP="00063ED6">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青岛百特鑫海劳务有限公司对管理人员和作业人员安全教育培训不到位，工作人员没有按照规章制度和操作规程进行作业。在对立管进行气密性检查后,未对立管阀门开关情况进行充分检查。</w:t>
      </w:r>
    </w:p>
    <w:p w:rsidR="00063ED6" w:rsidRDefault="00063ED6" w:rsidP="00063ED6">
      <w:pPr>
        <w:adjustRightInd w:val="0"/>
        <w:snapToGrid w:val="0"/>
        <w:spacing w:line="560" w:lineRule="exact"/>
        <w:rPr>
          <w:rFonts w:ascii="楷体" w:eastAsia="楷体" w:hAnsi="楷体"/>
          <w:bCs/>
          <w:sz w:val="32"/>
          <w:szCs w:val="32"/>
        </w:rPr>
      </w:pPr>
      <w:r>
        <w:rPr>
          <w:rFonts w:ascii="楷体" w:eastAsia="楷体" w:hAnsi="楷体" w:hint="eastAsia"/>
          <w:b/>
          <w:bCs/>
          <w:sz w:val="32"/>
          <w:szCs w:val="32"/>
        </w:rPr>
        <w:t xml:space="preserve">   </w:t>
      </w:r>
      <w:r>
        <w:rPr>
          <w:rFonts w:ascii="楷体" w:eastAsia="楷体" w:hAnsi="楷体"/>
          <w:bCs/>
          <w:sz w:val="32"/>
          <w:szCs w:val="32"/>
        </w:rPr>
        <w:t>（三）事故性质</w:t>
      </w:r>
    </w:p>
    <w:p w:rsidR="00063ED6" w:rsidRDefault="00063ED6" w:rsidP="00063ED6">
      <w:pPr>
        <w:pStyle w:val="a8"/>
        <w:spacing w:line="560" w:lineRule="exact"/>
        <w:ind w:firstLineChars="200" w:firstLine="640"/>
        <w:jc w:val="both"/>
        <w:rPr>
          <w:rFonts w:ascii="仿宋" w:eastAsia="仿宋" w:hAnsi="仿宋"/>
          <w:sz w:val="32"/>
          <w:szCs w:val="32"/>
        </w:rPr>
      </w:pPr>
      <w:r>
        <w:rPr>
          <w:rFonts w:ascii="仿宋" w:eastAsia="仿宋" w:hAnsi="仿宋" w:hint="eastAsia"/>
          <w:sz w:val="32"/>
          <w:szCs w:val="32"/>
        </w:rPr>
        <w:t>通过对事故原因分析</w:t>
      </w:r>
      <w:r>
        <w:rPr>
          <w:rFonts w:ascii="仿宋" w:eastAsia="仿宋" w:hAnsi="仿宋"/>
          <w:sz w:val="32"/>
          <w:szCs w:val="32"/>
        </w:rPr>
        <w:t>，</w:t>
      </w:r>
      <w:r>
        <w:rPr>
          <w:rFonts w:ascii="仿宋" w:eastAsia="仿宋" w:hAnsi="仿宋" w:hint="eastAsia"/>
          <w:sz w:val="32"/>
          <w:szCs w:val="32"/>
        </w:rPr>
        <w:t>根据现有证据链条的支撑，调查组认定该燃气爆炸事故是一起一般生产安全责任事故。</w:t>
      </w:r>
    </w:p>
    <w:p w:rsidR="00063ED6" w:rsidRDefault="00063ED6" w:rsidP="00063ED6">
      <w:pPr>
        <w:spacing w:line="560" w:lineRule="exact"/>
        <w:ind w:firstLine="645"/>
        <w:rPr>
          <w:rFonts w:ascii="黑体" w:eastAsia="黑体"/>
          <w:sz w:val="32"/>
          <w:szCs w:val="32"/>
        </w:rPr>
      </w:pPr>
      <w:r>
        <w:rPr>
          <w:rFonts w:ascii="黑体" w:eastAsia="黑体"/>
          <w:sz w:val="32"/>
          <w:szCs w:val="32"/>
        </w:rPr>
        <w:t>五、事故责任的认定及对事故责任者的处理意见</w:t>
      </w:r>
    </w:p>
    <w:p w:rsidR="00063ED6" w:rsidRPr="000E18BF" w:rsidRDefault="00063ED6" w:rsidP="00063ED6">
      <w:pPr>
        <w:spacing w:line="560" w:lineRule="exact"/>
        <w:ind w:firstLine="645"/>
        <w:rPr>
          <w:rFonts w:ascii="方正楷体_GBK" w:eastAsia="方正楷体_GBK"/>
          <w:sz w:val="32"/>
          <w:szCs w:val="32"/>
        </w:rPr>
      </w:pPr>
      <w:r w:rsidRPr="000E18BF">
        <w:rPr>
          <w:rFonts w:ascii="方正楷体_GBK" w:eastAsia="方正楷体_GBK" w:hint="eastAsia"/>
          <w:sz w:val="32"/>
          <w:szCs w:val="32"/>
        </w:rPr>
        <w:t>（一）</w:t>
      </w:r>
      <w:r>
        <w:rPr>
          <w:rFonts w:ascii="方正楷体_GBK" w:eastAsia="方正楷体_GBK" w:hint="eastAsia"/>
          <w:sz w:val="32"/>
          <w:szCs w:val="32"/>
        </w:rPr>
        <w:t>行政处罚建议</w:t>
      </w:r>
    </w:p>
    <w:p w:rsidR="00063ED6" w:rsidRDefault="00063ED6" w:rsidP="00063ED6">
      <w:pPr>
        <w:pStyle w:val="a8"/>
        <w:numPr>
          <w:ilvl w:val="0"/>
          <w:numId w:val="2"/>
        </w:numPr>
        <w:spacing w:line="560" w:lineRule="exact"/>
        <w:ind w:firstLineChars="200" w:firstLine="640"/>
        <w:rPr>
          <w:rFonts w:ascii="仿宋" w:eastAsia="仿宋" w:hAnsi="仿宋" w:cs="仿宋_GB2312"/>
          <w:color w:val="000000"/>
          <w:sz w:val="32"/>
          <w:szCs w:val="32"/>
        </w:rPr>
      </w:pPr>
      <w:r>
        <w:rPr>
          <w:rFonts w:ascii="仿宋" w:eastAsia="仿宋" w:hAnsi="仿宋" w:cs="仿宋_GB2312" w:hint="eastAsia"/>
          <w:color w:val="000000"/>
          <w:sz w:val="32"/>
          <w:szCs w:val="32"/>
        </w:rPr>
        <w:t>百特</w:t>
      </w:r>
      <w:proofErr w:type="gramStart"/>
      <w:r>
        <w:rPr>
          <w:rFonts w:ascii="仿宋" w:eastAsia="仿宋" w:hAnsi="仿宋" w:cs="仿宋_GB2312" w:hint="eastAsia"/>
          <w:color w:val="000000"/>
          <w:sz w:val="32"/>
          <w:szCs w:val="32"/>
        </w:rPr>
        <w:t>鑫</w:t>
      </w:r>
      <w:proofErr w:type="gramEnd"/>
      <w:r>
        <w:rPr>
          <w:rFonts w:ascii="仿宋" w:eastAsia="仿宋" w:hAnsi="仿宋" w:cs="仿宋_GB2312" w:hint="eastAsia"/>
          <w:color w:val="000000"/>
          <w:sz w:val="32"/>
          <w:szCs w:val="32"/>
        </w:rPr>
        <w:t>海公司。百特</w:t>
      </w:r>
      <w:proofErr w:type="gramStart"/>
      <w:r>
        <w:rPr>
          <w:rFonts w:ascii="仿宋" w:eastAsia="仿宋" w:hAnsi="仿宋" w:cs="仿宋_GB2312" w:hint="eastAsia"/>
          <w:color w:val="000000"/>
          <w:sz w:val="32"/>
          <w:szCs w:val="32"/>
        </w:rPr>
        <w:t>鑫</w:t>
      </w:r>
      <w:proofErr w:type="gramEnd"/>
      <w:r>
        <w:rPr>
          <w:rFonts w:ascii="仿宋" w:eastAsia="仿宋" w:hAnsi="仿宋" w:cs="仿宋_GB2312" w:hint="eastAsia"/>
          <w:color w:val="000000"/>
          <w:sz w:val="32"/>
          <w:szCs w:val="32"/>
        </w:rPr>
        <w:t>海公司未按规定对从业人员进行</w:t>
      </w:r>
      <w:r>
        <w:rPr>
          <w:rFonts w:ascii="仿宋" w:eastAsia="仿宋" w:hAnsi="仿宋" w:cs="仿宋_GB2312" w:hint="eastAsia"/>
          <w:color w:val="000000"/>
          <w:sz w:val="32"/>
          <w:szCs w:val="32"/>
        </w:rPr>
        <w:lastRenderedPageBreak/>
        <w:t>安全生产教育和培训，建议市南区应急管理局按照《中华人民共和国安全生产法》第九十七条（三）项的规定，对百特</w:t>
      </w:r>
      <w:proofErr w:type="gramStart"/>
      <w:r>
        <w:rPr>
          <w:rFonts w:ascii="仿宋" w:eastAsia="仿宋" w:hAnsi="仿宋" w:cs="仿宋_GB2312" w:hint="eastAsia"/>
          <w:color w:val="000000"/>
          <w:sz w:val="32"/>
          <w:szCs w:val="32"/>
        </w:rPr>
        <w:t>鑫</w:t>
      </w:r>
      <w:proofErr w:type="gramEnd"/>
      <w:r>
        <w:rPr>
          <w:rFonts w:ascii="仿宋" w:eastAsia="仿宋" w:hAnsi="仿宋" w:cs="仿宋_GB2312" w:hint="eastAsia"/>
          <w:color w:val="000000"/>
          <w:sz w:val="32"/>
          <w:szCs w:val="32"/>
        </w:rPr>
        <w:t>海公司处以罚款人民币拾万元以下的行政处罚。</w:t>
      </w:r>
    </w:p>
    <w:p w:rsidR="00063ED6" w:rsidRPr="000E18BF" w:rsidRDefault="00063ED6" w:rsidP="00063ED6">
      <w:pPr>
        <w:pStyle w:val="a8"/>
        <w:numPr>
          <w:ilvl w:val="0"/>
          <w:numId w:val="2"/>
        </w:numPr>
        <w:spacing w:line="560" w:lineRule="exact"/>
        <w:ind w:firstLineChars="200" w:firstLine="640"/>
        <w:rPr>
          <w:rFonts w:ascii="仿宋" w:hAnsi="仿宋" w:cs="仿宋_GB2312"/>
          <w:color w:val="000000"/>
          <w:sz w:val="32"/>
          <w:szCs w:val="32"/>
        </w:rPr>
      </w:pPr>
      <w:r>
        <w:rPr>
          <w:rFonts w:ascii="仿宋" w:eastAsia="仿宋" w:hAnsi="仿宋" w:cs="仿宋_GB2312" w:hint="eastAsia"/>
          <w:color w:val="000000"/>
          <w:sz w:val="32"/>
          <w:szCs w:val="32"/>
        </w:rPr>
        <w:t>百特</w:t>
      </w:r>
      <w:proofErr w:type="gramStart"/>
      <w:r>
        <w:rPr>
          <w:rFonts w:ascii="仿宋" w:eastAsia="仿宋" w:hAnsi="仿宋" w:cs="仿宋_GB2312" w:hint="eastAsia"/>
          <w:color w:val="000000"/>
          <w:sz w:val="32"/>
          <w:szCs w:val="32"/>
        </w:rPr>
        <w:t>鑫</w:t>
      </w:r>
      <w:proofErr w:type="gramEnd"/>
      <w:r>
        <w:rPr>
          <w:rFonts w:ascii="仿宋" w:eastAsia="仿宋" w:hAnsi="仿宋" w:cs="仿宋_GB2312" w:hint="eastAsia"/>
          <w:color w:val="000000"/>
          <w:sz w:val="32"/>
          <w:szCs w:val="32"/>
        </w:rPr>
        <w:t>海公司的主要负责人</w:t>
      </w:r>
      <w:r w:rsidRPr="00177FD6">
        <w:rPr>
          <w:rFonts w:ascii="仿宋" w:eastAsia="仿宋" w:hAnsi="仿宋" w:cs="仿宋_GB2312" w:hint="eastAsia"/>
          <w:color w:val="000000"/>
          <w:sz w:val="32"/>
          <w:szCs w:val="32"/>
        </w:rPr>
        <w:t>姜祎</w:t>
      </w:r>
      <w:proofErr w:type="gramStart"/>
      <w:r w:rsidRPr="00177FD6">
        <w:rPr>
          <w:rFonts w:ascii="仿宋" w:eastAsia="仿宋" w:hAnsi="仿宋" w:cs="仿宋_GB2312" w:hint="eastAsia"/>
          <w:color w:val="000000"/>
          <w:sz w:val="32"/>
          <w:szCs w:val="32"/>
        </w:rPr>
        <w:t>海</w:t>
      </w:r>
      <w:r>
        <w:rPr>
          <w:rFonts w:ascii="仿宋" w:eastAsia="仿宋" w:hAnsi="仿宋" w:cs="仿宋_GB2312" w:hint="eastAsia"/>
          <w:color w:val="000000"/>
          <w:sz w:val="32"/>
          <w:szCs w:val="32"/>
        </w:rPr>
        <w:t>实施</w:t>
      </w:r>
      <w:proofErr w:type="gramEnd"/>
      <w:r>
        <w:rPr>
          <w:rFonts w:ascii="仿宋" w:eastAsia="仿宋" w:hAnsi="仿宋" w:cs="仿宋_GB2312" w:hint="eastAsia"/>
          <w:color w:val="000000"/>
          <w:sz w:val="32"/>
          <w:szCs w:val="32"/>
        </w:rPr>
        <w:t>安全生产教育和培训不到位，导致发生生产安全事故，建议市南区应急管理局按照《中华人民共和国安全生产法》第九十五条（一）项的规定，对百特</w:t>
      </w:r>
      <w:proofErr w:type="gramStart"/>
      <w:r>
        <w:rPr>
          <w:rFonts w:ascii="仿宋" w:eastAsia="仿宋" w:hAnsi="仿宋" w:cs="仿宋_GB2312" w:hint="eastAsia"/>
          <w:color w:val="000000"/>
          <w:sz w:val="32"/>
          <w:szCs w:val="32"/>
        </w:rPr>
        <w:t>鑫</w:t>
      </w:r>
      <w:proofErr w:type="gramEnd"/>
      <w:r>
        <w:rPr>
          <w:rFonts w:ascii="仿宋" w:eastAsia="仿宋" w:hAnsi="仿宋" w:cs="仿宋_GB2312" w:hint="eastAsia"/>
          <w:color w:val="000000"/>
          <w:sz w:val="32"/>
          <w:szCs w:val="32"/>
        </w:rPr>
        <w:t>海公司主要负责人</w:t>
      </w:r>
      <w:r w:rsidRPr="00774698">
        <w:rPr>
          <w:rFonts w:ascii="仿宋" w:eastAsia="仿宋" w:hAnsi="仿宋" w:cs="仿宋_GB2312" w:hint="eastAsia"/>
          <w:color w:val="000000"/>
          <w:sz w:val="32"/>
          <w:szCs w:val="32"/>
        </w:rPr>
        <w:t>姜祎海</w:t>
      </w:r>
      <w:r>
        <w:rPr>
          <w:rFonts w:ascii="仿宋" w:eastAsia="仿宋" w:hAnsi="仿宋" w:cs="仿宋_GB2312" w:hint="eastAsia"/>
          <w:color w:val="000000"/>
          <w:sz w:val="32"/>
          <w:szCs w:val="32"/>
        </w:rPr>
        <w:t>处上年度年收入百分之四十的罚款的行政处罚。</w:t>
      </w:r>
    </w:p>
    <w:p w:rsidR="00063ED6" w:rsidRPr="000E18BF" w:rsidRDefault="00063ED6" w:rsidP="00063ED6">
      <w:pPr>
        <w:pStyle w:val="a8"/>
        <w:numPr>
          <w:ilvl w:val="0"/>
          <w:numId w:val="3"/>
        </w:numPr>
        <w:spacing w:line="560" w:lineRule="exact"/>
        <w:rPr>
          <w:rFonts w:ascii="方正楷体_GBK" w:eastAsia="方正楷体_GBK" w:hAnsi="仿宋" w:cs="仿宋_GB2312"/>
          <w:color w:val="000000"/>
          <w:sz w:val="32"/>
          <w:szCs w:val="32"/>
        </w:rPr>
      </w:pPr>
      <w:r w:rsidRPr="000E18BF">
        <w:rPr>
          <w:rFonts w:ascii="方正楷体_GBK" w:eastAsia="方正楷体_GBK" w:hAnsi="仿宋" w:cs="仿宋_GB2312" w:hint="eastAsia"/>
          <w:color w:val="000000"/>
          <w:sz w:val="32"/>
          <w:szCs w:val="32"/>
        </w:rPr>
        <w:t>其他建议</w:t>
      </w:r>
    </w:p>
    <w:p w:rsidR="00063ED6" w:rsidRDefault="00063ED6" w:rsidP="00063ED6">
      <w:pPr>
        <w:pStyle w:val="a8"/>
        <w:spacing w:line="560" w:lineRule="exact"/>
        <w:ind w:firstLineChars="200" w:firstLine="640"/>
        <w:rPr>
          <w:rFonts w:ascii="仿宋" w:eastAsia="仿宋" w:hAnsi="仿宋" w:cs="仿宋_GB2312"/>
          <w:color w:val="000000"/>
          <w:sz w:val="32"/>
          <w:szCs w:val="32"/>
        </w:rPr>
      </w:pPr>
      <w:r>
        <w:rPr>
          <w:rFonts w:ascii="仿宋" w:eastAsia="仿宋" w:hAnsi="仿宋" w:cs="仿宋_GB2312" w:hint="eastAsia"/>
          <w:color w:val="000000"/>
          <w:sz w:val="32"/>
          <w:szCs w:val="32"/>
        </w:rPr>
        <w:t>1.</w:t>
      </w:r>
      <w:r w:rsidRPr="00B43E71">
        <w:rPr>
          <w:rFonts w:ascii="仿宋" w:eastAsia="仿宋" w:hAnsi="仿宋" w:cs="仿宋_GB2312" w:hint="eastAsia"/>
          <w:color w:val="000000"/>
          <w:sz w:val="32"/>
          <w:szCs w:val="32"/>
        </w:rPr>
        <w:t>建议</w:t>
      </w:r>
      <w:r>
        <w:rPr>
          <w:rFonts w:ascii="仿宋" w:eastAsia="仿宋" w:hAnsi="仿宋" w:cs="仿宋_GB2312" w:hint="eastAsia"/>
          <w:color w:val="000000"/>
          <w:sz w:val="32"/>
          <w:szCs w:val="32"/>
        </w:rPr>
        <w:t>泰能</w:t>
      </w:r>
      <w:r w:rsidRPr="00B43E71">
        <w:rPr>
          <w:rFonts w:ascii="仿宋" w:eastAsia="仿宋" w:hAnsi="仿宋" w:cs="仿宋_GB2312" w:hint="eastAsia"/>
          <w:color w:val="000000"/>
          <w:sz w:val="32"/>
          <w:szCs w:val="32"/>
        </w:rPr>
        <w:t>公司根据公司内部规章制度对</w:t>
      </w:r>
      <w:r>
        <w:rPr>
          <w:rFonts w:ascii="仿宋" w:eastAsia="仿宋" w:hAnsi="仿宋" w:cs="仿宋_GB2312" w:hint="eastAsia"/>
          <w:color w:val="000000"/>
          <w:sz w:val="32"/>
          <w:szCs w:val="32"/>
        </w:rPr>
        <w:t>唐珂等</w:t>
      </w:r>
      <w:r w:rsidRPr="00B43E71">
        <w:rPr>
          <w:rFonts w:ascii="仿宋" w:eastAsia="仿宋" w:hAnsi="仿宋" w:cs="仿宋_GB2312" w:hint="eastAsia"/>
          <w:color w:val="000000"/>
          <w:sz w:val="32"/>
          <w:szCs w:val="32"/>
        </w:rPr>
        <w:t>相关责任人员进行处理，处理结果报市南区应急管理局备案。</w:t>
      </w:r>
      <w:r>
        <w:rPr>
          <w:rFonts w:ascii="仿宋" w:eastAsia="仿宋" w:hAnsi="仿宋" w:cs="仿宋_GB2312" w:hint="eastAsia"/>
          <w:color w:val="000000"/>
          <w:sz w:val="32"/>
          <w:szCs w:val="32"/>
        </w:rPr>
        <w:t xml:space="preserve"> </w:t>
      </w:r>
    </w:p>
    <w:p w:rsidR="00063ED6" w:rsidRDefault="00063ED6" w:rsidP="00063ED6">
      <w:pPr>
        <w:snapToGrid w:val="0"/>
        <w:spacing w:line="560" w:lineRule="exact"/>
        <w:ind w:firstLineChars="200" w:firstLine="640"/>
        <w:rPr>
          <w:rFonts w:ascii="仿宋" w:eastAsia="仿宋" w:hAnsi="仿宋" w:cs="仿宋_GB2312"/>
          <w:color w:val="000000"/>
          <w:sz w:val="32"/>
          <w:szCs w:val="32"/>
        </w:rPr>
      </w:pPr>
      <w:r>
        <w:rPr>
          <w:rFonts w:ascii="仿宋" w:eastAsia="仿宋" w:hAnsi="仿宋" w:cs="仿宋_GB2312" w:hint="eastAsia"/>
          <w:color w:val="000000"/>
          <w:sz w:val="32"/>
          <w:szCs w:val="32"/>
        </w:rPr>
        <w:t>2</w:t>
      </w:r>
      <w:r>
        <w:rPr>
          <w:rFonts w:ascii="仿宋" w:eastAsia="仿宋" w:hAnsi="仿宋" w:cs="仿宋_GB2312"/>
          <w:color w:val="000000"/>
          <w:sz w:val="32"/>
          <w:szCs w:val="32"/>
        </w:rPr>
        <w:t>.</w:t>
      </w:r>
      <w:r w:rsidRPr="006F3E61">
        <w:rPr>
          <w:rFonts w:hint="eastAsia"/>
        </w:rPr>
        <w:t xml:space="preserve"> </w:t>
      </w:r>
      <w:proofErr w:type="gramStart"/>
      <w:r w:rsidRPr="006F3E61">
        <w:rPr>
          <w:rFonts w:ascii="仿宋" w:eastAsia="仿宋" w:hAnsi="仿宋" w:cs="仿宋_GB2312" w:hint="eastAsia"/>
          <w:color w:val="000000"/>
          <w:sz w:val="32"/>
          <w:szCs w:val="32"/>
        </w:rPr>
        <w:t>政益达</w:t>
      </w:r>
      <w:proofErr w:type="gramEnd"/>
      <w:r w:rsidRPr="006F3E61">
        <w:rPr>
          <w:rFonts w:ascii="仿宋" w:eastAsia="仿宋" w:hAnsi="仿宋" w:cs="仿宋_GB2312" w:hint="eastAsia"/>
          <w:color w:val="000000"/>
          <w:sz w:val="32"/>
          <w:szCs w:val="32"/>
        </w:rPr>
        <w:t>有限公司</w:t>
      </w:r>
      <w:r>
        <w:rPr>
          <w:rFonts w:ascii="仿宋" w:eastAsia="仿宋" w:hAnsi="仿宋" w:cs="仿宋_GB2312" w:hint="eastAsia"/>
          <w:color w:val="000000"/>
          <w:sz w:val="32"/>
          <w:szCs w:val="32"/>
        </w:rPr>
        <w:t>现场负责人对</w:t>
      </w:r>
      <w:r w:rsidRPr="006F3E61">
        <w:rPr>
          <w:rFonts w:ascii="仿宋" w:eastAsia="仿宋" w:hAnsi="仿宋" w:cs="仿宋_GB2312" w:hint="eastAsia"/>
          <w:color w:val="000000"/>
          <w:sz w:val="32"/>
          <w:szCs w:val="32"/>
        </w:rPr>
        <w:t>百特</w:t>
      </w:r>
      <w:proofErr w:type="gramStart"/>
      <w:r w:rsidRPr="006F3E61">
        <w:rPr>
          <w:rFonts w:ascii="仿宋" w:eastAsia="仿宋" w:hAnsi="仿宋" w:cs="仿宋_GB2312" w:hint="eastAsia"/>
          <w:color w:val="000000"/>
          <w:sz w:val="32"/>
          <w:szCs w:val="32"/>
        </w:rPr>
        <w:t>鑫</w:t>
      </w:r>
      <w:proofErr w:type="gramEnd"/>
      <w:r w:rsidRPr="006F3E61">
        <w:rPr>
          <w:rFonts w:ascii="仿宋" w:eastAsia="仿宋" w:hAnsi="仿宋" w:cs="仿宋_GB2312" w:hint="eastAsia"/>
          <w:color w:val="000000"/>
          <w:sz w:val="32"/>
          <w:szCs w:val="32"/>
        </w:rPr>
        <w:t>海有限公司</w:t>
      </w:r>
      <w:r>
        <w:rPr>
          <w:rFonts w:ascii="仿宋" w:eastAsia="仿宋" w:hAnsi="仿宋" w:cs="仿宋_GB2312" w:hint="eastAsia"/>
          <w:color w:val="000000"/>
          <w:sz w:val="32"/>
          <w:szCs w:val="32"/>
        </w:rPr>
        <w:t>人员培训不到位，建议</w:t>
      </w:r>
      <w:proofErr w:type="gramStart"/>
      <w:r>
        <w:rPr>
          <w:rFonts w:ascii="仿宋" w:eastAsia="仿宋" w:hAnsi="仿宋" w:cs="仿宋_GB2312" w:hint="eastAsia"/>
          <w:color w:val="000000"/>
          <w:sz w:val="32"/>
          <w:szCs w:val="32"/>
        </w:rPr>
        <w:t>政益达</w:t>
      </w:r>
      <w:proofErr w:type="gramEnd"/>
      <w:r>
        <w:rPr>
          <w:rFonts w:ascii="仿宋" w:eastAsia="仿宋" w:hAnsi="仿宋" w:cs="仿宋_GB2312" w:hint="eastAsia"/>
          <w:color w:val="000000"/>
          <w:sz w:val="32"/>
          <w:szCs w:val="32"/>
        </w:rPr>
        <w:t>有限公司根据公司内部规章制度对相关责任人员进行处理，处理结果报市南区应急管理局备案</w:t>
      </w:r>
      <w:r>
        <w:rPr>
          <w:rFonts w:ascii="仿宋" w:eastAsia="仿宋" w:hAnsi="仿宋" w:cs="仿宋_GB2312"/>
          <w:color w:val="000000"/>
          <w:sz w:val="32"/>
          <w:szCs w:val="32"/>
        </w:rPr>
        <w:t>。</w:t>
      </w:r>
    </w:p>
    <w:p w:rsidR="00063ED6" w:rsidRDefault="00063ED6" w:rsidP="00063ED6">
      <w:pPr>
        <w:snapToGrid w:val="0"/>
        <w:spacing w:line="560" w:lineRule="exact"/>
        <w:ind w:firstLineChars="200" w:firstLine="640"/>
        <w:rPr>
          <w:rFonts w:ascii="仿宋" w:eastAsia="仿宋" w:hAnsi="仿宋" w:cs="仿宋_GB2312"/>
          <w:sz w:val="32"/>
          <w:szCs w:val="32"/>
        </w:rPr>
      </w:pPr>
      <w:r>
        <w:rPr>
          <w:rFonts w:ascii="仿宋" w:eastAsia="仿宋" w:hAnsi="仿宋" w:cs="仿宋_GB2312"/>
          <w:color w:val="000000"/>
          <w:sz w:val="32"/>
          <w:szCs w:val="32"/>
        </w:rPr>
        <w:t>3</w:t>
      </w:r>
      <w:r>
        <w:rPr>
          <w:rFonts w:ascii="仿宋" w:eastAsia="仿宋" w:hAnsi="仿宋" w:cs="仿宋_GB2312" w:hint="eastAsia"/>
          <w:color w:val="000000"/>
          <w:sz w:val="32"/>
          <w:szCs w:val="32"/>
        </w:rPr>
        <w:t>．建议百特</w:t>
      </w:r>
      <w:proofErr w:type="gramStart"/>
      <w:r>
        <w:rPr>
          <w:rFonts w:ascii="仿宋" w:eastAsia="仿宋" w:hAnsi="仿宋" w:cs="仿宋_GB2312" w:hint="eastAsia"/>
          <w:color w:val="000000"/>
          <w:sz w:val="32"/>
          <w:szCs w:val="32"/>
        </w:rPr>
        <w:t>鑫</w:t>
      </w:r>
      <w:proofErr w:type="gramEnd"/>
      <w:r>
        <w:rPr>
          <w:rFonts w:ascii="仿宋" w:eastAsia="仿宋" w:hAnsi="仿宋" w:cs="仿宋_GB2312" w:hint="eastAsia"/>
          <w:color w:val="000000"/>
          <w:sz w:val="32"/>
          <w:szCs w:val="32"/>
        </w:rPr>
        <w:t>海有限公司根据公司内部规章制度对刘德民等相关责任人员进行处理，处理结果报市南区应急管理局备案</w:t>
      </w:r>
      <w:r>
        <w:rPr>
          <w:rFonts w:ascii="仿宋" w:eastAsia="仿宋" w:hAnsi="仿宋" w:cs="仿宋_GB2312"/>
          <w:color w:val="000000"/>
          <w:sz w:val="32"/>
          <w:szCs w:val="32"/>
        </w:rPr>
        <w:t>。</w:t>
      </w:r>
    </w:p>
    <w:p w:rsidR="00063ED6" w:rsidRDefault="00063ED6" w:rsidP="00063ED6">
      <w:pPr>
        <w:adjustRightInd w:val="0"/>
        <w:snapToGrid w:val="0"/>
        <w:spacing w:line="560" w:lineRule="exact"/>
        <w:rPr>
          <w:rFonts w:ascii="黑体" w:eastAsia="黑体"/>
          <w:sz w:val="32"/>
          <w:szCs w:val="32"/>
        </w:rPr>
      </w:pPr>
      <w:r>
        <w:rPr>
          <w:rFonts w:ascii="黑体" w:eastAsia="黑体" w:hint="eastAsia"/>
          <w:sz w:val="32"/>
          <w:szCs w:val="32"/>
        </w:rPr>
        <w:t xml:space="preserve">    六、</w:t>
      </w:r>
      <w:r>
        <w:rPr>
          <w:rFonts w:ascii="黑体" w:eastAsia="黑体"/>
          <w:sz w:val="32"/>
          <w:szCs w:val="32"/>
        </w:rPr>
        <w:t>事故防范和整改措施</w:t>
      </w:r>
    </w:p>
    <w:p w:rsidR="00063ED6" w:rsidRDefault="00063ED6" w:rsidP="00063ED6">
      <w:pPr>
        <w:snapToGrid w:val="0"/>
        <w:spacing w:line="560" w:lineRule="exact"/>
        <w:ind w:firstLineChars="200" w:firstLine="420"/>
        <w:rPr>
          <w:rFonts w:ascii="仿宋" w:eastAsia="仿宋" w:hAnsi="仿宋"/>
          <w:color w:val="333333"/>
          <w:sz w:val="32"/>
        </w:rPr>
      </w:pPr>
      <w:r>
        <w:rPr>
          <w:rFonts w:hint="eastAsia"/>
        </w:rPr>
        <w:t xml:space="preserve">  </w:t>
      </w:r>
      <w:r>
        <w:rPr>
          <w:rFonts w:ascii="仿宋" w:eastAsia="仿宋" w:hAnsi="仿宋" w:hint="eastAsia"/>
          <w:color w:val="333333"/>
          <w:sz w:val="32"/>
        </w:rPr>
        <w:t>为汲取教训，切实做好安全生产工作，有效防范生产安全事故的发生，提出以下事故防范和整改措施：</w:t>
      </w:r>
    </w:p>
    <w:p w:rsidR="00063ED6" w:rsidRDefault="00063ED6" w:rsidP="00063ED6">
      <w:pPr>
        <w:spacing w:line="560" w:lineRule="exact"/>
        <w:ind w:firstLine="641"/>
        <w:rPr>
          <w:rFonts w:ascii="仿宋" w:eastAsia="仿宋" w:hAnsi="仿宋" w:cs="仿宋"/>
          <w:color w:val="000000"/>
          <w:sz w:val="32"/>
          <w:szCs w:val="32"/>
        </w:rPr>
      </w:pPr>
      <w:r>
        <w:rPr>
          <w:rFonts w:ascii="仿宋" w:eastAsia="仿宋" w:hAnsi="仿宋" w:hint="eastAsia"/>
          <w:color w:val="333333"/>
          <w:sz w:val="32"/>
        </w:rPr>
        <w:t>（一）建设单位要深刻吸取事故教训，举一反三，</w:t>
      </w:r>
      <w:r>
        <w:rPr>
          <w:rFonts w:ascii="仿宋" w:eastAsia="仿宋" w:hAnsi="仿宋" w:cs="仿宋" w:hint="eastAsia"/>
          <w:color w:val="000000"/>
          <w:kern w:val="0"/>
          <w:sz w:val="32"/>
          <w:szCs w:val="32"/>
        </w:rPr>
        <w:t>全面开展</w:t>
      </w:r>
      <w:r>
        <w:rPr>
          <w:rFonts w:ascii="仿宋" w:eastAsia="仿宋" w:hAnsi="仿宋" w:cs="仿宋" w:hint="eastAsia"/>
          <w:sz w:val="32"/>
          <w:szCs w:val="32"/>
        </w:rPr>
        <w:t>公司各层级</w:t>
      </w:r>
      <w:r>
        <w:rPr>
          <w:rFonts w:ascii="仿宋" w:eastAsia="仿宋" w:hAnsi="仿宋" w:cs="仿宋" w:hint="eastAsia"/>
          <w:color w:val="000000"/>
          <w:sz w:val="32"/>
          <w:szCs w:val="32"/>
        </w:rPr>
        <w:t>学习管理制度和</w:t>
      </w:r>
      <w:r>
        <w:rPr>
          <w:rFonts w:ascii="仿宋" w:eastAsia="仿宋" w:hAnsi="仿宋" w:cs="仿宋" w:hint="eastAsia"/>
          <w:sz w:val="32"/>
          <w:szCs w:val="32"/>
        </w:rPr>
        <w:t>操作规程行动，</w:t>
      </w:r>
      <w:r>
        <w:rPr>
          <w:rFonts w:ascii="仿宋" w:eastAsia="仿宋" w:hAnsi="仿宋" w:cs="仿宋" w:hint="eastAsia"/>
          <w:color w:val="000000"/>
          <w:kern w:val="0"/>
          <w:sz w:val="32"/>
          <w:szCs w:val="32"/>
        </w:rPr>
        <w:t>严格把关工程项目施工、碰头通气、置换开通、应急抢修等关键环节的安全管理。制</w:t>
      </w:r>
      <w:r>
        <w:rPr>
          <w:rFonts w:ascii="仿宋" w:eastAsia="仿宋" w:hAnsi="仿宋" w:cs="仿宋" w:hint="eastAsia"/>
          <w:color w:val="000000"/>
          <w:kern w:val="0"/>
          <w:sz w:val="32"/>
          <w:szCs w:val="32"/>
        </w:rPr>
        <w:lastRenderedPageBreak/>
        <w:t>定有针对性应急处置方案，定期开展演练。</w:t>
      </w:r>
      <w:r>
        <w:rPr>
          <w:rFonts w:ascii="仿宋" w:eastAsia="仿宋" w:hAnsi="仿宋" w:cs="仿宋" w:hint="eastAsia"/>
          <w:color w:val="000000"/>
          <w:sz w:val="32"/>
          <w:szCs w:val="32"/>
        </w:rPr>
        <w:t>一旦发生事故事件，科学有效地组织抢险救援。</w:t>
      </w:r>
    </w:p>
    <w:p w:rsidR="00063ED6" w:rsidRDefault="00063ED6" w:rsidP="00063ED6">
      <w:pPr>
        <w:snapToGrid w:val="0"/>
        <w:spacing w:line="560" w:lineRule="exact"/>
        <w:ind w:firstLineChars="200" w:firstLine="640"/>
        <w:rPr>
          <w:rFonts w:ascii="仿宋" w:eastAsia="仿宋" w:hAnsi="仿宋"/>
          <w:color w:val="333333"/>
          <w:sz w:val="32"/>
        </w:rPr>
      </w:pPr>
      <w:r>
        <w:rPr>
          <w:rFonts w:ascii="仿宋" w:eastAsia="仿宋" w:hAnsi="仿宋" w:hint="eastAsia"/>
          <w:color w:val="333333"/>
          <w:sz w:val="32"/>
        </w:rPr>
        <w:t>（二）施工单位要进一步严格落实企业主体责任，完善各项安全生产管理制度；进一步健全风险管控和隐患排查治理机制；及时完善安全标准，增加安全投入，提高施工现场的安全监管水平；加强员工安全教育，全面提高安全意识。</w:t>
      </w:r>
    </w:p>
    <w:p w:rsidR="00063ED6" w:rsidRDefault="00063ED6" w:rsidP="00063ED6">
      <w:pPr>
        <w:snapToGrid w:val="0"/>
        <w:spacing w:line="560" w:lineRule="exact"/>
        <w:ind w:firstLineChars="200" w:firstLine="640"/>
        <w:rPr>
          <w:rFonts w:ascii="仿宋" w:eastAsia="仿宋" w:hAnsi="仿宋"/>
          <w:color w:val="000000"/>
          <w:sz w:val="32"/>
          <w:szCs w:val="32"/>
        </w:rPr>
      </w:pPr>
      <w:r>
        <w:rPr>
          <w:rFonts w:ascii="仿宋" w:eastAsia="仿宋" w:hAnsi="仿宋" w:hint="eastAsia"/>
          <w:color w:val="333333"/>
          <w:sz w:val="32"/>
        </w:rPr>
        <w:t>（三）劳务单位进一步完善劳务用工管理制度，健全风</w:t>
      </w:r>
      <w:r>
        <w:rPr>
          <w:rFonts w:ascii="仿宋" w:eastAsia="仿宋" w:hAnsi="仿宋" w:hint="eastAsia"/>
          <w:color w:val="000000"/>
          <w:sz w:val="32"/>
          <w:szCs w:val="32"/>
        </w:rPr>
        <w:t>险管控和隐患排查治理机制；加强施工现场物料管理，加强施工人员的消防安全管理和安全风险教育，全面提高安全意识。</w:t>
      </w:r>
    </w:p>
    <w:p w:rsidR="00063ED6" w:rsidRDefault="00063ED6" w:rsidP="00063ED6">
      <w:pPr>
        <w:adjustRightInd w:val="0"/>
        <w:snapToGrid w:val="0"/>
        <w:spacing w:line="560" w:lineRule="exact"/>
        <w:ind w:firstLineChars="200" w:firstLine="640"/>
        <w:rPr>
          <w:rFonts w:ascii="仿宋" w:eastAsia="仿宋" w:hAnsi="仿宋" w:cs="宋体"/>
          <w:color w:val="000000"/>
          <w:sz w:val="32"/>
          <w:szCs w:val="32"/>
        </w:rPr>
      </w:pPr>
      <w:r>
        <w:rPr>
          <w:rFonts w:ascii="仿宋" w:eastAsia="仿宋" w:hAnsi="仿宋" w:cs="宋体" w:hint="eastAsia"/>
          <w:color w:val="000000"/>
          <w:sz w:val="32"/>
          <w:szCs w:val="32"/>
        </w:rPr>
        <w:t>（四）监理单位要按照《安全生产法》、《建筑法》等相关法律法规要求，加大对项目各施工单位安全监督力度，规范施工作业人员的安全行为，督促施工单位落实安全生产主体责任加强完善安全生产责任制并建立相应的考核机制。</w:t>
      </w:r>
    </w:p>
    <w:p w:rsidR="00063ED6" w:rsidRDefault="00063ED6" w:rsidP="00063ED6">
      <w:pPr>
        <w:adjustRightInd w:val="0"/>
        <w:snapToGrid w:val="0"/>
        <w:spacing w:line="560" w:lineRule="exact"/>
        <w:ind w:firstLineChars="200" w:firstLine="640"/>
        <w:rPr>
          <w:rFonts w:ascii="仿宋" w:eastAsia="仿宋" w:hAnsi="仿宋" w:cs="宋体"/>
          <w:color w:val="000000"/>
          <w:sz w:val="32"/>
          <w:szCs w:val="32"/>
        </w:rPr>
      </w:pPr>
      <w:r>
        <w:rPr>
          <w:rFonts w:ascii="仿宋" w:eastAsia="仿宋" w:hAnsi="仿宋" w:cs="宋体" w:hint="eastAsia"/>
          <w:color w:val="000000"/>
          <w:sz w:val="32"/>
          <w:szCs w:val="32"/>
        </w:rPr>
        <w:t>（五）监管部门要完善各项管理制度，深入</w:t>
      </w:r>
      <w:proofErr w:type="gramStart"/>
      <w:r>
        <w:rPr>
          <w:rFonts w:ascii="仿宋" w:eastAsia="仿宋" w:hAnsi="仿宋" w:cs="宋体" w:hint="eastAsia"/>
          <w:color w:val="000000"/>
          <w:sz w:val="32"/>
          <w:szCs w:val="32"/>
        </w:rPr>
        <w:t>落实全</w:t>
      </w:r>
      <w:proofErr w:type="gramEnd"/>
      <w:r>
        <w:rPr>
          <w:rFonts w:ascii="仿宋" w:eastAsia="仿宋" w:hAnsi="仿宋" w:cs="宋体" w:hint="eastAsia"/>
          <w:color w:val="000000"/>
          <w:sz w:val="32"/>
          <w:szCs w:val="32"/>
        </w:rPr>
        <w:t>过程监管，督促建设、勘察设计、施工、监理各方主体落实安全生产责任；进一步细化职责，加大监管力量的投入，加大对违法违规行为的查处力度，形成有力有效的监管机制。</w:t>
      </w:r>
    </w:p>
    <w:p w:rsidR="00063ED6" w:rsidRDefault="00063ED6" w:rsidP="00063ED6">
      <w:pPr>
        <w:adjustRightInd w:val="0"/>
        <w:snapToGrid w:val="0"/>
        <w:spacing w:line="560" w:lineRule="exact"/>
        <w:ind w:firstLineChars="200" w:firstLine="640"/>
        <w:rPr>
          <w:rFonts w:ascii="仿宋" w:eastAsia="仿宋" w:hAnsi="仿宋"/>
          <w:sz w:val="32"/>
          <w:szCs w:val="32"/>
        </w:rPr>
      </w:pPr>
      <w:r>
        <w:rPr>
          <w:rFonts w:ascii="仿宋" w:eastAsia="仿宋" w:hAnsi="仿宋" w:cs="宋体" w:hint="eastAsia"/>
          <w:color w:val="000000"/>
          <w:sz w:val="32"/>
          <w:szCs w:val="32"/>
        </w:rPr>
        <w:t>（六）</w:t>
      </w:r>
      <w:r>
        <w:rPr>
          <w:rFonts w:ascii="仿宋" w:eastAsia="仿宋" w:hAnsi="仿宋" w:hint="eastAsia"/>
          <w:sz w:val="32"/>
          <w:szCs w:val="32"/>
        </w:rPr>
        <w:t>加强宣传教育。要大力做好安全教育工作，充分利用报纸、广播、电视等新闻媒体和网络技术，积极开展燃气安全、防护、救护等知识的宣传教育，要将燃气安全知识印发到千家万户，做到家喻户晓，及时解决室内各种影响安全用气的因数，使人们在使用燃气的同时提高消防意识，注意消防安全。</w:t>
      </w:r>
    </w:p>
    <w:p w:rsidR="00063ED6" w:rsidRDefault="00063ED6" w:rsidP="00063ED6">
      <w:pPr>
        <w:adjustRightInd w:val="0"/>
        <w:snapToGrid w:val="0"/>
        <w:spacing w:line="560" w:lineRule="exact"/>
        <w:ind w:firstLineChars="200" w:firstLine="640"/>
        <w:rPr>
          <w:rFonts w:ascii="仿宋" w:eastAsia="仿宋" w:hAnsi="仿宋" w:cs="宋体"/>
          <w:color w:val="000000"/>
          <w:sz w:val="32"/>
          <w:szCs w:val="32"/>
        </w:rPr>
      </w:pPr>
      <w:r>
        <w:rPr>
          <w:rFonts w:ascii="仿宋" w:eastAsia="仿宋" w:hAnsi="仿宋" w:hint="eastAsia"/>
          <w:sz w:val="32"/>
          <w:szCs w:val="32"/>
        </w:rPr>
        <w:lastRenderedPageBreak/>
        <w:t>（七）建立长效机制。建立健全各项制度，加强后期运行维护管理。加强有关法规、技术标准的学习，提高认识，客服重使用、轻管理的思想，增强安全意识。建立严格可行的管理体系和工作程序。落实岗位责任制。制定完善有关燃气管道的设计、安装、使用、检验、改造等各项管理制度。制定城市燃气安全事故应急救援预案。制定和完善应急预案，提高处理突发事故的能力。</w:t>
      </w:r>
    </w:p>
    <w:p w:rsidR="00063ED6" w:rsidRDefault="00063ED6" w:rsidP="00063ED6">
      <w:pPr>
        <w:spacing w:line="560" w:lineRule="exact"/>
        <w:ind w:firstLineChars="200" w:firstLine="640"/>
        <w:rPr>
          <w:rFonts w:eastAsia="仿宋_GB2312"/>
          <w:sz w:val="32"/>
          <w:szCs w:val="32"/>
        </w:rPr>
      </w:pPr>
    </w:p>
    <w:p w:rsidR="00063ED6" w:rsidRDefault="00063ED6" w:rsidP="00063ED6">
      <w:pPr>
        <w:spacing w:line="560" w:lineRule="exact"/>
        <w:ind w:firstLineChars="200" w:firstLine="640"/>
        <w:rPr>
          <w:rFonts w:eastAsia="仿宋_GB2312"/>
          <w:sz w:val="32"/>
          <w:szCs w:val="32"/>
        </w:rPr>
      </w:pPr>
    </w:p>
    <w:p w:rsidR="00063ED6" w:rsidRDefault="00063ED6" w:rsidP="00063ED6">
      <w:pPr>
        <w:spacing w:line="560" w:lineRule="exact"/>
        <w:ind w:right="640" w:firstLineChars="200" w:firstLine="640"/>
        <w:jc w:val="right"/>
        <w:rPr>
          <w:rFonts w:eastAsia="仿宋_GB2312"/>
          <w:sz w:val="32"/>
          <w:szCs w:val="32"/>
        </w:rPr>
      </w:pPr>
      <w:r>
        <w:rPr>
          <w:rFonts w:ascii="仿宋" w:eastAsia="仿宋" w:hAnsi="仿宋"/>
          <w:sz w:val="32"/>
          <w:szCs w:val="32"/>
        </w:rPr>
        <w:t>20</w:t>
      </w:r>
      <w:r>
        <w:rPr>
          <w:rFonts w:ascii="仿宋" w:eastAsia="仿宋" w:hAnsi="仿宋" w:hint="eastAsia"/>
          <w:sz w:val="32"/>
          <w:szCs w:val="32"/>
        </w:rPr>
        <w:t>2</w:t>
      </w:r>
      <w:r>
        <w:rPr>
          <w:rFonts w:ascii="仿宋" w:eastAsia="仿宋" w:hAnsi="仿宋"/>
          <w:sz w:val="32"/>
          <w:szCs w:val="32"/>
        </w:rPr>
        <w:t>2年1月7日</w:t>
      </w:r>
      <w:r>
        <w:rPr>
          <w:rFonts w:eastAsia="仿宋_GB2312"/>
          <w:sz w:val="32"/>
          <w:szCs w:val="32"/>
        </w:rPr>
        <w:t xml:space="preserve"> </w:t>
      </w:r>
    </w:p>
    <w:p w:rsidR="00063ED6" w:rsidRDefault="00063ED6" w:rsidP="00063ED6">
      <w:pPr>
        <w:spacing w:line="560" w:lineRule="exact"/>
        <w:ind w:right="800"/>
        <w:rPr>
          <w:rFonts w:eastAsia="仿宋_GB2312"/>
          <w:sz w:val="32"/>
          <w:szCs w:val="32"/>
        </w:rPr>
      </w:pPr>
    </w:p>
    <w:p w:rsidR="003B5D76" w:rsidRDefault="003B5D76"/>
    <w:p w:rsidR="00E10EE6" w:rsidRDefault="00E10EE6"/>
    <w:p w:rsidR="00E10EE6" w:rsidRDefault="00E10EE6"/>
    <w:p w:rsidR="00E10EE6" w:rsidRDefault="00E10EE6"/>
    <w:p w:rsidR="00E10EE6" w:rsidRDefault="00E10EE6"/>
    <w:p w:rsidR="00E10EE6" w:rsidRDefault="00E10EE6"/>
    <w:p w:rsidR="00E10EE6" w:rsidRDefault="00E10EE6"/>
    <w:p w:rsidR="00E10EE6" w:rsidRDefault="00E10EE6"/>
    <w:p w:rsidR="00E10EE6" w:rsidRDefault="00E10EE6"/>
    <w:p w:rsidR="00E10EE6" w:rsidRDefault="00E10EE6"/>
    <w:p w:rsidR="00E10EE6" w:rsidRDefault="00E10EE6"/>
    <w:p w:rsidR="00E10EE6" w:rsidRDefault="00E10EE6"/>
    <w:p w:rsidR="00E10EE6" w:rsidRDefault="00E10EE6"/>
    <w:p w:rsidR="00E10EE6" w:rsidRDefault="00E10EE6"/>
    <w:p w:rsidR="00E10EE6" w:rsidRDefault="00E10EE6"/>
    <w:p w:rsidR="00E10EE6" w:rsidRDefault="00E10EE6"/>
    <w:p w:rsidR="00E10EE6" w:rsidRDefault="00E10EE6"/>
    <w:p w:rsidR="00E10EE6" w:rsidRDefault="00E10EE6"/>
    <w:p w:rsidR="00E10EE6" w:rsidRDefault="00E10EE6"/>
    <w:p w:rsidR="00E10EE6" w:rsidRDefault="00E10EE6"/>
    <w:p w:rsidR="00E10EE6" w:rsidRDefault="00E10EE6"/>
    <w:p w:rsidR="00E10EE6" w:rsidRDefault="00E10EE6"/>
    <w:p w:rsidR="00E10EE6" w:rsidRDefault="00E10EE6"/>
    <w:sectPr w:rsidR="00E10EE6" w:rsidSect="00573F62">
      <w:headerReference w:type="default" r:id="rId21"/>
      <w:footnotePr>
        <w:numFmt w:val="decimalEnclosedCircleChinese"/>
      </w:footnotePr>
      <w:pgSz w:w="11906" w:h="16838"/>
      <w:pgMar w:top="2098" w:right="1474" w:bottom="1985" w:left="1588"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5C53" w:rsidRDefault="009B5C53" w:rsidP="00363629">
      <w:r>
        <w:separator/>
      </w:r>
    </w:p>
  </w:endnote>
  <w:endnote w:type="continuationSeparator" w:id="0">
    <w:p w:rsidR="009B5C53" w:rsidRDefault="009B5C53" w:rsidP="00363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文星标宋">
    <w:panose1 w:val="02010604000101010101"/>
    <w:charset w:val="86"/>
    <w:family w:val="auto"/>
    <w:pitch w:val="variable"/>
    <w:sig w:usb0="00000003" w:usb1="080E0000" w:usb2="00000010"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auto"/>
    <w:pitch w:val="variable"/>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5C53" w:rsidRDefault="009B5C53" w:rsidP="00363629">
      <w:r>
        <w:separator/>
      </w:r>
    </w:p>
  </w:footnote>
  <w:footnote w:type="continuationSeparator" w:id="0">
    <w:p w:rsidR="009B5C53" w:rsidRDefault="009B5C53" w:rsidP="00363629">
      <w:r>
        <w:continuationSeparator/>
      </w:r>
    </w:p>
  </w:footnote>
  <w:footnote w:id="1">
    <w:p w:rsidR="00ED37CC" w:rsidRPr="00ED37CC" w:rsidRDefault="00ED37CC">
      <w:pPr>
        <w:pStyle w:val="a9"/>
      </w:pPr>
      <w:r w:rsidRPr="00ED37CC">
        <w:rPr>
          <w:rStyle w:val="a7"/>
          <w:vertAlign w:val="baseline"/>
        </w:rPr>
        <w:footnoteRef/>
      </w:r>
      <w:r>
        <w:t xml:space="preserve"> </w:t>
      </w:r>
      <w:r>
        <w:t>绿色线框标记为事故爆炸发生地厨房</w:t>
      </w:r>
    </w:p>
  </w:footnote>
  <w:footnote w:id="2">
    <w:p w:rsidR="00063ED6" w:rsidRDefault="00063ED6" w:rsidP="00063ED6">
      <w:pPr>
        <w:pStyle w:val="a9"/>
      </w:pPr>
      <w:r w:rsidRPr="00ED37CC">
        <w:rPr>
          <w:rStyle w:val="a7"/>
          <w:vertAlign w:val="baseline"/>
        </w:rPr>
        <w:footnoteRef/>
      </w:r>
      <w:r w:rsidRPr="00ED37CC">
        <w:t xml:space="preserve"> </w:t>
      </w:r>
      <w:r>
        <w:rPr>
          <w:rFonts w:hint="eastAsia"/>
        </w:rPr>
        <w:t>绿色线框标记为事故发生的住户位置</w:t>
      </w:r>
    </w:p>
  </w:footnote>
  <w:footnote w:id="3">
    <w:p w:rsidR="00063ED6" w:rsidRPr="003053AF" w:rsidRDefault="00063ED6" w:rsidP="00063ED6">
      <w:pPr>
        <w:pStyle w:val="a9"/>
      </w:pPr>
      <w:r w:rsidRPr="00ED37CC">
        <w:rPr>
          <w:rStyle w:val="a7"/>
          <w:vertAlign w:val="baseline"/>
        </w:rPr>
        <w:footnoteRef/>
      </w:r>
      <w:r w:rsidRPr="001F335D">
        <w:t xml:space="preserve"> </w:t>
      </w:r>
      <w:r>
        <w:t>燃气用户检修工</w:t>
      </w:r>
      <w:r>
        <w:rPr>
          <w:rFonts w:hint="eastAsia"/>
        </w:rPr>
        <w:t>，</w:t>
      </w:r>
      <w:r>
        <w:t>证件号</w:t>
      </w:r>
      <w:r>
        <w:rPr>
          <w:rFonts w:hint="eastAsia"/>
        </w:rPr>
        <w:t>：</w:t>
      </w:r>
      <w:r>
        <w:rPr>
          <w:rFonts w:hint="eastAsia"/>
        </w:rPr>
        <w:t>337202002099G</w:t>
      </w:r>
      <w:r>
        <w:rPr>
          <w:rFonts w:hint="eastAsia"/>
        </w:rPr>
        <w:t>；燃气燃烧器具安装、维修工，证件号：</w:t>
      </w:r>
      <w:r>
        <w:rPr>
          <w:rFonts w:hint="eastAsia"/>
        </w:rPr>
        <w:t>337201616611G</w:t>
      </w:r>
    </w:p>
  </w:footnote>
  <w:footnote w:id="4">
    <w:p w:rsidR="00063ED6" w:rsidRDefault="00063ED6" w:rsidP="00063ED6">
      <w:pPr>
        <w:pStyle w:val="a9"/>
      </w:pPr>
      <w:r w:rsidRPr="00ED37CC">
        <w:rPr>
          <w:rStyle w:val="a7"/>
          <w:vertAlign w:val="baseline"/>
        </w:rPr>
        <w:footnoteRef/>
      </w:r>
      <w:r w:rsidRPr="00ED37CC">
        <w:t xml:space="preserve"> </w:t>
      </w:r>
      <w:r>
        <w:rPr>
          <w:rFonts w:hint="eastAsia"/>
        </w:rPr>
        <w:t>身份：董金燕的配偶</w:t>
      </w:r>
    </w:p>
  </w:footnote>
  <w:footnote w:id="5">
    <w:p w:rsidR="00063ED6" w:rsidRDefault="00063ED6" w:rsidP="00063ED6">
      <w:pPr>
        <w:pStyle w:val="a9"/>
      </w:pPr>
      <w:r w:rsidRPr="00ED37CC">
        <w:rPr>
          <w:rStyle w:val="a7"/>
          <w:vertAlign w:val="baseline"/>
        </w:rPr>
        <w:footnoteRef/>
      </w:r>
      <w:r>
        <w:rPr>
          <w:rFonts w:hint="eastAsia"/>
        </w:rPr>
        <w:t>创面位于全身多处，可见水疱，部分表皮剥脱，创面基底红润或红白相间，局部苍白。</w:t>
      </w:r>
    </w:p>
  </w:footnote>
  <w:footnote w:id="6">
    <w:p w:rsidR="00063ED6" w:rsidRDefault="00063ED6" w:rsidP="00063ED6">
      <w:pPr>
        <w:pStyle w:val="a9"/>
      </w:pPr>
      <w:r w:rsidRPr="00ED37CC">
        <w:rPr>
          <w:rStyle w:val="a7"/>
          <w:vertAlign w:val="baseline"/>
        </w:rPr>
        <w:footnoteRef/>
      </w:r>
      <w:r>
        <w:rPr>
          <w:rFonts w:hint="eastAsia"/>
        </w:rPr>
        <w:t>创面位于面颈部右手前臂腹部，可见水疱，部分表皮剥脱，创面基底红润或红白相间。</w:t>
      </w:r>
    </w:p>
  </w:footnote>
  <w:footnote w:id="7">
    <w:p w:rsidR="00063ED6" w:rsidRDefault="00063ED6" w:rsidP="00063ED6">
      <w:pPr>
        <w:pStyle w:val="a9"/>
      </w:pPr>
      <w:r w:rsidRPr="00ED37CC">
        <w:rPr>
          <w:rStyle w:val="a7"/>
          <w:vertAlign w:val="baseline"/>
        </w:rPr>
        <w:footnoteRef/>
      </w:r>
      <w:r>
        <w:rPr>
          <w:rFonts w:hint="eastAsia"/>
        </w:rPr>
        <w:t>创面位于面部左手前臂，可见水疱，部分表皮剥脱，创面基底红润。</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F42" w:rsidRDefault="009B5C53" w:rsidP="00B4730D">
    <w:pPr>
      <w:pStyle w:val="a3"/>
      <w:pBdr>
        <w:bottom w:val="none" w:sz="0" w:space="0" w:color="auto"/>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D15C42"/>
    <w:multiLevelType w:val="hybridMultilevel"/>
    <w:tmpl w:val="9522C2C6"/>
    <w:lvl w:ilvl="0" w:tplc="3D02E5D4">
      <w:start w:val="2"/>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621DB889"/>
    <w:multiLevelType w:val="singleLevel"/>
    <w:tmpl w:val="621DB889"/>
    <w:lvl w:ilvl="0">
      <w:start w:val="1"/>
      <w:numFmt w:val="decimal"/>
      <w:suff w:val="nothing"/>
      <w:lvlText w:val="%1."/>
      <w:lvlJc w:val="left"/>
    </w:lvl>
  </w:abstractNum>
  <w:abstractNum w:abstractNumId="2" w15:restartNumberingAfterBreak="0">
    <w:nsid w:val="678061F2"/>
    <w:multiLevelType w:val="multilevel"/>
    <w:tmpl w:val="678061F2"/>
    <w:lvl w:ilvl="0">
      <w:start w:val="1"/>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numFmt w:val="decimalEnclosedCircleChines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3F3"/>
    <w:rsid w:val="000473F3"/>
    <w:rsid w:val="00063ED6"/>
    <w:rsid w:val="00077486"/>
    <w:rsid w:val="000E64C7"/>
    <w:rsid w:val="00134E0D"/>
    <w:rsid w:val="001606BC"/>
    <w:rsid w:val="00167C32"/>
    <w:rsid w:val="001768C2"/>
    <w:rsid w:val="0025050B"/>
    <w:rsid w:val="00274837"/>
    <w:rsid w:val="002A6D1F"/>
    <w:rsid w:val="002C72EE"/>
    <w:rsid w:val="002F412C"/>
    <w:rsid w:val="00363629"/>
    <w:rsid w:val="003B5D76"/>
    <w:rsid w:val="003F0296"/>
    <w:rsid w:val="00437BF2"/>
    <w:rsid w:val="004814C1"/>
    <w:rsid w:val="004C5A66"/>
    <w:rsid w:val="00574B2F"/>
    <w:rsid w:val="00636DC2"/>
    <w:rsid w:val="006B79A2"/>
    <w:rsid w:val="00767F1F"/>
    <w:rsid w:val="00774F5D"/>
    <w:rsid w:val="007A7126"/>
    <w:rsid w:val="00816777"/>
    <w:rsid w:val="00856537"/>
    <w:rsid w:val="008D1FE5"/>
    <w:rsid w:val="00944786"/>
    <w:rsid w:val="009B5C53"/>
    <w:rsid w:val="009C5658"/>
    <w:rsid w:val="00A84AAB"/>
    <w:rsid w:val="00AB552C"/>
    <w:rsid w:val="00AC6780"/>
    <w:rsid w:val="00AD4320"/>
    <w:rsid w:val="00B464B3"/>
    <w:rsid w:val="00B746AB"/>
    <w:rsid w:val="00B85662"/>
    <w:rsid w:val="00B97F5B"/>
    <w:rsid w:val="00BE572A"/>
    <w:rsid w:val="00D14F84"/>
    <w:rsid w:val="00DB16A2"/>
    <w:rsid w:val="00E10EE6"/>
    <w:rsid w:val="00E1230E"/>
    <w:rsid w:val="00E17DA3"/>
    <w:rsid w:val="00ED37CC"/>
    <w:rsid w:val="00F80368"/>
    <w:rsid w:val="00FA1518"/>
    <w:rsid w:val="00FD6195"/>
    <w:rsid w:val="00FF1E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DB853FF-DBF8-4434-9568-74339B5E3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36362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363629"/>
    <w:rPr>
      <w:sz w:val="18"/>
      <w:szCs w:val="18"/>
    </w:rPr>
  </w:style>
  <w:style w:type="paragraph" w:styleId="a4">
    <w:name w:val="footer"/>
    <w:basedOn w:val="a"/>
    <w:link w:val="Char0"/>
    <w:uiPriority w:val="99"/>
    <w:unhideWhenUsed/>
    <w:rsid w:val="00363629"/>
    <w:pPr>
      <w:tabs>
        <w:tab w:val="center" w:pos="4153"/>
        <w:tab w:val="right" w:pos="8306"/>
      </w:tabs>
      <w:snapToGrid w:val="0"/>
      <w:jc w:val="left"/>
    </w:pPr>
    <w:rPr>
      <w:sz w:val="18"/>
      <w:szCs w:val="18"/>
    </w:rPr>
  </w:style>
  <w:style w:type="character" w:customStyle="1" w:styleId="Char0">
    <w:name w:val="页脚 Char"/>
    <w:basedOn w:val="a0"/>
    <w:link w:val="a4"/>
    <w:uiPriority w:val="99"/>
    <w:rsid w:val="00363629"/>
    <w:rPr>
      <w:sz w:val="18"/>
      <w:szCs w:val="18"/>
    </w:rPr>
  </w:style>
  <w:style w:type="paragraph" w:styleId="a5">
    <w:name w:val="Normal (Web)"/>
    <w:basedOn w:val="a"/>
    <w:unhideWhenUsed/>
    <w:rsid w:val="00363629"/>
    <w:rPr>
      <w:rFonts w:ascii="Times New Roman" w:hAnsi="Times New Roman" w:cs="Times New Roman"/>
      <w:sz w:val="24"/>
      <w:szCs w:val="24"/>
    </w:rPr>
  </w:style>
  <w:style w:type="character" w:styleId="a6">
    <w:name w:val="Strong"/>
    <w:qFormat/>
    <w:rsid w:val="00063ED6"/>
    <w:rPr>
      <w:b/>
      <w:bCs/>
    </w:rPr>
  </w:style>
  <w:style w:type="character" w:styleId="a7">
    <w:name w:val="footnote reference"/>
    <w:rsid w:val="00063ED6"/>
    <w:rPr>
      <w:vertAlign w:val="superscript"/>
    </w:rPr>
  </w:style>
  <w:style w:type="character" w:customStyle="1" w:styleId="Char1">
    <w:name w:val="批注文字 Char"/>
    <w:link w:val="a8"/>
    <w:rsid w:val="00063ED6"/>
    <w:rPr>
      <w:rFonts w:ascii="Calibri" w:hAnsi="Calibri" w:cs="Calibri"/>
      <w:szCs w:val="21"/>
    </w:rPr>
  </w:style>
  <w:style w:type="character" w:customStyle="1" w:styleId="Char2">
    <w:name w:val="脚注文本 Char"/>
    <w:link w:val="a9"/>
    <w:rsid w:val="00063ED6"/>
    <w:rPr>
      <w:sz w:val="18"/>
      <w:szCs w:val="18"/>
    </w:rPr>
  </w:style>
  <w:style w:type="paragraph" w:styleId="a8">
    <w:name w:val="annotation text"/>
    <w:basedOn w:val="a"/>
    <w:link w:val="Char1"/>
    <w:rsid w:val="00063ED6"/>
    <w:pPr>
      <w:jc w:val="left"/>
    </w:pPr>
    <w:rPr>
      <w:rFonts w:ascii="Calibri" w:hAnsi="Calibri" w:cs="Calibri"/>
      <w:szCs w:val="21"/>
    </w:rPr>
  </w:style>
  <w:style w:type="character" w:customStyle="1" w:styleId="Char10">
    <w:name w:val="批注文字 Char1"/>
    <w:basedOn w:val="a0"/>
    <w:uiPriority w:val="99"/>
    <w:semiHidden/>
    <w:rsid w:val="00063ED6"/>
  </w:style>
  <w:style w:type="paragraph" w:styleId="a9">
    <w:name w:val="footnote text"/>
    <w:basedOn w:val="a"/>
    <w:link w:val="Char2"/>
    <w:rsid w:val="00063ED6"/>
    <w:pPr>
      <w:snapToGrid w:val="0"/>
      <w:jc w:val="left"/>
    </w:pPr>
    <w:rPr>
      <w:sz w:val="18"/>
      <w:szCs w:val="18"/>
    </w:rPr>
  </w:style>
  <w:style w:type="character" w:customStyle="1" w:styleId="Char11">
    <w:name w:val="脚注文本 Char1"/>
    <w:basedOn w:val="a0"/>
    <w:uiPriority w:val="99"/>
    <w:semiHidden/>
    <w:rsid w:val="00063ED6"/>
    <w:rPr>
      <w:sz w:val="18"/>
      <w:szCs w:val="18"/>
    </w:rPr>
  </w:style>
  <w:style w:type="paragraph" w:customStyle="1" w:styleId="p0">
    <w:name w:val="p0"/>
    <w:basedOn w:val="a"/>
    <w:qFormat/>
    <w:rsid w:val="00063ED6"/>
    <w:pPr>
      <w:widowControl/>
    </w:pPr>
    <w:rPr>
      <w:rFonts w:ascii="Calibri" w:eastAsia="宋体" w:hAnsi="Calibri" w:cs="宋体"/>
      <w:kern w:val="0"/>
      <w:szCs w:val="21"/>
    </w:rPr>
  </w:style>
  <w:style w:type="paragraph" w:customStyle="1" w:styleId="1">
    <w:name w:val="列出段落1"/>
    <w:basedOn w:val="a"/>
    <w:uiPriority w:val="34"/>
    <w:qFormat/>
    <w:rsid w:val="00063ED6"/>
    <w:pPr>
      <w:ind w:firstLineChars="200" w:firstLine="420"/>
    </w:pPr>
    <w:rPr>
      <w:rFonts w:ascii="Times New Roman" w:eastAsia="宋体" w:hAnsi="Times New Roman" w:cs="Times New Roman"/>
      <w:szCs w:val="24"/>
    </w:rPr>
  </w:style>
  <w:style w:type="paragraph" w:styleId="aa">
    <w:name w:val="endnote text"/>
    <w:basedOn w:val="a"/>
    <w:link w:val="Char3"/>
    <w:uiPriority w:val="99"/>
    <w:semiHidden/>
    <w:unhideWhenUsed/>
    <w:rsid w:val="00ED37CC"/>
    <w:pPr>
      <w:snapToGrid w:val="0"/>
      <w:jc w:val="left"/>
    </w:pPr>
  </w:style>
  <w:style w:type="character" w:customStyle="1" w:styleId="Char3">
    <w:name w:val="尾注文本 Char"/>
    <w:basedOn w:val="a0"/>
    <w:link w:val="aa"/>
    <w:uiPriority w:val="99"/>
    <w:semiHidden/>
    <w:rsid w:val="00ED37CC"/>
  </w:style>
  <w:style w:type="character" w:styleId="ab">
    <w:name w:val="endnote reference"/>
    <w:basedOn w:val="a0"/>
    <w:uiPriority w:val="99"/>
    <w:semiHidden/>
    <w:unhideWhenUsed/>
    <w:rsid w:val="00ED37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9FD937-87A2-4DC5-92B4-89533F1B6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21</Pages>
  <Words>1274</Words>
  <Characters>7268</Characters>
  <Application>Microsoft Office Word</Application>
  <DocSecurity>0</DocSecurity>
  <Lines>60</Lines>
  <Paragraphs>17</Paragraphs>
  <ScaleCrop>false</ScaleCrop>
  <Company/>
  <LinksUpToDate>false</LinksUpToDate>
  <CharactersWithSpaces>8525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79</cp:revision>
  <dcterms:created xsi:type="dcterms:W3CDTF">2022-03-10T01:41:00Z</dcterms:created>
  <dcterms:modified xsi:type="dcterms:W3CDTF">2022-03-30T09:36:00Z</dcterms:modified>
</cp:coreProperties>
</file>