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E6D99" w:rsidRDefault="00A45BAE">
      <w:pPr>
        <w:wordWrap w:val="0"/>
        <w:snapToGrid w:val="0"/>
        <w:spacing w:line="580" w:lineRule="exact"/>
        <w:jc w:val="left"/>
        <w:rPr>
          <w:rFonts w:ascii="宋体" w:hAnsi="宋体" w:cs="宋体"/>
          <w:b/>
          <w:bCs/>
          <w:sz w:val="44"/>
          <w:szCs w:val="44"/>
        </w:rPr>
      </w:pPr>
      <w:r>
        <w:rPr>
          <w:rFonts w:ascii="黑体" w:eastAsia="黑体" w:hAnsi="黑体" w:cs="黑体" w:hint="eastAsia"/>
          <w:sz w:val="32"/>
          <w:szCs w:val="32"/>
        </w:rPr>
        <w:t>附件1</w:t>
      </w:r>
    </w:p>
    <w:p w:rsidR="008E6D99" w:rsidRDefault="008E6D99">
      <w:pPr>
        <w:spacing w:line="580" w:lineRule="exact"/>
        <w:jc w:val="center"/>
        <w:rPr>
          <w:rFonts w:ascii="宋体" w:hAnsi="宋体" w:cs="宋体"/>
          <w:b/>
          <w:bCs/>
          <w:sz w:val="44"/>
          <w:szCs w:val="44"/>
        </w:rPr>
      </w:pPr>
    </w:p>
    <w:p w:rsidR="008E6D99" w:rsidRDefault="00A45BAE">
      <w:pPr>
        <w:spacing w:line="580" w:lineRule="exact"/>
        <w:jc w:val="center"/>
        <w:rPr>
          <w:rFonts w:ascii="宋体" w:hAnsi="宋体" w:cs="宋体"/>
          <w:b/>
          <w:bCs/>
          <w:sz w:val="44"/>
          <w:szCs w:val="44"/>
        </w:rPr>
      </w:pPr>
      <w:r>
        <w:rPr>
          <w:rFonts w:ascii="宋体" w:hAnsi="宋体" w:cs="宋体" w:hint="eastAsia"/>
          <w:b/>
          <w:bCs/>
          <w:sz w:val="44"/>
          <w:szCs w:val="44"/>
        </w:rPr>
        <w:t>九江市金鑫有色金属有限公司“12·16”</w:t>
      </w:r>
    </w:p>
    <w:p w:rsidR="008E6D99" w:rsidRDefault="00A45BAE">
      <w:pPr>
        <w:spacing w:line="580" w:lineRule="exact"/>
        <w:jc w:val="center"/>
        <w:rPr>
          <w:rFonts w:ascii="宋体" w:hAnsi="宋体" w:cs="宋体"/>
          <w:b/>
          <w:bCs/>
          <w:sz w:val="44"/>
          <w:szCs w:val="44"/>
        </w:rPr>
      </w:pPr>
      <w:r>
        <w:rPr>
          <w:rFonts w:ascii="宋体" w:hAnsi="宋体" w:cs="宋体" w:hint="eastAsia"/>
          <w:b/>
          <w:bCs/>
          <w:sz w:val="44"/>
          <w:szCs w:val="44"/>
        </w:rPr>
        <w:t>高处坠落事故调查报告</w:t>
      </w:r>
    </w:p>
    <w:p w:rsidR="008E6D99" w:rsidRDefault="008E6D99">
      <w:pPr>
        <w:pStyle w:val="a0"/>
        <w:spacing w:line="580" w:lineRule="exact"/>
        <w:rPr>
          <w:lang w:val="en-US"/>
        </w:rPr>
      </w:pPr>
    </w:p>
    <w:p w:rsidR="008E6D99" w:rsidRDefault="00A45BAE">
      <w:pPr>
        <w:wordWrap w:val="0"/>
        <w:spacing w:line="580" w:lineRule="exact"/>
        <w:ind w:firstLineChars="200" w:firstLine="640"/>
        <w:rPr>
          <w:rFonts w:ascii="Times New Roman" w:eastAsia="仿宋_GB2312" w:hAnsi="Times New Roman" w:cs="仿宋_GB2312"/>
          <w:sz w:val="32"/>
          <w:szCs w:val="32"/>
        </w:rPr>
      </w:pPr>
      <w:r>
        <w:rPr>
          <w:rFonts w:ascii="仿宋" w:eastAsia="仿宋" w:hAnsi="仿宋" w:cs="仿宋" w:hint="eastAsia"/>
          <w:sz w:val="32"/>
          <w:szCs w:val="32"/>
        </w:rPr>
        <w:t>2022年12月16日</w:t>
      </w:r>
      <w:r w:rsidRPr="00A45BAE">
        <w:rPr>
          <w:rFonts w:ascii="仿宋" w:eastAsia="仿宋" w:hAnsi="仿宋" w:cs="仿宋" w:hint="eastAsia"/>
          <w:sz w:val="32"/>
          <w:szCs w:val="32"/>
        </w:rPr>
        <w:t>下午3点|15点</w:t>
      </w:r>
      <w:r>
        <w:rPr>
          <w:rFonts w:ascii="仿宋" w:eastAsia="仿宋" w:hAnsi="仿宋" w:cs="仿宋" w:hint="eastAsia"/>
          <w:sz w:val="32"/>
          <w:szCs w:val="32"/>
        </w:rPr>
        <w:t>10分左右，</w:t>
      </w:r>
      <w:r>
        <w:rPr>
          <w:rStyle w:val="NormalCharacter"/>
          <w:rFonts w:eastAsia="仿宋_GB2312"/>
          <w:kern w:val="0"/>
          <w:sz w:val="32"/>
          <w:szCs w:val="32"/>
        </w:rPr>
        <w:t>九江市浔阳区滨江东路琴湖大道</w:t>
      </w:r>
      <w:r>
        <w:rPr>
          <w:rStyle w:val="NormalCharacter"/>
          <w:rFonts w:eastAsia="仿宋_GB2312"/>
          <w:kern w:val="0"/>
          <w:sz w:val="32"/>
          <w:szCs w:val="32"/>
        </w:rPr>
        <w:t>018</w:t>
      </w:r>
      <w:r>
        <w:rPr>
          <w:rStyle w:val="NormalCharacter"/>
          <w:rFonts w:eastAsia="仿宋_GB2312"/>
          <w:kern w:val="0"/>
          <w:sz w:val="32"/>
          <w:szCs w:val="32"/>
        </w:rPr>
        <w:t>号</w:t>
      </w:r>
      <w:r>
        <w:rPr>
          <w:rFonts w:ascii="仿宋" w:eastAsia="仿宋" w:hAnsi="仿宋" w:cs="仿宋" w:hint="eastAsia"/>
          <w:sz w:val="32"/>
          <w:szCs w:val="32"/>
        </w:rPr>
        <w:t>九江市金鑫有色金属有限公司污水站</w:t>
      </w:r>
      <w:r>
        <w:rPr>
          <w:rFonts w:ascii="Times New Roman" w:eastAsia="仿宋_GB2312" w:hAnsi="Times New Roman" w:cs="仿宋_GB2312" w:hint="eastAsia"/>
          <w:sz w:val="32"/>
          <w:szCs w:val="32"/>
        </w:rPr>
        <w:t>发生一起高处坠落事故，事故造成</w:t>
      </w:r>
      <w:r>
        <w:rPr>
          <w:rFonts w:ascii="仿宋" w:eastAsia="仿宋" w:hAnsi="仿宋" w:cs="仿宋" w:hint="eastAsia"/>
          <w:sz w:val="32"/>
          <w:szCs w:val="32"/>
        </w:rPr>
        <w:t>九江市金鑫有色金属有限公司</w:t>
      </w:r>
      <w:r>
        <w:rPr>
          <w:rFonts w:ascii="Times New Roman" w:eastAsia="仿宋_GB2312" w:hAnsi="Times New Roman" w:cs="仿宋_GB2312" w:hint="eastAsia"/>
          <w:sz w:val="32"/>
          <w:szCs w:val="32"/>
        </w:rPr>
        <w:t>一名作业人员死亡，直接经济损失人民币约</w:t>
      </w:r>
      <w:r>
        <w:rPr>
          <w:rFonts w:ascii="Times New Roman" w:eastAsia="仿宋_GB2312" w:hAnsi="Times New Roman" w:cs="仿宋_GB2312" w:hint="eastAsia"/>
          <w:sz w:val="32"/>
          <w:szCs w:val="32"/>
        </w:rPr>
        <w:t>150</w:t>
      </w:r>
      <w:r>
        <w:rPr>
          <w:rFonts w:ascii="Times New Roman" w:eastAsia="仿宋_GB2312" w:hAnsi="Times New Roman" w:cs="仿宋_GB2312" w:hint="eastAsia"/>
          <w:sz w:val="32"/>
          <w:szCs w:val="32"/>
        </w:rPr>
        <w:t>万元。</w:t>
      </w:r>
    </w:p>
    <w:p w:rsidR="008E6D99" w:rsidRDefault="00A45BAE">
      <w:pPr>
        <w:wordWrap w:val="0"/>
        <w:spacing w:line="580"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事故发生后，根据《中华人民共和国安全生产法》和国务院《生产安全事故报告和调查处理条例》的有关规定，浔阳区人民政府成立了</w:t>
      </w:r>
      <w:r>
        <w:rPr>
          <w:rFonts w:ascii="仿宋" w:eastAsia="仿宋" w:hAnsi="仿宋" w:hint="eastAsia"/>
          <w:sz w:val="32"/>
          <w:szCs w:val="32"/>
        </w:rPr>
        <w:t>由区应急管理局、市公安局浔阳分局、区总工会、区人力资源和社会保障局、</w:t>
      </w:r>
      <w:r>
        <w:rPr>
          <w:rFonts w:ascii="仿宋" w:eastAsia="仿宋" w:hAnsi="仿宋" w:cs="仿宋" w:hint="eastAsia"/>
          <w:sz w:val="32"/>
          <w:szCs w:val="32"/>
        </w:rPr>
        <w:t>区城东工业基地管理委员会办公室、</w:t>
      </w:r>
      <w:r>
        <w:rPr>
          <w:rFonts w:ascii="仿宋" w:eastAsia="仿宋" w:hAnsi="仿宋" w:hint="eastAsia"/>
          <w:sz w:val="32"/>
          <w:szCs w:val="32"/>
        </w:rPr>
        <w:t>金鸡坡街道办事处组成的九江市金鑫有色金属有限公司“12·16”高处坠落事故调查组</w:t>
      </w:r>
      <w:r>
        <w:rPr>
          <w:rFonts w:ascii="Times New Roman" w:eastAsia="仿宋_GB2312" w:hAnsi="Times New Roman" w:hint="eastAsia"/>
          <w:sz w:val="32"/>
          <w:szCs w:val="32"/>
        </w:rPr>
        <w:t>（</w:t>
      </w:r>
      <w:r>
        <w:rPr>
          <w:rFonts w:ascii="Times New Roman" w:eastAsia="仿宋_GB2312" w:hAnsi="Times New Roman" w:cs="Times New Roman" w:hint="eastAsia"/>
          <w:sz w:val="32"/>
          <w:szCs w:val="32"/>
        </w:rPr>
        <w:t>以下简称事故调查组</w:t>
      </w:r>
      <w:r>
        <w:rPr>
          <w:rFonts w:ascii="Times New Roman" w:eastAsia="仿宋_GB2312" w:hAnsi="Times New Roman" w:hint="eastAsia"/>
          <w:sz w:val="32"/>
          <w:szCs w:val="32"/>
        </w:rPr>
        <w:t>），负责</w:t>
      </w:r>
      <w:r>
        <w:rPr>
          <w:rFonts w:ascii="Times New Roman" w:eastAsia="仿宋_GB2312" w:hAnsi="Times New Roman" w:cs="仿宋_GB2312" w:hint="eastAsia"/>
          <w:sz w:val="32"/>
          <w:szCs w:val="32"/>
          <w:shd w:val="clear" w:color="auto" w:fill="FFFFFF"/>
        </w:rPr>
        <w:t>开展事故调查处理工作</w:t>
      </w:r>
      <w:r>
        <w:rPr>
          <w:rFonts w:ascii="Times New Roman" w:eastAsia="仿宋_GB2312" w:hAnsi="Times New Roman" w:hint="eastAsia"/>
          <w:sz w:val="32"/>
          <w:szCs w:val="32"/>
        </w:rPr>
        <w:t>。</w:t>
      </w:r>
    </w:p>
    <w:p w:rsidR="008E6D99" w:rsidRDefault="00A45BAE">
      <w:pPr>
        <w:wordWrap w:val="0"/>
        <w:spacing w:line="580"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事故调查组按照“四不放过”和“科学严谨、依法依规、实事求是、注重实效”的原则，通过调查取证和综合分析等方式，查明了事故发生的经过、直接原因、人员伤亡和财产损失情况，认定了事故性质和责任，提出了对相关</w:t>
      </w:r>
      <w:r>
        <w:rPr>
          <w:rFonts w:ascii="Times New Roman" w:eastAsia="仿宋_GB2312" w:hAnsi="Times New Roman" w:cs="仿宋_GB2312" w:hint="eastAsia"/>
          <w:sz w:val="32"/>
          <w:szCs w:val="32"/>
        </w:rPr>
        <w:t>责任单位和责任人</w:t>
      </w:r>
      <w:r>
        <w:rPr>
          <w:rFonts w:ascii="Times New Roman" w:eastAsia="仿宋_GB2312" w:hAnsi="Times New Roman" w:hint="eastAsia"/>
          <w:sz w:val="32"/>
          <w:szCs w:val="32"/>
        </w:rPr>
        <w:t>的处理建议。同时，针对事故原因及暴露出的突出问题，提出了事故防范措施建议。现将有关情况报告如下：</w:t>
      </w:r>
    </w:p>
    <w:p w:rsidR="008E6D99" w:rsidRDefault="00A45BAE">
      <w:pPr>
        <w:wordWrap w:val="0"/>
        <w:spacing w:line="580" w:lineRule="exact"/>
        <w:ind w:firstLineChars="200" w:firstLine="640"/>
        <w:rPr>
          <w:rFonts w:ascii="Times New Roman" w:eastAsia="黑体" w:hAnsi="Times New Roman" w:cs="黑体"/>
          <w:kern w:val="0"/>
          <w:sz w:val="32"/>
          <w:szCs w:val="32"/>
        </w:rPr>
      </w:pPr>
      <w:r>
        <w:rPr>
          <w:rFonts w:ascii="Times New Roman" w:eastAsia="黑体" w:hAnsi="Times New Roman" w:cs="黑体" w:hint="eastAsia"/>
          <w:kern w:val="0"/>
          <w:sz w:val="32"/>
          <w:szCs w:val="32"/>
        </w:rPr>
        <w:t>一、事故基本情况</w:t>
      </w:r>
    </w:p>
    <w:p w:rsidR="008E6D99" w:rsidRDefault="00A45BAE">
      <w:pPr>
        <w:pStyle w:val="a0"/>
        <w:wordWrap w:val="0"/>
        <w:spacing w:line="580" w:lineRule="exact"/>
        <w:ind w:firstLineChars="200" w:firstLine="643"/>
        <w:rPr>
          <w:rFonts w:ascii="Times New Roman" w:eastAsia="楷体_GB2312" w:hAnsi="Times New Roman" w:cs="楷体_GB2312"/>
          <w:b/>
          <w:bCs/>
          <w:lang w:val="en-US"/>
        </w:rPr>
      </w:pPr>
      <w:r>
        <w:rPr>
          <w:rFonts w:ascii="Times New Roman" w:eastAsia="楷体_GB2312" w:hAnsi="Times New Roman" w:cs="楷体_GB2312" w:hint="eastAsia"/>
          <w:b/>
          <w:bCs/>
          <w:lang w:val="en-US"/>
        </w:rPr>
        <w:lastRenderedPageBreak/>
        <w:t>（一）工程概况。</w:t>
      </w:r>
    </w:p>
    <w:p w:rsidR="008E6D99" w:rsidRDefault="00A45BAE">
      <w:pPr>
        <w:pStyle w:val="a0"/>
        <w:wordWrap w:val="0"/>
        <w:spacing w:line="580" w:lineRule="exact"/>
        <w:ind w:firstLineChars="200" w:firstLine="640"/>
        <w:rPr>
          <w:rFonts w:ascii="Times New Roman" w:eastAsia="仿宋_GB2312" w:hAnsi="Times New Roman" w:cstheme="minorBidi"/>
          <w:lang w:val="en-US" w:bidi="ar-SA"/>
        </w:rPr>
      </w:pPr>
      <w:r>
        <w:rPr>
          <w:rFonts w:ascii="Times New Roman" w:eastAsia="仿宋_GB2312" w:hAnsi="Times New Roman" w:cstheme="minorBidi" w:hint="eastAsia"/>
          <w:lang w:val="en-US" w:bidi="ar-SA"/>
        </w:rPr>
        <w:t>为减少阴雨天气对污水站设备的损害，污水站顶棚需要安装</w:t>
      </w:r>
      <w:r>
        <w:rPr>
          <w:rFonts w:ascii="Times New Roman" w:eastAsia="仿宋_GB2312" w:hAnsi="Times New Roman" w:cstheme="minorBidi" w:hint="eastAsia"/>
          <w:lang w:val="en-US" w:bidi="ar-SA"/>
        </w:rPr>
        <w:t>pvc</w:t>
      </w:r>
      <w:r>
        <w:rPr>
          <w:rFonts w:ascii="Times New Roman" w:eastAsia="仿宋_GB2312" w:hAnsi="Times New Roman" w:cstheme="minorBidi" w:hint="eastAsia"/>
          <w:lang w:val="en-US" w:bidi="ar-SA"/>
        </w:rPr>
        <w:t>瓦，九江市金鑫有色金属有限公司生产厂长</w:t>
      </w:r>
      <w:r>
        <w:rPr>
          <w:rFonts w:ascii="仿宋" w:eastAsia="仿宋" w:hAnsi="仿宋" w:cs="仿宋" w:hint="eastAsia"/>
          <w:lang w:val="en-US"/>
        </w:rPr>
        <w:t>范光兵</w:t>
      </w:r>
      <w:r>
        <w:rPr>
          <w:rFonts w:ascii="Times New Roman" w:eastAsia="仿宋_GB2312" w:hAnsi="Times New Roman" w:cstheme="minorBidi" w:hint="eastAsia"/>
          <w:lang w:val="en-US" w:bidi="ar-SA"/>
        </w:rPr>
        <w:t>安排宋星萤等</w:t>
      </w:r>
      <w:r>
        <w:rPr>
          <w:rFonts w:ascii="Times New Roman" w:eastAsia="仿宋_GB2312" w:hAnsi="Times New Roman" w:cstheme="minorBidi" w:hint="eastAsia"/>
          <w:lang w:val="en-US" w:bidi="ar-SA"/>
        </w:rPr>
        <w:t>6</w:t>
      </w:r>
      <w:r>
        <w:rPr>
          <w:rFonts w:ascii="Times New Roman" w:eastAsia="仿宋_GB2312" w:hAnsi="Times New Roman" w:cstheme="minorBidi" w:hint="eastAsia"/>
          <w:lang w:val="en-US" w:bidi="ar-SA"/>
        </w:rPr>
        <w:t>人进行作业，其中</w:t>
      </w:r>
      <w:r>
        <w:rPr>
          <w:rFonts w:ascii="仿宋" w:eastAsia="仿宋" w:hAnsi="仿宋" w:cs="仿宋" w:hint="eastAsia"/>
          <w:lang w:val="en-US"/>
        </w:rPr>
        <w:t>丁洪胜、宋星萤、黄晓文、欧阳慧4人在顶棚高处安装瓦片，梅年明、周倍龙在底下帮忙</w:t>
      </w:r>
      <w:r>
        <w:rPr>
          <w:rFonts w:ascii="Times New Roman" w:eastAsia="仿宋_GB2312" w:hAnsi="Times New Roman" w:cstheme="minorBidi" w:hint="eastAsia"/>
          <w:lang w:val="en-US" w:bidi="ar-SA"/>
        </w:rPr>
        <w:t>。</w:t>
      </w:r>
    </w:p>
    <w:p w:rsidR="008E6D99" w:rsidRDefault="00A45BAE">
      <w:pPr>
        <w:pStyle w:val="a0"/>
        <w:wordWrap w:val="0"/>
        <w:spacing w:line="580" w:lineRule="exact"/>
        <w:ind w:firstLine="640"/>
        <w:rPr>
          <w:rFonts w:ascii="Times New Roman" w:eastAsia="楷体_GB2312" w:hAnsi="Times New Roman" w:cs="楷体_GB2312"/>
          <w:b/>
          <w:bCs/>
          <w:lang w:val="en-US"/>
        </w:rPr>
      </w:pPr>
      <w:r>
        <w:rPr>
          <w:rFonts w:ascii="Times New Roman" w:eastAsia="楷体_GB2312" w:hAnsi="Times New Roman" w:cs="楷体_GB2312" w:hint="eastAsia"/>
          <w:b/>
          <w:bCs/>
          <w:lang w:val="en-US"/>
        </w:rPr>
        <w:t>（二）事故发生单位情况。</w:t>
      </w:r>
    </w:p>
    <w:p w:rsidR="008E6D99" w:rsidRDefault="00A45BAE">
      <w:pPr>
        <w:spacing w:line="580" w:lineRule="exact"/>
        <w:ind w:firstLineChars="200" w:firstLine="640"/>
        <w:rPr>
          <w:rFonts w:ascii="仿宋" w:eastAsia="仿宋" w:hAnsi="仿宋"/>
          <w:bCs/>
          <w:sz w:val="32"/>
          <w:szCs w:val="32"/>
        </w:rPr>
      </w:pPr>
      <w:r>
        <w:rPr>
          <w:rFonts w:ascii="仿宋" w:eastAsia="仿宋" w:hAnsi="仿宋" w:cs="仿宋" w:hint="eastAsia"/>
          <w:sz w:val="32"/>
          <w:szCs w:val="32"/>
        </w:rPr>
        <w:t>九江市金鑫有色金属有限公司，该公司位于</w:t>
      </w:r>
      <w:r>
        <w:rPr>
          <w:rStyle w:val="NormalCharacter"/>
          <w:rFonts w:eastAsia="仿宋_GB2312"/>
          <w:kern w:val="0"/>
          <w:sz w:val="32"/>
          <w:szCs w:val="32"/>
        </w:rPr>
        <w:t>九江市浔阳区滨江东路琴湖大道</w:t>
      </w:r>
      <w:r>
        <w:rPr>
          <w:rStyle w:val="NormalCharacter"/>
          <w:rFonts w:eastAsia="仿宋_GB2312"/>
          <w:kern w:val="0"/>
          <w:sz w:val="32"/>
          <w:szCs w:val="32"/>
        </w:rPr>
        <w:t>018</w:t>
      </w:r>
      <w:r>
        <w:rPr>
          <w:rStyle w:val="NormalCharacter"/>
          <w:rFonts w:eastAsia="仿宋_GB2312"/>
          <w:kern w:val="0"/>
          <w:sz w:val="32"/>
          <w:szCs w:val="32"/>
        </w:rPr>
        <w:t>号</w:t>
      </w:r>
      <w:r>
        <w:rPr>
          <w:rFonts w:ascii="仿宋" w:eastAsia="仿宋" w:hAnsi="仿宋" w:cs="仿宋" w:hint="eastAsia"/>
          <w:sz w:val="32"/>
          <w:szCs w:val="32"/>
        </w:rPr>
        <w:t>，</w:t>
      </w:r>
      <w:r w:rsidR="00864332">
        <w:rPr>
          <w:rFonts w:ascii="仿宋" w:eastAsia="仿宋" w:hAnsi="仿宋" w:cs="仿宋" w:hint="eastAsia"/>
          <w:sz w:val="32"/>
          <w:szCs w:val="32"/>
        </w:rPr>
        <w:t>统一</w:t>
      </w:r>
      <w:r>
        <w:rPr>
          <w:rFonts w:ascii="仿宋" w:eastAsia="仿宋" w:hAnsi="仿宋" w:cs="仿宋" w:hint="eastAsia"/>
          <w:sz w:val="32"/>
          <w:szCs w:val="32"/>
        </w:rPr>
        <w:t>社会信用代码：91360400748515821R，法定代表人：吴敏。公司成立于2003年4月11日，注册资金为叁仟万元整,主要经营范围为:稀有稀土金属冶炼,化工产品销售(不含许可类化工产品),新材料技术研发,货物进出口,金属废料和碎屑加工处理(除许可业务外,可自主依法经营法律法规非禁止或限制的项目)。</w:t>
      </w:r>
    </w:p>
    <w:p w:rsidR="008E6D99" w:rsidRDefault="00A45BAE">
      <w:pPr>
        <w:wordWrap w:val="0"/>
        <w:spacing w:line="580" w:lineRule="exact"/>
        <w:ind w:firstLineChars="200" w:firstLine="640"/>
        <w:outlineLvl w:val="0"/>
        <w:rPr>
          <w:rFonts w:ascii="Times New Roman" w:eastAsia="仿宋_GB2312" w:hAnsi="Times New Roman" w:cs="仿宋_GB2312"/>
          <w:sz w:val="32"/>
          <w:szCs w:val="32"/>
        </w:rPr>
      </w:pPr>
      <w:r>
        <w:rPr>
          <w:rFonts w:ascii="Times New Roman" w:eastAsia="黑体" w:hAnsi="Times New Roman" w:cs="黑体" w:hint="eastAsia"/>
          <w:kern w:val="0"/>
          <w:sz w:val="32"/>
          <w:szCs w:val="32"/>
        </w:rPr>
        <w:t>二、事故发生经过、救援、报告及善后处理情况</w:t>
      </w:r>
    </w:p>
    <w:p w:rsidR="008E6D99" w:rsidRDefault="00A45BAE">
      <w:pPr>
        <w:pStyle w:val="a0"/>
        <w:wordWrap w:val="0"/>
        <w:spacing w:line="580" w:lineRule="exact"/>
        <w:ind w:firstLine="640"/>
        <w:rPr>
          <w:rFonts w:ascii="Times New Roman" w:eastAsia="楷体_GB2312" w:hAnsi="Times New Roman" w:cs="楷体_GB2312"/>
          <w:b/>
          <w:kern w:val="0"/>
          <w:lang w:val="en-US" w:bidi="ar-SA"/>
        </w:rPr>
      </w:pPr>
      <w:r>
        <w:rPr>
          <w:rFonts w:ascii="Times New Roman" w:eastAsia="楷体_GB2312" w:hAnsi="Times New Roman" w:cs="楷体_GB2312" w:hint="eastAsia"/>
          <w:b/>
          <w:kern w:val="0"/>
          <w:lang w:val="en-US" w:bidi="ar-SA"/>
        </w:rPr>
        <w:t>（一）事故发生经过及救援情况。</w:t>
      </w:r>
    </w:p>
    <w:p w:rsidR="008E6D99" w:rsidRDefault="00A45BAE">
      <w:pPr>
        <w:pStyle w:val="a0"/>
        <w:spacing w:line="580" w:lineRule="exact"/>
        <w:ind w:firstLineChars="200" w:firstLine="640"/>
        <w:rPr>
          <w:rFonts w:ascii="仿宋" w:eastAsia="仿宋" w:hAnsi="仿宋" w:cs="仿宋"/>
          <w:lang w:val="en-US" w:bidi="ar-SA"/>
        </w:rPr>
      </w:pPr>
      <w:r>
        <w:rPr>
          <w:rFonts w:ascii="仿宋" w:eastAsia="仿宋" w:hAnsi="仿宋" w:cs="仿宋" w:hint="eastAsia"/>
          <w:lang w:val="en-US" w:bidi="ar-SA"/>
        </w:rPr>
        <w:t>2022年12月16日，</w:t>
      </w:r>
      <w:r>
        <w:rPr>
          <w:rFonts w:ascii="仿宋" w:eastAsia="仿宋" w:hAnsi="仿宋" w:cs="仿宋" w:hint="eastAsia"/>
          <w:lang w:val="en-US"/>
        </w:rPr>
        <w:t>九江市金鑫有色金属有限公司污水站顶棚需要安装pvc瓦，生产厂长范光兵安排丁洪胜、宋星萤、黄晓文、欧阳慧4人在9米高的顶棚进行安装，</w:t>
      </w:r>
      <w:r w:rsidRPr="00A45BAE">
        <w:rPr>
          <w:rFonts w:ascii="仿宋" w:eastAsia="仿宋" w:hAnsi="仿宋" w:cs="仿宋" w:hint="eastAsia"/>
          <w:lang w:val="en-US"/>
        </w:rPr>
        <w:t>下午3时|15时</w:t>
      </w:r>
      <w:r>
        <w:rPr>
          <w:rFonts w:ascii="仿宋" w:eastAsia="仿宋" w:hAnsi="仿宋" w:cs="仿宋" w:hint="eastAsia"/>
          <w:lang w:val="en-US"/>
        </w:rPr>
        <w:t>10分，污水站顶棚pvc瓦即将安装完成，四人准备下来的时候，丁洪胜听到地面传来一声巨响，然后在顶棚上没看到宋星萤，就赶紧从顶棚上爬下来，看到宋星萤躺在地上一动不动，头部流血，梅年明立即向范光兵进行了报告，范光兵马上让安全员梅从辉拨打了“120”和“110”；15时</w:t>
      </w:r>
      <w:r>
        <w:rPr>
          <w:rFonts w:ascii="仿宋" w:eastAsia="仿宋" w:hAnsi="仿宋" w:cs="仿宋" w:hint="eastAsia"/>
          <w:lang w:val="en-US"/>
        </w:rPr>
        <w:lastRenderedPageBreak/>
        <w:t>25分，“120”赶到现场对宋星萤进行抢救；15时40分，“120”抢救无效宣布死亡，16时00分，“110”赶到现场，对现场进行了勘察，排除了他杀的可能。</w:t>
      </w:r>
    </w:p>
    <w:p w:rsidR="008E6D99" w:rsidRDefault="00A45BAE">
      <w:pPr>
        <w:spacing w:line="580" w:lineRule="exact"/>
        <w:ind w:firstLineChars="200" w:firstLine="643"/>
        <w:rPr>
          <w:rFonts w:ascii="楷体" w:eastAsia="楷体" w:hAnsi="楷体" w:cs="黑体"/>
          <w:b/>
          <w:sz w:val="32"/>
          <w:szCs w:val="32"/>
        </w:rPr>
      </w:pPr>
      <w:r>
        <w:rPr>
          <w:rFonts w:ascii="楷体" w:eastAsia="楷体" w:hAnsi="楷体" w:cs="黑体" w:hint="eastAsia"/>
          <w:b/>
          <w:sz w:val="32"/>
          <w:szCs w:val="32"/>
        </w:rPr>
        <w:t>（二）事故报告情况。</w:t>
      </w:r>
    </w:p>
    <w:p w:rsidR="008E6D99" w:rsidRDefault="00A45BAE">
      <w:pPr>
        <w:spacing w:line="580" w:lineRule="exact"/>
        <w:ind w:firstLineChars="200" w:firstLine="640"/>
        <w:rPr>
          <w:rFonts w:ascii="仿宋" w:eastAsia="仿宋" w:hAnsi="仿宋"/>
          <w:sz w:val="32"/>
          <w:szCs w:val="32"/>
        </w:rPr>
      </w:pPr>
      <w:r>
        <w:rPr>
          <w:rFonts w:ascii="仿宋" w:eastAsia="仿宋" w:hAnsi="仿宋" w:hint="eastAsia"/>
          <w:sz w:val="32"/>
          <w:szCs w:val="32"/>
        </w:rPr>
        <w:t>事故发生后，</w:t>
      </w:r>
      <w:r>
        <w:rPr>
          <w:rFonts w:ascii="仿宋" w:eastAsia="仿宋" w:hAnsi="仿宋" w:cs="仿宋" w:hint="eastAsia"/>
          <w:sz w:val="32"/>
          <w:szCs w:val="32"/>
        </w:rPr>
        <w:t>九江市金鑫有色金属有限公司立即向金鸡坡派出所、区应急局报告了相关情况</w:t>
      </w:r>
      <w:r>
        <w:rPr>
          <w:rFonts w:ascii="仿宋" w:eastAsia="仿宋" w:hAnsi="仿宋" w:hint="eastAsia"/>
          <w:sz w:val="32"/>
          <w:szCs w:val="32"/>
        </w:rPr>
        <w:t>。</w:t>
      </w:r>
    </w:p>
    <w:p w:rsidR="008E6D99" w:rsidRDefault="00A45BAE">
      <w:pPr>
        <w:pStyle w:val="a0"/>
        <w:wordWrap w:val="0"/>
        <w:spacing w:line="580" w:lineRule="exact"/>
        <w:ind w:firstLine="640"/>
        <w:rPr>
          <w:rFonts w:ascii="Times New Roman" w:eastAsia="楷体_GB2312" w:hAnsi="Times New Roman" w:cs="楷体_GB2312"/>
          <w:b/>
          <w:kern w:val="0"/>
          <w:lang w:val="en-US" w:bidi="ar-SA"/>
        </w:rPr>
      </w:pPr>
      <w:r>
        <w:rPr>
          <w:rFonts w:ascii="Times New Roman" w:eastAsia="楷体_GB2312" w:hAnsi="Times New Roman" w:cs="楷体_GB2312" w:hint="eastAsia"/>
          <w:b/>
          <w:kern w:val="0"/>
          <w:lang w:val="en-US" w:bidi="ar-SA"/>
        </w:rPr>
        <w:t>（三）善后处理情况。</w:t>
      </w:r>
    </w:p>
    <w:p w:rsidR="008E6D99" w:rsidRDefault="00A45BAE">
      <w:pPr>
        <w:pStyle w:val="a0"/>
        <w:wordWrap w:val="0"/>
        <w:spacing w:line="580" w:lineRule="exact"/>
        <w:ind w:firstLine="640"/>
        <w:rPr>
          <w:rFonts w:ascii="Times New Roman" w:eastAsia="楷体_GB2312" w:hAnsi="Times New Roman" w:cs="楷体_GB2312"/>
          <w:b/>
          <w:kern w:val="0"/>
          <w:lang w:val="en-US" w:bidi="ar-SA"/>
        </w:rPr>
      </w:pPr>
      <w:r>
        <w:rPr>
          <w:rFonts w:ascii="仿宋" w:eastAsia="仿宋" w:hAnsi="仿宋" w:cs="仿宋" w:hint="eastAsia"/>
          <w:lang w:val="en-US"/>
        </w:rPr>
        <w:t>九江市金鑫有色金属有限公司</w:t>
      </w:r>
      <w:r>
        <w:rPr>
          <w:rFonts w:ascii="Times New Roman" w:eastAsia="仿宋_GB2312" w:hAnsi="Times New Roman" w:cs="Times New Roman" w:hint="eastAsia"/>
          <w:lang w:val="en-US" w:bidi="ar-SA"/>
        </w:rPr>
        <w:t>与死者家属</w:t>
      </w:r>
      <w:r>
        <w:rPr>
          <w:rFonts w:ascii="仿宋" w:eastAsia="仿宋" w:hAnsi="仿宋" w:hint="eastAsia"/>
          <w:kern w:val="0"/>
          <w:lang w:val="en-US"/>
        </w:rPr>
        <w:t>达成了</w:t>
      </w:r>
      <w:r>
        <w:rPr>
          <w:rFonts w:ascii="仿宋" w:eastAsia="仿宋" w:hAnsi="仿宋" w:hint="eastAsia"/>
          <w:kern w:val="0"/>
        </w:rPr>
        <w:t>赔偿</w:t>
      </w:r>
      <w:r>
        <w:rPr>
          <w:rFonts w:ascii="仿宋" w:eastAsia="仿宋" w:hAnsi="仿宋" w:hint="eastAsia"/>
          <w:kern w:val="0"/>
          <w:lang w:val="en-US"/>
        </w:rPr>
        <w:t>协议，</w:t>
      </w:r>
      <w:r>
        <w:rPr>
          <w:rFonts w:ascii="Times New Roman" w:eastAsia="仿宋_GB2312" w:hAnsi="Times New Roman" w:cs="Times New Roman"/>
          <w:kern w:val="0"/>
          <w:lang w:val="en-US"/>
        </w:rPr>
        <w:t>死者家属</w:t>
      </w:r>
      <w:r>
        <w:rPr>
          <w:rFonts w:ascii="Times New Roman" w:eastAsia="仿宋_GB2312" w:hAnsi="Times New Roman" w:cs="Times New Roman"/>
          <w:kern w:val="0"/>
        </w:rPr>
        <w:t>对善后处理无异议。</w:t>
      </w:r>
    </w:p>
    <w:p w:rsidR="008E6D99" w:rsidRDefault="00A45BAE">
      <w:pPr>
        <w:wordWrap w:val="0"/>
        <w:spacing w:line="580" w:lineRule="exact"/>
        <w:ind w:firstLineChars="200" w:firstLine="640"/>
        <w:outlineLvl w:val="0"/>
        <w:rPr>
          <w:rFonts w:ascii="Times New Roman" w:eastAsia="仿宋_GB2312" w:hAnsi="Times New Roman" w:cs="仿宋_GB2312"/>
          <w:kern w:val="0"/>
          <w:sz w:val="32"/>
          <w:szCs w:val="32"/>
        </w:rPr>
      </w:pPr>
      <w:r>
        <w:rPr>
          <w:rFonts w:ascii="Times New Roman" w:eastAsia="黑体" w:hAnsi="Times New Roman" w:cs="黑体" w:hint="eastAsia"/>
          <w:kern w:val="0"/>
          <w:sz w:val="32"/>
          <w:szCs w:val="32"/>
        </w:rPr>
        <w:t>三、事故造成的人员伤亡和直接经济损失情况</w:t>
      </w:r>
    </w:p>
    <w:p w:rsidR="008E6D99" w:rsidRDefault="00A45BAE">
      <w:pPr>
        <w:wordWrap w:val="0"/>
        <w:spacing w:line="580" w:lineRule="exact"/>
        <w:ind w:firstLineChars="200" w:firstLine="643"/>
        <w:rPr>
          <w:rFonts w:ascii="Times New Roman" w:eastAsia="仿宋_GB2312" w:hAnsi="Times New Roman" w:cs="仿宋_GB2312"/>
          <w:b/>
          <w:kern w:val="0"/>
          <w:sz w:val="32"/>
          <w:szCs w:val="32"/>
        </w:rPr>
      </w:pPr>
      <w:r>
        <w:rPr>
          <w:rFonts w:ascii="Times New Roman" w:eastAsia="楷体_GB2312" w:hAnsi="Times New Roman" w:cs="楷体_GB2312" w:hint="eastAsia"/>
          <w:b/>
          <w:kern w:val="0"/>
          <w:sz w:val="32"/>
          <w:szCs w:val="32"/>
        </w:rPr>
        <w:t>（一）人员伤亡情况。</w:t>
      </w:r>
    </w:p>
    <w:p w:rsidR="008E6D99" w:rsidRDefault="00A45BAE">
      <w:pPr>
        <w:spacing w:line="580" w:lineRule="exact"/>
        <w:ind w:firstLineChars="200" w:firstLine="640"/>
        <w:rPr>
          <w:rFonts w:ascii="仿宋" w:eastAsia="仿宋" w:hAnsi="仿宋" w:cs="仿宋"/>
          <w:sz w:val="32"/>
          <w:szCs w:val="32"/>
        </w:rPr>
      </w:pPr>
      <w:r>
        <w:rPr>
          <w:rFonts w:ascii="仿宋" w:eastAsia="仿宋" w:hAnsi="仿宋" w:cs="仿宋" w:hint="eastAsia"/>
          <w:sz w:val="32"/>
          <w:szCs w:val="32"/>
        </w:rPr>
        <w:t>宋星萤、男，53岁，九江市金鑫有色金属有限公司职工，身份证：360426********3518，</w:t>
      </w:r>
      <w:r>
        <w:rPr>
          <w:rFonts w:ascii="Times New Roman" w:eastAsia="仿宋_GB2312" w:hAnsi="Times New Roman" w:cs="Times New Roman"/>
          <w:sz w:val="32"/>
          <w:szCs w:val="32"/>
        </w:rPr>
        <w:t>伤亡情况：死亡</w:t>
      </w:r>
      <w:r>
        <w:rPr>
          <w:rFonts w:ascii="仿宋" w:eastAsia="仿宋" w:hAnsi="仿宋" w:cs="仿宋" w:hint="eastAsia"/>
          <w:sz w:val="32"/>
          <w:szCs w:val="32"/>
        </w:rPr>
        <w:t>。</w:t>
      </w:r>
    </w:p>
    <w:p w:rsidR="008E6D99" w:rsidRDefault="00A45BAE">
      <w:pPr>
        <w:spacing w:line="580" w:lineRule="exact"/>
        <w:ind w:firstLineChars="200" w:firstLine="643"/>
        <w:rPr>
          <w:rFonts w:ascii="楷体" w:eastAsia="楷体" w:hAnsi="楷体" w:cs="黑体"/>
          <w:b/>
          <w:sz w:val="32"/>
          <w:szCs w:val="32"/>
        </w:rPr>
      </w:pPr>
      <w:r>
        <w:rPr>
          <w:rFonts w:ascii="楷体" w:eastAsia="楷体" w:hAnsi="楷体" w:cs="黑体" w:hint="eastAsia"/>
          <w:b/>
          <w:sz w:val="32"/>
          <w:szCs w:val="32"/>
        </w:rPr>
        <w:t>（二）直接经济损失。</w:t>
      </w:r>
    </w:p>
    <w:p w:rsidR="008E6D99" w:rsidRDefault="00A45BAE">
      <w:pPr>
        <w:spacing w:line="580" w:lineRule="exact"/>
        <w:ind w:firstLineChars="200" w:firstLine="640"/>
        <w:rPr>
          <w:rFonts w:ascii="仿宋" w:eastAsia="仿宋" w:hAnsi="仿宋"/>
          <w:kern w:val="0"/>
          <w:sz w:val="32"/>
          <w:szCs w:val="32"/>
        </w:rPr>
      </w:pPr>
      <w:r>
        <w:rPr>
          <w:rFonts w:ascii="仿宋" w:eastAsia="仿宋" w:hAnsi="仿宋" w:hint="eastAsia"/>
          <w:kern w:val="0"/>
          <w:sz w:val="32"/>
          <w:szCs w:val="32"/>
        </w:rPr>
        <w:t>依据《企业职工伤亡事故经济损失统计标准》（</w:t>
      </w:r>
      <w:r>
        <w:rPr>
          <w:rFonts w:ascii="仿宋" w:eastAsia="仿宋" w:hAnsi="仿宋"/>
          <w:kern w:val="0"/>
          <w:sz w:val="32"/>
          <w:szCs w:val="32"/>
        </w:rPr>
        <w:t>GB6721-1986</w:t>
      </w:r>
      <w:r>
        <w:rPr>
          <w:rFonts w:ascii="仿宋" w:eastAsia="仿宋" w:hAnsi="仿宋" w:hint="eastAsia"/>
          <w:kern w:val="0"/>
          <w:sz w:val="32"/>
          <w:szCs w:val="32"/>
        </w:rPr>
        <w:t>）等标准，核定事故造成直接经济损失为150万元左右。</w:t>
      </w:r>
    </w:p>
    <w:p w:rsidR="008E6D99" w:rsidRDefault="00A45BAE">
      <w:pPr>
        <w:pStyle w:val="a0"/>
        <w:numPr>
          <w:ilvl w:val="0"/>
          <w:numId w:val="1"/>
        </w:numPr>
        <w:spacing w:line="580" w:lineRule="exact"/>
        <w:ind w:firstLineChars="200" w:firstLine="640"/>
        <w:rPr>
          <w:rFonts w:ascii="Times New Roman" w:eastAsia="黑体" w:hAnsi="Times New Roman" w:cs="黑体"/>
          <w:kern w:val="0"/>
        </w:rPr>
      </w:pPr>
      <w:r>
        <w:rPr>
          <w:rFonts w:ascii="Times New Roman" w:eastAsia="黑体" w:hAnsi="Times New Roman" w:cs="黑体" w:hint="eastAsia"/>
          <w:kern w:val="0"/>
        </w:rPr>
        <w:t>事故原因和性质</w:t>
      </w:r>
    </w:p>
    <w:p w:rsidR="008E6D99" w:rsidRDefault="00A45BAE">
      <w:pPr>
        <w:pStyle w:val="a0"/>
        <w:wordWrap w:val="0"/>
        <w:spacing w:line="580" w:lineRule="exact"/>
        <w:ind w:firstLine="640"/>
        <w:rPr>
          <w:rFonts w:ascii="Times New Roman" w:eastAsia="楷体_GB2312" w:hAnsi="Times New Roman" w:cs="楷体_GB2312"/>
          <w:b/>
          <w:kern w:val="0"/>
          <w:lang w:val="en-US" w:bidi="ar-SA"/>
        </w:rPr>
      </w:pPr>
      <w:r>
        <w:rPr>
          <w:rFonts w:ascii="Times New Roman" w:eastAsia="楷体_GB2312" w:hAnsi="Times New Roman" w:cs="楷体_GB2312" w:hint="eastAsia"/>
          <w:b/>
          <w:kern w:val="0"/>
          <w:lang w:val="en-US" w:bidi="ar-SA"/>
        </w:rPr>
        <w:t>（一）直接原因。</w:t>
      </w:r>
    </w:p>
    <w:p w:rsidR="008E6D99" w:rsidRDefault="00A45BAE">
      <w:pPr>
        <w:spacing w:line="580" w:lineRule="exact"/>
        <w:ind w:firstLineChars="200" w:firstLine="640"/>
        <w:rPr>
          <w:rFonts w:ascii="Times New Roman" w:eastAsia="楷体_GB2312" w:hAnsi="Times New Roman" w:cs="楷体_GB2312"/>
          <w:b/>
          <w:kern w:val="0"/>
          <w:sz w:val="32"/>
          <w:szCs w:val="32"/>
        </w:rPr>
      </w:pPr>
      <w:r>
        <w:rPr>
          <w:rFonts w:ascii="仿宋" w:eastAsia="仿宋" w:hAnsi="仿宋" w:cs="仿宋" w:hint="eastAsia"/>
          <w:sz w:val="32"/>
          <w:szCs w:val="32"/>
        </w:rPr>
        <w:t>宋星萤从顶棚爬下来时，提前把安全绳取下，脚不小心踩到pvc瓦上导致瓦片坍塌，从9米多高的地方高处坠落是导致本次</w:t>
      </w:r>
      <w:r>
        <w:rPr>
          <w:rFonts w:ascii="Times New Roman" w:eastAsia="仿宋_GB2312" w:hAnsi="Times New Roman" w:cs="Times New Roman"/>
          <w:bCs/>
          <w:kern w:val="0"/>
          <w:sz w:val="32"/>
          <w:szCs w:val="32"/>
        </w:rPr>
        <w:t>事故发生的直接原因。</w:t>
      </w:r>
    </w:p>
    <w:p w:rsidR="008E6D99" w:rsidRDefault="00A45BAE">
      <w:pPr>
        <w:pStyle w:val="a0"/>
        <w:wordWrap w:val="0"/>
        <w:spacing w:line="580" w:lineRule="exact"/>
        <w:ind w:firstLine="640"/>
        <w:rPr>
          <w:rFonts w:ascii="Times New Roman" w:eastAsia="楷体_GB2312" w:hAnsi="Times New Roman" w:cs="楷体_GB2312"/>
          <w:b/>
          <w:kern w:val="0"/>
          <w:lang w:val="en-US" w:bidi="ar-SA"/>
        </w:rPr>
      </w:pPr>
      <w:r>
        <w:rPr>
          <w:rFonts w:ascii="Times New Roman" w:eastAsia="楷体_GB2312" w:hAnsi="Times New Roman" w:cs="楷体_GB2312" w:hint="eastAsia"/>
          <w:b/>
          <w:kern w:val="0"/>
          <w:lang w:val="en-US" w:bidi="ar-SA"/>
        </w:rPr>
        <w:t>（二）间接原因。</w:t>
      </w:r>
    </w:p>
    <w:p w:rsidR="008E6D99" w:rsidRDefault="00A45BAE">
      <w:pPr>
        <w:spacing w:line="58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1.</w:t>
      </w:r>
      <w:r>
        <w:rPr>
          <w:rFonts w:ascii="Times New Roman" w:eastAsia="仿宋_GB2312" w:hAnsi="Times New Roman" w:cs="Times New Roman" w:hint="eastAsia"/>
          <w:sz w:val="32"/>
          <w:szCs w:val="32"/>
        </w:rPr>
        <w:t>安全生产责任制落实不到位。虽然</w:t>
      </w:r>
      <w:r>
        <w:rPr>
          <w:rFonts w:ascii="仿宋" w:eastAsia="仿宋" w:hAnsi="仿宋" w:cs="仿宋" w:hint="eastAsia"/>
          <w:sz w:val="32"/>
          <w:szCs w:val="32"/>
        </w:rPr>
        <w:t>九江市金鑫有色金</w:t>
      </w:r>
      <w:r>
        <w:rPr>
          <w:rFonts w:ascii="仿宋" w:eastAsia="仿宋" w:hAnsi="仿宋" w:cs="仿宋" w:hint="eastAsia"/>
          <w:sz w:val="32"/>
          <w:szCs w:val="32"/>
        </w:rPr>
        <w:lastRenderedPageBreak/>
        <w:t>属有限公司</w:t>
      </w:r>
      <w:r>
        <w:rPr>
          <w:rFonts w:ascii="Times New Roman" w:eastAsia="仿宋_GB2312" w:hAnsi="Times New Roman" w:cs="Times New Roman" w:hint="eastAsia"/>
          <w:sz w:val="32"/>
          <w:szCs w:val="32"/>
        </w:rPr>
        <w:t>制定了各类人员的安全生产责任制</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但未层层落实，对员工的日常作业行为规范缺乏有效监管，操作前没有对工人进行安全培训，没有告知安装顶棚的安全风险点。</w:t>
      </w:r>
    </w:p>
    <w:p w:rsidR="008E6D99" w:rsidRDefault="00A45BAE">
      <w:pPr>
        <w:pStyle w:val="a0"/>
        <w:spacing w:line="580" w:lineRule="exact"/>
        <w:ind w:firstLineChars="200" w:firstLine="640"/>
        <w:rPr>
          <w:rFonts w:ascii="Times New Roman" w:eastAsia="黑体" w:hAnsi="Times New Roman" w:cs="黑体"/>
          <w:kern w:val="0"/>
          <w:lang w:val="en-US"/>
        </w:rPr>
      </w:pPr>
      <w:r>
        <w:rPr>
          <w:rFonts w:ascii="仿宋" w:eastAsia="仿宋" w:hAnsi="仿宋" w:cs="仿宋" w:hint="eastAsia"/>
          <w:lang w:val="en-US"/>
        </w:rPr>
        <w:t>2.无证上岗作业，九江市金鑫有色金属有限公司安装顶棚</w:t>
      </w:r>
      <w:r>
        <w:rPr>
          <w:rFonts w:ascii="仿宋" w:eastAsia="仿宋" w:hAnsi="仿宋" w:cs="仿宋" w:hint="eastAsia"/>
          <w:lang w:val="en-US" w:bidi="ar-SA"/>
        </w:rPr>
        <w:t>的工人均</w:t>
      </w:r>
      <w:r>
        <w:rPr>
          <w:rFonts w:ascii="仿宋" w:eastAsia="仿宋" w:hAnsi="仿宋" w:cs="仿宋" w:hint="eastAsia"/>
          <w:lang w:val="en-US"/>
        </w:rPr>
        <w:t>无高空作业证，高处作业所需的技能水平和安全操作意识不足。</w:t>
      </w:r>
    </w:p>
    <w:p w:rsidR="008E6D99" w:rsidRDefault="00A45BAE">
      <w:pPr>
        <w:pStyle w:val="a0"/>
        <w:spacing w:line="580" w:lineRule="exact"/>
        <w:ind w:firstLineChars="200" w:firstLine="640"/>
        <w:rPr>
          <w:rFonts w:ascii="Times New Roman" w:eastAsia="仿宋_GB2312" w:hAnsi="Times New Roman" w:cs="仿宋_GB2312"/>
          <w:lang w:val="en-US"/>
        </w:rPr>
      </w:pPr>
      <w:r>
        <w:rPr>
          <w:rFonts w:ascii="Times New Roman" w:eastAsia="黑体" w:hAnsi="Times New Roman" w:cs="黑体" w:hint="eastAsia"/>
          <w:kern w:val="0"/>
          <w:lang w:val="en-US"/>
        </w:rPr>
        <w:t>3.</w:t>
      </w:r>
      <w:r>
        <w:rPr>
          <w:rFonts w:ascii="Times New Roman" w:eastAsia="仿宋_GB2312" w:hAnsi="Times New Roman" w:cs="仿宋_GB2312" w:hint="eastAsia"/>
          <w:lang w:val="en-US"/>
        </w:rPr>
        <w:t>安全风险辨识不到位。</w:t>
      </w:r>
      <w:r>
        <w:rPr>
          <w:rFonts w:ascii="仿宋" w:eastAsia="仿宋" w:hAnsi="仿宋" w:cs="仿宋" w:hint="eastAsia"/>
          <w:lang w:val="en-US"/>
        </w:rPr>
        <w:t>九江市金鑫有色金属有限公司</w:t>
      </w:r>
      <w:r>
        <w:rPr>
          <w:rFonts w:ascii="Times New Roman" w:eastAsia="仿宋_GB2312" w:hAnsi="Times New Roman" w:cs="仿宋_GB2312" w:hint="eastAsia"/>
          <w:lang w:val="en-US"/>
        </w:rPr>
        <w:t>未按规定对岗位存在的危险因素进行风险辨识，致使施工人员作业时麻痹大意，导致事故发生。</w:t>
      </w:r>
    </w:p>
    <w:p w:rsidR="008E6D99" w:rsidRDefault="00A45BAE">
      <w:pPr>
        <w:pStyle w:val="a0"/>
        <w:spacing w:line="580" w:lineRule="exact"/>
        <w:ind w:firstLineChars="200" w:firstLine="640"/>
        <w:rPr>
          <w:rFonts w:ascii="Times New Roman" w:eastAsia="仿宋_GB2312" w:hAnsi="Times New Roman" w:cs="仿宋_GB2312"/>
          <w:lang w:val="en-US"/>
        </w:rPr>
      </w:pPr>
      <w:r>
        <w:rPr>
          <w:rFonts w:ascii="Times New Roman" w:eastAsia="仿宋_GB2312" w:hAnsi="Times New Roman" w:cs="仿宋_GB2312" w:hint="eastAsia"/>
          <w:lang w:val="en-US"/>
        </w:rPr>
        <w:t>4.</w:t>
      </w:r>
      <w:r>
        <w:rPr>
          <w:rFonts w:ascii="Times New Roman" w:eastAsia="仿宋_GB2312" w:hAnsi="Times New Roman" w:cs="仿宋_GB2312" w:hint="eastAsia"/>
          <w:lang w:val="en-US"/>
        </w:rPr>
        <w:t>现场安全检查不力。</w:t>
      </w:r>
      <w:r>
        <w:rPr>
          <w:rFonts w:ascii="仿宋" w:eastAsia="仿宋" w:hAnsi="仿宋" w:cs="仿宋" w:hint="eastAsia"/>
          <w:lang w:val="en-US"/>
        </w:rPr>
        <w:t>九江市金鑫有色金属有限公司安全分管领导和安全员未对员工提前脱下安全绳的危险行为进行制止，</w:t>
      </w:r>
      <w:r>
        <w:rPr>
          <w:rFonts w:ascii="Times New Roman" w:eastAsia="仿宋_GB2312" w:hAnsi="Times New Roman" w:cstheme="minorBidi" w:hint="eastAsia"/>
          <w:lang w:val="en-US" w:bidi="ar-SA"/>
        </w:rPr>
        <w:t>对于安全工作未进行有效合理安排。</w:t>
      </w:r>
    </w:p>
    <w:p w:rsidR="008E6D99" w:rsidRDefault="00A45BAE">
      <w:pPr>
        <w:spacing w:line="580" w:lineRule="exact"/>
        <w:ind w:firstLineChars="200" w:firstLine="643"/>
        <w:rPr>
          <w:rFonts w:ascii="楷体" w:eastAsia="楷体" w:hAnsi="楷体" w:cs="黑体"/>
          <w:b/>
          <w:sz w:val="32"/>
          <w:szCs w:val="32"/>
        </w:rPr>
      </w:pPr>
      <w:r>
        <w:rPr>
          <w:rFonts w:ascii="楷体" w:eastAsia="楷体" w:hAnsi="楷体" w:cs="黑体" w:hint="eastAsia"/>
          <w:b/>
          <w:sz w:val="32"/>
          <w:szCs w:val="32"/>
        </w:rPr>
        <w:t>（三）事故性质。</w:t>
      </w:r>
    </w:p>
    <w:p w:rsidR="008E6D99" w:rsidRDefault="00A45BAE">
      <w:pPr>
        <w:spacing w:line="580" w:lineRule="exact"/>
        <w:ind w:firstLineChars="200" w:firstLine="640"/>
        <w:rPr>
          <w:rFonts w:ascii="仿宋" w:eastAsia="仿宋" w:hAnsi="仿宋" w:cs="仿宋"/>
          <w:sz w:val="32"/>
          <w:szCs w:val="32"/>
        </w:rPr>
      </w:pPr>
      <w:r>
        <w:rPr>
          <w:rFonts w:ascii="仿宋" w:eastAsia="仿宋" w:hAnsi="仿宋" w:cs="仿宋" w:hint="eastAsia"/>
          <w:sz w:val="32"/>
          <w:szCs w:val="32"/>
        </w:rPr>
        <w:t>事故调查组认定：九江市金鑫有色金属有限公司“12·16”高处坠落事故属于一起一般生产安全责任事故。</w:t>
      </w:r>
    </w:p>
    <w:p w:rsidR="008E6D99" w:rsidRDefault="00A45BAE">
      <w:pPr>
        <w:pStyle w:val="1"/>
        <w:spacing w:line="580" w:lineRule="exact"/>
        <w:ind w:firstLine="640"/>
        <w:rPr>
          <w:rFonts w:ascii="黑体" w:eastAsia="黑体" w:hAnsi="黑体" w:cs="仿宋"/>
          <w:kern w:val="0"/>
          <w:sz w:val="32"/>
          <w:szCs w:val="32"/>
        </w:rPr>
      </w:pPr>
      <w:r>
        <w:rPr>
          <w:rFonts w:ascii="黑体" w:eastAsia="黑体" w:hAnsi="黑体" w:cs="仿宋" w:hint="eastAsia"/>
          <w:kern w:val="0"/>
          <w:sz w:val="32"/>
          <w:szCs w:val="32"/>
        </w:rPr>
        <w:t>五、对事故有关责任人员及责任单位的处理建议</w:t>
      </w:r>
    </w:p>
    <w:p w:rsidR="008E6D99" w:rsidRDefault="00A45BAE">
      <w:pPr>
        <w:spacing w:line="58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根据《中华人民共和国安全生产法》等有关法律法规的规定，调查组依据事故调查核实的情况和事故原因分析，认定下列单位和人员应当承担相应的责任，并提出如下处理建议：</w:t>
      </w:r>
    </w:p>
    <w:p w:rsidR="008E6D99" w:rsidRDefault="00A45BAE">
      <w:pPr>
        <w:spacing w:line="580" w:lineRule="exact"/>
        <w:ind w:firstLineChars="200" w:firstLine="643"/>
        <w:rPr>
          <w:rFonts w:ascii="楷体" w:eastAsia="楷体" w:hAnsi="楷体" w:cs="黑体"/>
          <w:b/>
          <w:sz w:val="32"/>
          <w:szCs w:val="32"/>
        </w:rPr>
      </w:pPr>
      <w:r>
        <w:rPr>
          <w:rFonts w:ascii="楷体" w:eastAsia="楷体" w:hAnsi="楷体" w:cs="黑体"/>
          <w:b/>
          <w:sz w:val="32"/>
          <w:szCs w:val="32"/>
        </w:rPr>
        <w:t>(</w:t>
      </w:r>
      <w:r>
        <w:rPr>
          <w:rFonts w:ascii="楷体" w:eastAsia="楷体" w:hAnsi="楷体" w:cs="黑体" w:hint="eastAsia"/>
          <w:b/>
          <w:sz w:val="32"/>
          <w:szCs w:val="32"/>
        </w:rPr>
        <w:t>一</w:t>
      </w:r>
      <w:r>
        <w:rPr>
          <w:rFonts w:ascii="楷体" w:eastAsia="楷体" w:hAnsi="楷体" w:cs="黑体"/>
          <w:b/>
          <w:sz w:val="32"/>
          <w:szCs w:val="32"/>
        </w:rPr>
        <w:t>)</w:t>
      </w:r>
      <w:r>
        <w:rPr>
          <w:rFonts w:ascii="楷体" w:eastAsia="楷体" w:hAnsi="楷体" w:cs="黑体" w:hint="eastAsia"/>
          <w:b/>
          <w:sz w:val="32"/>
          <w:szCs w:val="32"/>
        </w:rPr>
        <w:t>对事故相关单位的处理建议。</w:t>
      </w:r>
    </w:p>
    <w:p w:rsidR="008E6D99" w:rsidRDefault="00A45BAE">
      <w:pPr>
        <w:pStyle w:val="1"/>
        <w:spacing w:line="580" w:lineRule="exact"/>
        <w:ind w:firstLine="640"/>
        <w:rPr>
          <w:rFonts w:ascii="楷体" w:eastAsia="楷体" w:hAnsi="楷体" w:cs="黑体"/>
          <w:b/>
          <w:sz w:val="32"/>
          <w:szCs w:val="32"/>
        </w:rPr>
      </w:pPr>
      <w:r>
        <w:rPr>
          <w:rFonts w:ascii="仿宋" w:eastAsia="仿宋" w:hAnsi="仿宋" w:cs="仿宋" w:hint="eastAsia"/>
          <w:sz w:val="32"/>
          <w:szCs w:val="32"/>
        </w:rPr>
        <w:t>1.九江市金鑫有色金属有限公司，安全生产责任制未有效落实，安排无高空作业证的人员进行高处作业，</w:t>
      </w:r>
      <w:r>
        <w:rPr>
          <w:rFonts w:ascii="Times New Roman" w:eastAsia="仿宋_GB2312" w:hAnsi="Times New Roman" w:cs="Times New Roman" w:hint="eastAsia"/>
          <w:sz w:val="32"/>
          <w:szCs w:val="32"/>
        </w:rPr>
        <w:t>操作前没有对工人进行安全培训</w:t>
      </w:r>
      <w:r>
        <w:rPr>
          <w:rFonts w:ascii="Times New Roman" w:eastAsia="仿宋_GB2312" w:hAnsi="Times New Roman" w:cs="仿宋_GB2312" w:hint="eastAsia"/>
          <w:sz w:val="32"/>
          <w:szCs w:val="32"/>
        </w:rPr>
        <w:t>，</w:t>
      </w:r>
      <w:r>
        <w:rPr>
          <w:rFonts w:ascii="仿宋" w:eastAsia="仿宋" w:hAnsi="仿宋" w:cs="仿宋" w:hint="eastAsia"/>
          <w:sz w:val="32"/>
          <w:szCs w:val="32"/>
        </w:rPr>
        <w:t>该公司行为违反《中华人民共和国</w:t>
      </w:r>
      <w:r>
        <w:rPr>
          <w:rFonts w:ascii="仿宋" w:eastAsia="仿宋" w:hAnsi="仿宋" w:cs="仿宋" w:hint="eastAsia"/>
          <w:sz w:val="32"/>
          <w:szCs w:val="32"/>
        </w:rPr>
        <w:lastRenderedPageBreak/>
        <w:t>安全生产法》的相关规定，对事故的发生负有责任。建议浔阳区应急管理局根据《中华人民共和国安全生产法》第一百一十四条第一项的规定，对九江市金鑫有色金属有限公司给予相应的行政处罚。</w:t>
      </w:r>
    </w:p>
    <w:p w:rsidR="008E6D99" w:rsidRDefault="00A45BAE">
      <w:pPr>
        <w:spacing w:line="580" w:lineRule="exact"/>
        <w:ind w:firstLineChars="200" w:firstLine="643"/>
        <w:rPr>
          <w:rFonts w:ascii="楷体" w:eastAsia="楷体" w:hAnsi="楷体" w:cs="黑体"/>
          <w:b/>
          <w:sz w:val="32"/>
          <w:szCs w:val="32"/>
        </w:rPr>
      </w:pPr>
      <w:r>
        <w:rPr>
          <w:rFonts w:ascii="楷体" w:eastAsia="楷体" w:hAnsi="楷体" w:cs="黑体" w:hint="eastAsia"/>
          <w:b/>
          <w:sz w:val="32"/>
          <w:szCs w:val="32"/>
        </w:rPr>
        <w:t>（二）</w:t>
      </w:r>
      <w:r>
        <w:rPr>
          <w:rFonts w:ascii="Times New Roman" w:eastAsia="楷体" w:hAnsi="Times New Roman" w:cs="Times New Roman"/>
          <w:b/>
          <w:color w:val="262626"/>
          <w:sz w:val="32"/>
          <w:szCs w:val="32"/>
        </w:rPr>
        <w:t>对事故责任人的处理建议</w:t>
      </w:r>
      <w:r>
        <w:rPr>
          <w:rFonts w:ascii="Times New Roman" w:eastAsia="楷体" w:hAnsi="Times New Roman" w:cs="Times New Roman" w:hint="eastAsia"/>
          <w:b/>
          <w:color w:val="262626"/>
          <w:sz w:val="32"/>
          <w:szCs w:val="32"/>
        </w:rPr>
        <w:t>。</w:t>
      </w:r>
    </w:p>
    <w:p w:rsidR="008E6D99" w:rsidRDefault="00A45BAE">
      <w:pPr>
        <w:spacing w:line="580" w:lineRule="exact"/>
        <w:ind w:firstLineChars="200" w:firstLine="640"/>
        <w:rPr>
          <w:rFonts w:ascii="仿宋" w:eastAsia="仿宋" w:hAnsi="仿宋" w:cs="仿宋"/>
          <w:sz w:val="32"/>
          <w:szCs w:val="32"/>
        </w:rPr>
      </w:pPr>
      <w:r>
        <w:rPr>
          <w:rFonts w:ascii="仿宋" w:eastAsia="仿宋" w:hAnsi="仿宋" w:cs="仿宋" w:hint="eastAsia"/>
          <w:sz w:val="32"/>
          <w:szCs w:val="32"/>
        </w:rPr>
        <w:t>1.宋星萤</w:t>
      </w:r>
      <w:r>
        <w:rPr>
          <w:rFonts w:ascii="Times New Roman" w:eastAsia="仿宋_GB2312" w:hAnsi="Times New Roman" w:cs="Times New Roman"/>
          <w:bCs/>
          <w:kern w:val="0"/>
          <w:sz w:val="32"/>
          <w:szCs w:val="32"/>
        </w:rPr>
        <w:t>，</w:t>
      </w:r>
      <w:r>
        <w:rPr>
          <w:rFonts w:ascii="仿宋" w:eastAsia="仿宋" w:hAnsi="仿宋" w:cs="仿宋" w:hint="eastAsia"/>
          <w:sz w:val="32"/>
          <w:szCs w:val="32"/>
        </w:rPr>
        <w:t>九江市金鑫有色金属有限公司职工</w:t>
      </w:r>
      <w:r>
        <w:rPr>
          <w:rFonts w:ascii="Times New Roman" w:eastAsia="仿宋_GB2312" w:hAnsi="Times New Roman" w:cs="Times New Roman"/>
          <w:bCs/>
          <w:kern w:val="0"/>
          <w:sz w:val="32"/>
          <w:szCs w:val="32"/>
        </w:rPr>
        <w:t>。</w:t>
      </w:r>
      <w:r>
        <w:rPr>
          <w:rFonts w:ascii="仿宋" w:eastAsia="仿宋" w:hAnsi="仿宋" w:cs="仿宋" w:hint="eastAsia"/>
          <w:sz w:val="32"/>
          <w:szCs w:val="32"/>
        </w:rPr>
        <w:t>无高空作业证上岗作业</w:t>
      </w:r>
      <w:r>
        <w:rPr>
          <w:rFonts w:ascii="Times New Roman" w:eastAsia="仿宋_GB2312" w:hAnsi="Times New Roman" w:cs="Times New Roman"/>
          <w:sz w:val="32"/>
          <w:szCs w:val="32"/>
        </w:rPr>
        <w:t>，</w:t>
      </w:r>
      <w:r>
        <w:rPr>
          <w:rFonts w:ascii="Times New Roman" w:eastAsia="仿宋_GB2312" w:hAnsi="Times New Roman" w:cs="Times New Roman" w:hint="eastAsia"/>
          <w:sz w:val="32"/>
          <w:szCs w:val="32"/>
        </w:rPr>
        <w:t>从顶棚下来时违规提前解下安全绳，</w:t>
      </w:r>
      <w:r>
        <w:rPr>
          <w:rFonts w:ascii="Times New Roman" w:eastAsia="仿宋_GB2312" w:hAnsi="Times New Roman" w:cs="Times New Roman"/>
          <w:sz w:val="32"/>
          <w:szCs w:val="32"/>
        </w:rPr>
        <w:t>对事故的发生负有直接责任。鉴于其在事故中死亡，不予追究责任。</w:t>
      </w:r>
    </w:p>
    <w:p w:rsidR="008E6D99" w:rsidRDefault="00A45BAE">
      <w:pPr>
        <w:pStyle w:val="a0"/>
        <w:wordWrap w:val="0"/>
        <w:spacing w:line="580" w:lineRule="exact"/>
        <w:ind w:firstLine="640"/>
        <w:rPr>
          <w:rFonts w:ascii="Times New Roman" w:eastAsia="仿宋_GB2312" w:hAnsi="Times New Roman" w:cs="Times New Roman"/>
          <w:lang w:val="en-US"/>
        </w:rPr>
      </w:pPr>
      <w:r>
        <w:rPr>
          <w:rFonts w:ascii="Times New Roman" w:eastAsia="仿宋_GB2312" w:hAnsi="Times New Roman" w:cs="Times New Roman" w:hint="eastAsia"/>
          <w:lang w:val="en-US"/>
        </w:rPr>
        <w:t>2.</w:t>
      </w:r>
      <w:r>
        <w:rPr>
          <w:rFonts w:ascii="Times New Roman" w:eastAsia="仿宋_GB2312" w:hAnsi="Times New Roman" w:cs="Times New Roman" w:hint="eastAsia"/>
          <w:lang w:val="en-US"/>
        </w:rPr>
        <w:t>梅从辉，</w:t>
      </w:r>
      <w:r>
        <w:rPr>
          <w:rFonts w:ascii="仿宋" w:eastAsia="仿宋" w:hAnsi="仿宋" w:cs="仿宋" w:hint="eastAsia"/>
          <w:lang w:val="en-US"/>
        </w:rPr>
        <w:t>九江市金鑫有色金属有限公司</w:t>
      </w:r>
      <w:r>
        <w:rPr>
          <w:rFonts w:ascii="Times New Roman" w:eastAsia="仿宋_GB2312" w:hAnsi="Times New Roman" w:cs="Times New Roman" w:hint="eastAsia"/>
          <w:lang w:val="en-US"/>
        </w:rPr>
        <w:t>安全员。</w:t>
      </w:r>
      <w:r>
        <w:rPr>
          <w:rFonts w:ascii="Times New Roman" w:eastAsia="仿宋_GB2312" w:hAnsi="Times New Roman" w:cs="Times New Roman"/>
          <w:lang w:val="en-US"/>
        </w:rPr>
        <w:t>对作业人员安全教育培训</w:t>
      </w:r>
      <w:r>
        <w:rPr>
          <w:rFonts w:ascii="Times New Roman" w:eastAsia="仿宋_GB2312" w:hAnsi="Times New Roman" w:cs="Times New Roman" w:hint="eastAsia"/>
          <w:lang w:val="en-US"/>
        </w:rPr>
        <w:t>不到位</w:t>
      </w:r>
      <w:r>
        <w:rPr>
          <w:rFonts w:ascii="Times New Roman" w:eastAsia="仿宋_GB2312" w:hAnsi="Times New Roman" w:cs="Times New Roman"/>
          <w:lang w:val="en-US"/>
        </w:rPr>
        <w:t>，作业前未检查作业人员</w:t>
      </w:r>
      <w:r>
        <w:rPr>
          <w:rFonts w:ascii="Times New Roman" w:eastAsia="仿宋_GB2312" w:hAnsi="Times New Roman" w:cs="Times New Roman" w:hint="eastAsia"/>
          <w:lang w:val="en-US"/>
        </w:rPr>
        <w:t>登高作业资质，</w:t>
      </w:r>
      <w:r>
        <w:rPr>
          <w:rFonts w:ascii="Times New Roman" w:eastAsia="仿宋_GB2312" w:hAnsi="Times New Roman" w:cs="Times New Roman"/>
          <w:lang w:val="en-US"/>
        </w:rPr>
        <w:t>对事故发生负有管理责任。建议由</w:t>
      </w:r>
      <w:r>
        <w:rPr>
          <w:rFonts w:ascii="仿宋" w:eastAsia="仿宋" w:hAnsi="仿宋" w:cs="仿宋" w:hint="eastAsia"/>
          <w:lang w:val="en-US"/>
        </w:rPr>
        <w:t>九江市金鑫有色金属有限公司依照规则制度</w:t>
      </w:r>
      <w:r>
        <w:rPr>
          <w:rFonts w:ascii="Times New Roman" w:eastAsia="仿宋_GB2312" w:hAnsi="Times New Roman" w:cs="Times New Roman" w:hint="eastAsia"/>
          <w:lang w:val="en-US"/>
        </w:rPr>
        <w:t>对其进行处理</w:t>
      </w:r>
      <w:r>
        <w:rPr>
          <w:rFonts w:ascii="Times New Roman" w:eastAsia="仿宋_GB2312" w:hAnsi="Times New Roman" w:cs="Times New Roman"/>
          <w:lang w:val="en-US"/>
        </w:rPr>
        <w:t>。</w:t>
      </w:r>
    </w:p>
    <w:p w:rsidR="008E6D99" w:rsidRDefault="00A45BAE">
      <w:pPr>
        <w:pStyle w:val="a0"/>
        <w:wordWrap w:val="0"/>
        <w:spacing w:line="580" w:lineRule="exact"/>
        <w:ind w:firstLine="640"/>
        <w:rPr>
          <w:rFonts w:ascii="仿宋" w:eastAsia="仿宋" w:hAnsi="仿宋" w:cs="仿宋"/>
          <w:lang w:val="en-US" w:bidi="ar-SA"/>
        </w:rPr>
      </w:pPr>
      <w:r>
        <w:rPr>
          <w:rFonts w:ascii="Times New Roman" w:eastAsia="仿宋_GB2312" w:hAnsi="Times New Roman" w:cs="Times New Roman" w:hint="eastAsia"/>
          <w:lang w:val="en-US"/>
        </w:rPr>
        <w:t>3.</w:t>
      </w:r>
      <w:r>
        <w:rPr>
          <w:rFonts w:ascii="Times New Roman" w:eastAsia="仿宋_GB2312" w:hAnsi="Times New Roman" w:cs="Times New Roman" w:hint="eastAsia"/>
          <w:lang w:val="en-US"/>
        </w:rPr>
        <w:t>范光兵，</w:t>
      </w:r>
      <w:r>
        <w:rPr>
          <w:rFonts w:ascii="仿宋" w:eastAsia="仿宋" w:hAnsi="仿宋" w:cs="仿宋" w:hint="eastAsia"/>
          <w:lang w:val="en-US"/>
        </w:rPr>
        <w:t>九江市金鑫有色金属有限公司生产厂长</w:t>
      </w:r>
      <w:r>
        <w:rPr>
          <w:rFonts w:ascii="Times New Roman" w:eastAsia="仿宋_GB2312" w:hAnsi="Times New Roman" w:cs="Times New Roman" w:hint="eastAsia"/>
          <w:lang w:val="en-US"/>
        </w:rPr>
        <w:t>，</w:t>
      </w:r>
      <w:r>
        <w:rPr>
          <w:rFonts w:ascii="Times New Roman" w:eastAsia="仿宋_GB2312" w:hAnsi="Times New Roman" w:cs="Times New Roman"/>
          <w:lang w:val="en-US"/>
        </w:rPr>
        <w:t>组织安全教育培训不到位，隐患排查治理不力</w:t>
      </w:r>
      <w:r>
        <w:rPr>
          <w:rFonts w:ascii="Times New Roman" w:eastAsia="仿宋_GB2312" w:hAnsi="Times New Roman" w:cs="Times New Roman" w:hint="eastAsia"/>
          <w:lang w:val="en-US"/>
        </w:rPr>
        <w:t>，</w:t>
      </w:r>
      <w:r>
        <w:rPr>
          <w:rFonts w:ascii="Times New Roman" w:eastAsia="仿宋_GB2312" w:hAnsi="Times New Roman" w:cs="Times New Roman"/>
          <w:lang w:val="en-US"/>
        </w:rPr>
        <w:t>对事故发生负有</w:t>
      </w:r>
      <w:r>
        <w:rPr>
          <w:rFonts w:ascii="Times New Roman" w:eastAsia="仿宋_GB2312" w:hAnsi="Times New Roman" w:cs="Times New Roman" w:hint="eastAsia"/>
          <w:lang w:val="en-US"/>
        </w:rPr>
        <w:t>领导</w:t>
      </w:r>
      <w:r>
        <w:rPr>
          <w:rFonts w:ascii="Times New Roman" w:eastAsia="仿宋_GB2312" w:hAnsi="Times New Roman" w:cs="Times New Roman"/>
          <w:lang w:val="en-US"/>
        </w:rPr>
        <w:t>责任。建议由</w:t>
      </w:r>
      <w:r>
        <w:rPr>
          <w:rFonts w:ascii="仿宋" w:eastAsia="仿宋" w:hAnsi="仿宋" w:cs="仿宋" w:hint="eastAsia"/>
          <w:lang w:val="en-US"/>
        </w:rPr>
        <w:t>九江市金鑫有色金属有限公司依照规则制度</w:t>
      </w:r>
      <w:r>
        <w:rPr>
          <w:rFonts w:ascii="Times New Roman" w:eastAsia="仿宋_GB2312" w:hAnsi="Times New Roman" w:cs="Times New Roman" w:hint="eastAsia"/>
          <w:lang w:val="en-US"/>
        </w:rPr>
        <w:t>对其进行处理</w:t>
      </w:r>
      <w:r>
        <w:rPr>
          <w:rFonts w:ascii="Times New Roman" w:eastAsia="仿宋_GB2312" w:hAnsi="Times New Roman" w:cs="Times New Roman"/>
          <w:lang w:val="en-US"/>
        </w:rPr>
        <w:t>。</w:t>
      </w:r>
    </w:p>
    <w:p w:rsidR="008E6D99" w:rsidRDefault="00A45BAE">
      <w:pPr>
        <w:pStyle w:val="a0"/>
        <w:wordWrap w:val="0"/>
        <w:spacing w:line="580" w:lineRule="exact"/>
        <w:ind w:firstLine="640"/>
        <w:rPr>
          <w:rFonts w:ascii="仿宋" w:eastAsia="仿宋" w:hAnsi="仿宋" w:cs="仿宋"/>
          <w:lang w:val="en-US" w:bidi="ar-SA"/>
        </w:rPr>
      </w:pPr>
      <w:r>
        <w:rPr>
          <w:rFonts w:ascii="仿宋" w:eastAsia="仿宋" w:hAnsi="仿宋" w:cs="仿宋" w:hint="eastAsia"/>
          <w:lang w:val="en-US" w:bidi="ar-SA"/>
        </w:rPr>
        <w:t>4.吴标飞，</w:t>
      </w:r>
      <w:r>
        <w:rPr>
          <w:rFonts w:ascii="仿宋" w:eastAsia="仿宋" w:hAnsi="仿宋" w:cs="仿宋" w:hint="eastAsia"/>
          <w:lang w:val="en-US"/>
        </w:rPr>
        <w:t>九江市金鑫有色金属有限公司安环部部长，未对高空作业证的人员作业资质进行审核，</w:t>
      </w:r>
      <w:r>
        <w:rPr>
          <w:rFonts w:ascii="Times New Roman" w:eastAsia="仿宋_GB2312" w:hAnsi="Times New Roman" w:cs="Times New Roman"/>
          <w:lang w:val="en-US"/>
        </w:rPr>
        <w:t>隐患排查治理不力</w:t>
      </w:r>
      <w:r>
        <w:rPr>
          <w:rFonts w:ascii="Times New Roman" w:eastAsia="仿宋_GB2312" w:hAnsi="Times New Roman" w:cs="Times New Roman" w:hint="eastAsia"/>
          <w:lang w:val="en-US"/>
        </w:rPr>
        <w:t>，</w:t>
      </w:r>
      <w:r>
        <w:rPr>
          <w:rFonts w:ascii="Times New Roman" w:eastAsia="仿宋_GB2312" w:hAnsi="Times New Roman" w:cs="Times New Roman"/>
          <w:lang w:val="en-US"/>
        </w:rPr>
        <w:t>对事故发生负有</w:t>
      </w:r>
      <w:r>
        <w:rPr>
          <w:rFonts w:ascii="Times New Roman" w:eastAsia="仿宋_GB2312" w:hAnsi="Times New Roman" w:cs="Times New Roman" w:hint="eastAsia"/>
          <w:lang w:val="en-US"/>
        </w:rPr>
        <w:t>领导</w:t>
      </w:r>
      <w:r>
        <w:rPr>
          <w:rFonts w:ascii="Times New Roman" w:eastAsia="仿宋_GB2312" w:hAnsi="Times New Roman" w:cs="Times New Roman"/>
          <w:lang w:val="en-US"/>
        </w:rPr>
        <w:t>责任。建议由</w:t>
      </w:r>
      <w:r>
        <w:rPr>
          <w:rFonts w:ascii="仿宋" w:eastAsia="仿宋" w:hAnsi="仿宋" w:cs="仿宋" w:hint="eastAsia"/>
          <w:lang w:val="en-US"/>
        </w:rPr>
        <w:t>九江市金鑫有色金属有限公司依照规则制度</w:t>
      </w:r>
      <w:r>
        <w:rPr>
          <w:rFonts w:ascii="Times New Roman" w:eastAsia="仿宋_GB2312" w:hAnsi="Times New Roman" w:cs="Times New Roman" w:hint="eastAsia"/>
          <w:lang w:val="en-US"/>
        </w:rPr>
        <w:t>对其进行处理</w:t>
      </w:r>
      <w:r>
        <w:rPr>
          <w:rFonts w:ascii="Times New Roman" w:eastAsia="仿宋_GB2312" w:hAnsi="Times New Roman" w:cs="Times New Roman"/>
          <w:lang w:val="en-US"/>
        </w:rPr>
        <w:t>。</w:t>
      </w:r>
    </w:p>
    <w:p w:rsidR="008E6D99" w:rsidRDefault="00A45BAE">
      <w:pPr>
        <w:pStyle w:val="a0"/>
        <w:spacing w:line="580" w:lineRule="exact"/>
        <w:ind w:firstLineChars="200" w:firstLine="640"/>
        <w:rPr>
          <w:lang w:val="en-US"/>
        </w:rPr>
      </w:pPr>
      <w:r>
        <w:rPr>
          <w:rFonts w:ascii="仿宋" w:eastAsia="仿宋" w:hAnsi="仿宋" w:cs="仿宋" w:hint="eastAsia"/>
          <w:lang w:val="en-US" w:bidi="ar-SA"/>
        </w:rPr>
        <w:t>5.吴敏，</w:t>
      </w:r>
      <w:r>
        <w:rPr>
          <w:rFonts w:ascii="仿宋" w:eastAsia="仿宋" w:hAnsi="仿宋" w:cs="仿宋" w:hint="eastAsia"/>
          <w:lang w:val="en-US"/>
        </w:rPr>
        <w:t>九江市金鑫有色金属有限公司法人</w:t>
      </w:r>
      <w:r>
        <w:rPr>
          <w:rFonts w:ascii="Times New Roman" w:eastAsia="仿宋_GB2312" w:hAnsi="Times New Roman" w:cs="Times New Roman" w:hint="eastAsia"/>
          <w:lang w:val="en-US"/>
        </w:rPr>
        <w:t>。在这起事故中督</w:t>
      </w:r>
      <w:r>
        <w:rPr>
          <w:rFonts w:ascii="仿宋" w:eastAsia="仿宋" w:hAnsi="仿宋" w:cs="仿宋" w:hint="eastAsia"/>
          <w:lang w:val="en-US"/>
        </w:rPr>
        <w:t>促、检查本单位的安全生产工作不力，组织制定并实施本单位安全生产教育和培训计划不到位，</w:t>
      </w:r>
      <w:r>
        <w:rPr>
          <w:rFonts w:ascii="仿宋" w:eastAsia="仿宋" w:hAnsi="仿宋" w:cs="仿宋"/>
          <w:lang w:val="en-US"/>
        </w:rPr>
        <w:t>隐患排查治理不</w:t>
      </w:r>
      <w:r>
        <w:rPr>
          <w:rFonts w:ascii="仿宋" w:eastAsia="仿宋" w:hAnsi="仿宋" w:cs="仿宋"/>
          <w:lang w:val="en-US"/>
        </w:rPr>
        <w:lastRenderedPageBreak/>
        <w:t>力</w:t>
      </w:r>
      <w:r>
        <w:rPr>
          <w:rFonts w:ascii="仿宋" w:eastAsia="仿宋" w:hAnsi="仿宋" w:cs="仿宋" w:hint="eastAsia"/>
          <w:lang w:val="en-US"/>
        </w:rPr>
        <w:t>，</w:t>
      </w:r>
      <w:r>
        <w:rPr>
          <w:rFonts w:ascii="Times New Roman" w:eastAsia="仿宋_GB2312" w:hAnsi="Times New Roman" w:cs="Times New Roman" w:hint="eastAsia"/>
          <w:lang w:val="en-US"/>
        </w:rPr>
        <w:t>未按法律要求履行主要负责人职责，对事故发生负有主要领导责任。建议由浔阳区应急管理局依据《中华人民共和国安全生产法》第九十五条第一项</w:t>
      </w:r>
      <w:r>
        <w:rPr>
          <w:rFonts w:ascii="Times New Roman" w:eastAsia="仿宋_GB2312" w:hAnsi="Times New Roman" w:cs="仿宋_GB2312" w:hint="eastAsia"/>
          <w:bCs/>
          <w:lang w:val="en-US"/>
        </w:rPr>
        <w:t>的规定，</w:t>
      </w:r>
      <w:r>
        <w:rPr>
          <w:rFonts w:ascii="Times New Roman" w:eastAsia="仿宋_GB2312" w:hAnsi="Times New Roman" w:cs="Times New Roman"/>
          <w:lang w:val="en-US"/>
        </w:rPr>
        <w:t>给予行政处罚。</w:t>
      </w:r>
    </w:p>
    <w:p w:rsidR="008E6D99" w:rsidRDefault="00A45BAE">
      <w:pPr>
        <w:pStyle w:val="a0"/>
        <w:wordWrap w:val="0"/>
        <w:spacing w:line="580" w:lineRule="exact"/>
        <w:ind w:firstLine="640"/>
        <w:rPr>
          <w:rFonts w:ascii="Times New Roman" w:eastAsia="黑体" w:hAnsi="Times New Roman" w:cs="黑体"/>
          <w:kern w:val="0"/>
          <w:lang w:val="en-US" w:bidi="ar-SA"/>
        </w:rPr>
      </w:pPr>
      <w:r>
        <w:rPr>
          <w:rFonts w:ascii="Times New Roman" w:eastAsia="黑体" w:hAnsi="Times New Roman" w:cs="黑体" w:hint="eastAsia"/>
          <w:kern w:val="0"/>
          <w:lang w:val="en-US" w:bidi="ar-SA"/>
        </w:rPr>
        <w:t>六、事故防范和整改措施</w:t>
      </w:r>
    </w:p>
    <w:p w:rsidR="008E6D99" w:rsidRDefault="00A45BAE">
      <w:pPr>
        <w:pStyle w:val="a6"/>
        <w:widowControl/>
        <w:shd w:val="clear" w:color="auto" w:fill="FFFFFF"/>
        <w:spacing w:beforeAutospacing="0" w:afterAutospacing="0" w:line="580" w:lineRule="exact"/>
        <w:ind w:firstLine="420"/>
        <w:rPr>
          <w:rFonts w:ascii="Times New Roman" w:eastAsia="楷体" w:hAnsi="Times New Roman" w:cs="Times New Roman"/>
          <w:b/>
          <w:color w:val="262626"/>
          <w:kern w:val="2"/>
          <w:sz w:val="32"/>
          <w:szCs w:val="32"/>
        </w:rPr>
      </w:pPr>
      <w:r>
        <w:rPr>
          <w:rFonts w:ascii="Times New Roman" w:eastAsia="楷体" w:hAnsi="Times New Roman" w:cs="Times New Roman" w:hint="eastAsia"/>
          <w:b/>
          <w:color w:val="262626"/>
          <w:kern w:val="2"/>
          <w:sz w:val="32"/>
          <w:szCs w:val="32"/>
        </w:rPr>
        <w:t>（一）进一步提高政治站位，切实增强做好安全防范工作的责任感。</w:t>
      </w:r>
    </w:p>
    <w:p w:rsidR="008E6D99" w:rsidRDefault="00A45BAE">
      <w:pPr>
        <w:pStyle w:val="a6"/>
        <w:widowControl/>
        <w:shd w:val="clear" w:color="auto" w:fill="FFFFFF"/>
        <w:spacing w:beforeAutospacing="0" w:afterAutospacing="0" w:line="580" w:lineRule="exact"/>
        <w:ind w:firstLineChars="200" w:firstLine="640"/>
        <w:rPr>
          <w:rFonts w:ascii="仿宋" w:eastAsia="仿宋" w:hAnsi="仿宋" w:cs="仿宋"/>
          <w:kern w:val="2"/>
          <w:sz w:val="32"/>
          <w:szCs w:val="32"/>
          <w:lang w:bidi="zh-CN"/>
        </w:rPr>
      </w:pPr>
      <w:r>
        <w:rPr>
          <w:rFonts w:ascii="仿宋" w:eastAsia="仿宋" w:hAnsi="仿宋" w:cs="仿宋" w:hint="eastAsia"/>
          <w:kern w:val="2"/>
          <w:sz w:val="32"/>
          <w:szCs w:val="32"/>
          <w:lang w:bidi="zh-CN"/>
        </w:rPr>
        <w:t>全区各地各部门要深刻吸取事故的教训，从维护社会稳定大局的高度出发，以对人民群众生命财产安全高度负责的精神，切实担负起“促一方发展、保一方平安”的责任，坚持“人民至上、生命至上”，增强风险意识，精准研判风险，做到防患于未然，坚决防范事故发生。</w:t>
      </w:r>
    </w:p>
    <w:p w:rsidR="008E6D99" w:rsidRDefault="00A45BAE">
      <w:pPr>
        <w:pStyle w:val="a6"/>
        <w:widowControl/>
        <w:shd w:val="clear" w:color="auto" w:fill="FFFFFF"/>
        <w:spacing w:beforeAutospacing="0" w:afterAutospacing="0" w:line="580" w:lineRule="exact"/>
        <w:ind w:firstLine="420"/>
        <w:rPr>
          <w:rFonts w:ascii="Times New Roman" w:eastAsia="楷体" w:hAnsi="Times New Roman" w:cs="Times New Roman"/>
          <w:b/>
          <w:color w:val="262626"/>
          <w:kern w:val="2"/>
          <w:sz w:val="32"/>
          <w:szCs w:val="32"/>
        </w:rPr>
      </w:pPr>
      <w:r>
        <w:rPr>
          <w:rFonts w:ascii="Times New Roman" w:eastAsia="楷体" w:hAnsi="Times New Roman" w:cs="Times New Roman" w:hint="eastAsia"/>
          <w:b/>
          <w:color w:val="262626"/>
          <w:kern w:val="2"/>
          <w:sz w:val="32"/>
          <w:szCs w:val="32"/>
        </w:rPr>
        <w:t>（二）九江市金鑫有色金属有限公司要严格履行企业主体责任</w:t>
      </w:r>
    </w:p>
    <w:p w:rsidR="008E6D99" w:rsidRDefault="00A45BAE">
      <w:pPr>
        <w:pStyle w:val="a6"/>
        <w:widowControl/>
        <w:shd w:val="clear" w:color="auto" w:fill="FFFFFF"/>
        <w:spacing w:beforeAutospacing="0" w:afterAutospacing="0" w:line="580" w:lineRule="exact"/>
        <w:ind w:firstLineChars="200" w:firstLine="640"/>
        <w:rPr>
          <w:rFonts w:ascii="仿宋" w:eastAsia="仿宋" w:hAnsi="仿宋" w:cs="仿宋"/>
          <w:kern w:val="2"/>
          <w:sz w:val="32"/>
          <w:szCs w:val="32"/>
          <w:lang w:bidi="zh-CN"/>
        </w:rPr>
      </w:pPr>
      <w:r>
        <w:rPr>
          <w:rFonts w:ascii="仿宋" w:eastAsia="仿宋" w:hAnsi="仿宋" w:cs="仿宋" w:hint="eastAsia"/>
          <w:kern w:val="2"/>
          <w:sz w:val="32"/>
          <w:szCs w:val="32"/>
          <w:lang w:bidi="zh-CN"/>
        </w:rPr>
        <w:t>1.全面落实安全生产主体责任，建立健全安全生产责任制，完善细化安全规章制度和操作规程。建立健全安全生产“纵向到底、纵向到边”的全员安全管理体系；加强安全教育培训、安全风险分析，切实提高企业安全管理水平和员工安全意识、安全技能。</w:t>
      </w:r>
    </w:p>
    <w:p w:rsidR="008E6D99" w:rsidRDefault="00A45BAE">
      <w:pPr>
        <w:pStyle w:val="a6"/>
        <w:widowControl/>
        <w:shd w:val="clear" w:color="auto" w:fill="FFFFFF"/>
        <w:spacing w:beforeAutospacing="0" w:afterAutospacing="0" w:line="580" w:lineRule="exact"/>
        <w:ind w:firstLineChars="200" w:firstLine="640"/>
        <w:rPr>
          <w:rFonts w:ascii="仿宋" w:eastAsia="仿宋" w:hAnsi="仿宋" w:cs="仿宋"/>
          <w:kern w:val="2"/>
          <w:sz w:val="32"/>
          <w:szCs w:val="32"/>
          <w:lang w:bidi="zh-CN"/>
        </w:rPr>
      </w:pPr>
      <w:r>
        <w:rPr>
          <w:rFonts w:ascii="仿宋" w:eastAsia="仿宋" w:hAnsi="仿宋" w:cs="仿宋" w:hint="eastAsia"/>
          <w:kern w:val="2"/>
          <w:sz w:val="32"/>
          <w:szCs w:val="32"/>
          <w:lang w:bidi="zh-CN"/>
        </w:rPr>
        <w:t>2.突出防控重点，扎实开展事故隐患排查整治行动。聘请专家同时组织各车间、班组开展生产经营建设全过程及每个环节、每个岗位的风险隐患排查，对排查发现的问题隐患，要落实闭环治理，一时不能完成整改的问题隐患，要针对性落实安全风险防范措施，做到责任、措施、资金、时限和预案“五到位”，不能保证安全生产的要坚决停产、停工、停</w:t>
      </w:r>
      <w:r>
        <w:rPr>
          <w:rFonts w:ascii="仿宋" w:eastAsia="仿宋" w:hAnsi="仿宋" w:cs="仿宋" w:hint="eastAsia"/>
          <w:kern w:val="2"/>
          <w:sz w:val="32"/>
          <w:szCs w:val="32"/>
          <w:lang w:bidi="zh-CN"/>
        </w:rPr>
        <w:lastRenderedPageBreak/>
        <w:t>用；对风险点要落实管控措施并明确管控责任人，确保消除企业安全管理盲区和安全风险管控盲岗，着力构建和完善安全风险分级管控和隐患排查治理双重预防工作机制。</w:t>
      </w:r>
    </w:p>
    <w:p w:rsidR="008E6D99" w:rsidRDefault="00A45BAE">
      <w:pPr>
        <w:pStyle w:val="a6"/>
        <w:widowControl/>
        <w:shd w:val="clear" w:color="auto" w:fill="FFFFFF"/>
        <w:spacing w:beforeAutospacing="0" w:afterAutospacing="0" w:line="580" w:lineRule="exact"/>
        <w:ind w:firstLineChars="200" w:firstLine="640"/>
        <w:rPr>
          <w:rFonts w:ascii="仿宋" w:eastAsia="仿宋" w:hAnsi="仿宋" w:cs="仿宋"/>
          <w:kern w:val="2"/>
          <w:sz w:val="32"/>
          <w:szCs w:val="32"/>
          <w:lang w:bidi="zh-CN"/>
        </w:rPr>
      </w:pPr>
      <w:r>
        <w:rPr>
          <w:rFonts w:ascii="仿宋" w:eastAsia="仿宋" w:hAnsi="仿宋" w:cs="仿宋" w:hint="eastAsia"/>
          <w:kern w:val="2"/>
          <w:sz w:val="32"/>
          <w:szCs w:val="32"/>
          <w:lang w:bidi="zh-CN"/>
        </w:rPr>
        <w:t>3.加强安全生产教育培训，夯实企业安全基础。培训内容要注重针对性，做到有的放矢。培训内容要符合企业安全管理工作的现实需要、能够强化安全管理中薄弱环节、有利于提高安全管理水平的提高，又能够为企业的长远发展打基础，具有一定的前瞻性。以丰富多彩的培训形式，激发职工的学习兴趣，调动职工参与培训的积极性。</w:t>
      </w:r>
    </w:p>
    <w:p w:rsidR="008E6D99" w:rsidRDefault="00A45BAE">
      <w:pPr>
        <w:pStyle w:val="a6"/>
        <w:widowControl/>
        <w:shd w:val="clear" w:color="auto" w:fill="FFFFFF"/>
        <w:spacing w:beforeAutospacing="0" w:afterAutospacing="0" w:line="580" w:lineRule="exact"/>
        <w:ind w:firstLineChars="200" w:firstLine="640"/>
        <w:rPr>
          <w:rFonts w:ascii="仿宋" w:eastAsia="仿宋" w:hAnsi="仿宋" w:cs="仿宋"/>
          <w:kern w:val="2"/>
          <w:sz w:val="32"/>
          <w:szCs w:val="32"/>
          <w:lang w:bidi="zh-CN"/>
        </w:rPr>
      </w:pPr>
      <w:r>
        <w:rPr>
          <w:rFonts w:ascii="仿宋" w:eastAsia="仿宋" w:hAnsi="仿宋" w:cs="仿宋" w:hint="eastAsia"/>
          <w:kern w:val="2"/>
          <w:sz w:val="32"/>
          <w:szCs w:val="32"/>
          <w:lang w:bidi="zh-CN"/>
        </w:rPr>
        <w:t>4.严格持证上岗制度。从事特种作业的人员必须取得相应的特种作业资格证书方可上岗作业。九江市金鑫有色金属有限公司须规范特种作业人员的管理工作，特种作业人员应当严格按照安全技术标准、规范和规程进行作业，正确佩戴和使用安全防护用品，并按规定对作业工具和设备进行维护保养，加强安全责任意识。</w:t>
      </w:r>
    </w:p>
    <w:p w:rsidR="008E6D99" w:rsidRDefault="00A45BAE">
      <w:pPr>
        <w:pStyle w:val="a6"/>
        <w:widowControl/>
        <w:shd w:val="clear" w:color="auto" w:fill="FFFFFF"/>
        <w:spacing w:beforeAutospacing="0" w:afterAutospacing="0" w:line="580" w:lineRule="exact"/>
        <w:ind w:firstLineChars="200" w:firstLine="640"/>
        <w:rPr>
          <w:rFonts w:ascii="仿宋" w:eastAsia="仿宋" w:hAnsi="仿宋" w:cs="仿宋"/>
          <w:kern w:val="2"/>
          <w:sz w:val="32"/>
          <w:szCs w:val="32"/>
          <w:lang w:bidi="zh-CN"/>
        </w:rPr>
      </w:pPr>
      <w:r>
        <w:rPr>
          <w:rFonts w:ascii="仿宋" w:eastAsia="仿宋" w:hAnsi="仿宋" w:cs="仿宋" w:hint="eastAsia"/>
          <w:kern w:val="2"/>
          <w:sz w:val="32"/>
          <w:szCs w:val="32"/>
          <w:lang w:bidi="zh-CN"/>
        </w:rPr>
        <w:t>5.切实提高安全意识，加强安全管理。按照“三个必须”（管业务必须管安全、管行业必须管安全、管生产经营必须管安全）的要求，提升企业安全管理水平，健全安全管理机构，增加工作能力和责任心强的安全管理专业人员。</w:t>
      </w:r>
    </w:p>
    <w:p w:rsidR="008E6D99" w:rsidRDefault="008E6D99">
      <w:pPr>
        <w:pStyle w:val="a8"/>
        <w:widowControl/>
        <w:spacing w:line="580" w:lineRule="exact"/>
        <w:ind w:right="640" w:firstLineChars="0" w:firstLine="0"/>
        <w:jc w:val="left"/>
        <w:rPr>
          <w:rFonts w:ascii="仿宋" w:eastAsia="仿宋" w:hAnsi="仿宋"/>
          <w:sz w:val="32"/>
          <w:szCs w:val="32"/>
        </w:rPr>
      </w:pPr>
      <w:bookmarkStart w:id="0" w:name="_GoBack"/>
      <w:bookmarkEnd w:id="0"/>
    </w:p>
    <w:p w:rsidR="008E6D99" w:rsidRDefault="008E6D99">
      <w:pPr>
        <w:pStyle w:val="a8"/>
        <w:widowControl/>
        <w:spacing w:line="580" w:lineRule="exact"/>
        <w:ind w:right="640" w:firstLineChars="0" w:firstLine="0"/>
        <w:jc w:val="left"/>
        <w:rPr>
          <w:rFonts w:ascii="仿宋" w:eastAsia="仿宋" w:hAnsi="仿宋"/>
          <w:sz w:val="32"/>
          <w:szCs w:val="32"/>
        </w:rPr>
      </w:pPr>
    </w:p>
    <w:p w:rsidR="008E6D99" w:rsidRDefault="00A45BAE">
      <w:pPr>
        <w:pStyle w:val="a8"/>
        <w:widowControl/>
        <w:spacing w:line="580" w:lineRule="exact"/>
        <w:ind w:right="640" w:firstLineChars="700" w:firstLine="2240"/>
        <w:jc w:val="left"/>
        <w:rPr>
          <w:rFonts w:ascii="仿宋" w:eastAsia="仿宋" w:hAnsi="仿宋"/>
          <w:sz w:val="32"/>
          <w:szCs w:val="32"/>
        </w:rPr>
      </w:pPr>
      <w:r>
        <w:rPr>
          <w:rFonts w:ascii="仿宋" w:eastAsia="仿宋" w:hAnsi="仿宋" w:hint="eastAsia"/>
          <w:sz w:val="32"/>
          <w:szCs w:val="32"/>
        </w:rPr>
        <w:t>九江市金鑫有色金属有限公司“12·16”</w:t>
      </w:r>
    </w:p>
    <w:p w:rsidR="008E6D99" w:rsidRDefault="00A45BAE">
      <w:pPr>
        <w:pStyle w:val="a8"/>
        <w:widowControl/>
        <w:spacing w:line="580" w:lineRule="exact"/>
        <w:ind w:right="640" w:firstLineChars="1200" w:firstLine="3840"/>
        <w:jc w:val="left"/>
        <w:rPr>
          <w:rFonts w:ascii="仿宋" w:eastAsia="仿宋" w:hAnsi="仿宋"/>
          <w:sz w:val="32"/>
          <w:szCs w:val="32"/>
        </w:rPr>
      </w:pPr>
      <w:r>
        <w:rPr>
          <w:rFonts w:ascii="仿宋" w:eastAsia="仿宋" w:hAnsi="仿宋" w:hint="eastAsia"/>
          <w:sz w:val="32"/>
          <w:szCs w:val="32"/>
        </w:rPr>
        <w:t>高处坠落事故调查组</w:t>
      </w:r>
    </w:p>
    <w:p w:rsidR="008E6D99" w:rsidRDefault="00A45BAE">
      <w:pPr>
        <w:pStyle w:val="a8"/>
        <w:widowControl/>
        <w:spacing w:line="580" w:lineRule="exact"/>
        <w:ind w:right="640" w:firstLineChars="1300" w:firstLine="4160"/>
        <w:jc w:val="left"/>
        <w:rPr>
          <w:rFonts w:ascii="黑体" w:eastAsia="黑体" w:hAnsi="黑体" w:cs="黑体"/>
          <w:sz w:val="32"/>
          <w:szCs w:val="32"/>
        </w:rPr>
      </w:pPr>
      <w:r>
        <w:rPr>
          <w:rFonts w:ascii="仿宋" w:eastAsia="仿宋" w:hAnsi="仿宋" w:cs="仿宋"/>
          <w:bCs/>
          <w:sz w:val="32"/>
          <w:szCs w:val="32"/>
        </w:rPr>
        <w:t>202</w:t>
      </w:r>
      <w:r>
        <w:rPr>
          <w:rFonts w:ascii="仿宋" w:eastAsia="仿宋" w:hAnsi="仿宋" w:cs="仿宋" w:hint="eastAsia"/>
          <w:bCs/>
          <w:sz w:val="32"/>
          <w:szCs w:val="32"/>
        </w:rPr>
        <w:t>3年2月14日</w:t>
      </w:r>
    </w:p>
    <w:p w:rsidR="008E6D99" w:rsidRDefault="008E6D99">
      <w:pPr>
        <w:pStyle w:val="a0"/>
        <w:rPr>
          <w:rFonts w:ascii="Times New Roman" w:eastAsia="仿宋_GB2312" w:hAnsi="Times New Roman" w:cs="仿宋_GB2312"/>
          <w:lang w:val="en-US"/>
        </w:rPr>
      </w:pPr>
    </w:p>
    <w:sectPr w:rsidR="008E6D99" w:rsidSect="008E6D99">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仿宋_GB2312">
    <w:altName w:val="微软雅黑"/>
    <w:panose1 w:val="02010609030101010101"/>
    <w:charset w:val="86"/>
    <w:family w:val="modern"/>
    <w:pitch w:val="fixed"/>
    <w:sig w:usb0="00000001" w:usb1="080E0000" w:usb2="00000010" w:usb3="00000000" w:csb0="00040000" w:csb1="00000000"/>
  </w:font>
  <w:font w:name="楷体_GB2312">
    <w:altName w:val="楷体"/>
    <w:charset w:val="86"/>
    <w:family w:val="auto"/>
    <w:pitch w:val="default"/>
    <w:sig w:usb0="00000000" w:usb1="00000000" w:usb2="00000000" w:usb3="00000000" w:csb0="00040000" w:csb1="00000000"/>
  </w:font>
  <w:font w:name="楷体">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B8DD171"/>
    <w:multiLevelType w:val="singleLevel"/>
    <w:tmpl w:val="4B8DD171"/>
    <w:lvl w:ilvl="0">
      <w:start w:val="4"/>
      <w:numFmt w:val="chineseCounting"/>
      <w:suff w:val="nothing"/>
      <w:lvlText w:val="%1、"/>
      <w:lvlJc w:val="left"/>
      <w:rPr>
        <w:rFonts w:hint="eastAsi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bordersDoNotSurroundHeader/>
  <w:bordersDoNotSurroundFooter/>
  <w:proofState w:spelling="clean"/>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
  <w:docVars>
    <w:docVar w:name="commondata" w:val="䚄̷&#10;䚄̷"/>
  </w:docVars>
  <w:rsids>
    <w:rsidRoot w:val="008E6D99"/>
    <w:rsid w:val="005C41FC"/>
    <w:rsid w:val="005D712A"/>
    <w:rsid w:val="0083499A"/>
    <w:rsid w:val="00864332"/>
    <w:rsid w:val="008E6D99"/>
    <w:rsid w:val="00A45BAE"/>
    <w:rsid w:val="016D69E4"/>
    <w:rsid w:val="0B5D6E6D"/>
    <w:rsid w:val="14202BE2"/>
    <w:rsid w:val="155B5523"/>
    <w:rsid w:val="1FB17818"/>
    <w:rsid w:val="20975E53"/>
    <w:rsid w:val="20B6654C"/>
    <w:rsid w:val="21003AE7"/>
    <w:rsid w:val="22E76BA9"/>
    <w:rsid w:val="28FA27BE"/>
    <w:rsid w:val="2B8F5915"/>
    <w:rsid w:val="2D0A6765"/>
    <w:rsid w:val="2EE66481"/>
    <w:rsid w:val="37BC5AD7"/>
    <w:rsid w:val="39B65D46"/>
    <w:rsid w:val="3E0D5EBA"/>
    <w:rsid w:val="3E5725DF"/>
    <w:rsid w:val="40635C59"/>
    <w:rsid w:val="40B01CFD"/>
    <w:rsid w:val="48962FEE"/>
    <w:rsid w:val="4F52074F"/>
    <w:rsid w:val="4F587CF1"/>
    <w:rsid w:val="53D1600F"/>
    <w:rsid w:val="57A911F3"/>
    <w:rsid w:val="5E8E0ADF"/>
    <w:rsid w:val="60E455D3"/>
    <w:rsid w:val="61852C9D"/>
    <w:rsid w:val="694806C9"/>
    <w:rsid w:val="72740DE2"/>
    <w:rsid w:val="749D5EDB"/>
    <w:rsid w:val="76446EA7"/>
    <w:rsid w:val="76622BF2"/>
    <w:rsid w:val="79206F6D"/>
    <w:rsid w:val="7A343478"/>
    <w:rsid w:val="7AE55DFB"/>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footnote reference" w:qFormat="1"/>
    <w:lsdException w:name="Title" w:qFormat="1"/>
    <w:lsdException w:name="Default Paragraph Font" w:semiHidden="1" w:qFormat="1"/>
    <w:lsdException w:name="Body Text" w:uiPriority="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qFormat="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a0"/>
    <w:qFormat/>
    <w:rsid w:val="008E6D99"/>
    <w:pPr>
      <w:widowControl w:val="0"/>
      <w:jc w:val="both"/>
    </w:pPr>
    <w:rPr>
      <w:rFonts w:asciiTheme="minorHAnsi" w:eastAsiaTheme="minorEastAsia" w:hAnsiTheme="minorHAnsi" w:cstheme="minorBidi"/>
      <w:kern w:val="2"/>
      <w:sz w:val="21"/>
      <w:szCs w:val="24"/>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uiPriority w:val="1"/>
    <w:qFormat/>
    <w:rsid w:val="008E6D99"/>
    <w:rPr>
      <w:rFonts w:ascii="宋体" w:eastAsia="宋体" w:hAnsi="宋体" w:cs="宋体"/>
      <w:sz w:val="32"/>
      <w:szCs w:val="32"/>
      <w:lang w:val="zh-CN" w:bidi="zh-CN"/>
    </w:rPr>
  </w:style>
  <w:style w:type="paragraph" w:styleId="a4">
    <w:name w:val="footer"/>
    <w:basedOn w:val="a"/>
    <w:qFormat/>
    <w:rsid w:val="008E6D99"/>
    <w:pPr>
      <w:tabs>
        <w:tab w:val="center" w:pos="4153"/>
        <w:tab w:val="right" w:pos="8306"/>
      </w:tabs>
      <w:snapToGrid w:val="0"/>
      <w:jc w:val="left"/>
    </w:pPr>
    <w:rPr>
      <w:sz w:val="18"/>
    </w:rPr>
  </w:style>
  <w:style w:type="paragraph" w:styleId="a5">
    <w:name w:val="header"/>
    <w:basedOn w:val="a"/>
    <w:qFormat/>
    <w:rsid w:val="008E6D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6">
    <w:name w:val="Normal (Web)"/>
    <w:basedOn w:val="a"/>
    <w:uiPriority w:val="99"/>
    <w:qFormat/>
    <w:rsid w:val="008E6D99"/>
    <w:pPr>
      <w:spacing w:beforeAutospacing="1" w:afterAutospacing="1"/>
      <w:jc w:val="left"/>
    </w:pPr>
    <w:rPr>
      <w:kern w:val="0"/>
      <w:sz w:val="24"/>
    </w:rPr>
  </w:style>
  <w:style w:type="character" w:styleId="a7">
    <w:name w:val="footnote reference"/>
    <w:basedOn w:val="a1"/>
    <w:qFormat/>
    <w:rsid w:val="008E6D99"/>
    <w:rPr>
      <w:vertAlign w:val="superscript"/>
    </w:rPr>
  </w:style>
  <w:style w:type="character" w:customStyle="1" w:styleId="NormalCharacter">
    <w:name w:val="NormalCharacter"/>
    <w:qFormat/>
    <w:rsid w:val="008E6D99"/>
  </w:style>
  <w:style w:type="paragraph" w:customStyle="1" w:styleId="1">
    <w:name w:val="列出段落1"/>
    <w:basedOn w:val="a"/>
    <w:uiPriority w:val="99"/>
    <w:qFormat/>
    <w:rsid w:val="008E6D99"/>
    <w:pPr>
      <w:ind w:firstLineChars="200" w:firstLine="420"/>
    </w:pPr>
    <w:rPr>
      <w:szCs w:val="22"/>
    </w:rPr>
  </w:style>
  <w:style w:type="paragraph" w:styleId="a8">
    <w:name w:val="List Paragraph"/>
    <w:basedOn w:val="a"/>
    <w:uiPriority w:val="99"/>
    <w:qFormat/>
    <w:rsid w:val="008E6D99"/>
    <w:pPr>
      <w:ind w:firstLineChars="200" w:firstLine="42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8</Pages>
  <Words>545</Words>
  <Characters>3109</Characters>
  <Application>Microsoft Office Word</Application>
  <DocSecurity>0</DocSecurity>
  <Lines>25</Lines>
  <Paragraphs>7</Paragraphs>
  <ScaleCrop>false</ScaleCrop>
  <Company/>
  <LinksUpToDate>false</LinksUpToDate>
  <CharactersWithSpaces>3647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admin</cp:lastModifiedBy>
  <cp:revision>3</cp:revision>
  <cp:lastPrinted>2023-02-14T02:41:00Z</cp:lastPrinted>
  <dcterms:created xsi:type="dcterms:W3CDTF">2024-06-03T02:47:00Z</dcterms:created>
  <dcterms:modified xsi:type="dcterms:W3CDTF">2025-10-13T09:14:00Z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2052-11.1.0.13012</vt:lpwstr>
  </property>
  <property fmtid="{D5CDD505-2E9C-101B-9397-08002B2CF9AE}" pid="3" name="ICV">
    <vt:lpwstr>9AA87EE9948C401CB7CAA072A5200F3A</vt:lpwstr>
  </property>
</Properties>
</file>