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29363">
      <w:pPr>
        <w:overflowPunct/>
        <w:topLinePunct w:val="0"/>
        <w:autoSpaceDE/>
        <w:autoSpaceDN/>
        <w:spacing w:line="560" w:lineRule="exact"/>
        <w:jc w:val="center"/>
        <w:rPr>
          <w:rFonts w:ascii="方正小标宋简体" w:eastAsia="方正小标宋简体"/>
          <w:spacing w:val="0"/>
          <w:sz w:val="44"/>
          <w:szCs w:val="44"/>
        </w:rPr>
      </w:pPr>
      <w:r>
        <w:rPr>
          <w:rFonts w:hint="eastAsia" w:ascii="方正小标宋简体" w:eastAsia="方正小标宋简体"/>
          <w:spacing w:val="0"/>
          <w:sz w:val="44"/>
          <w:szCs w:val="44"/>
        </w:rPr>
        <w:t>海安胡集江苏爱凯基科技有限公司“4·21”</w:t>
      </w:r>
    </w:p>
    <w:p w14:paraId="1EFCA5B9">
      <w:pPr>
        <w:overflowPunct/>
        <w:topLinePunct w:val="0"/>
        <w:autoSpaceDE/>
        <w:autoSpaceDN/>
        <w:spacing w:line="560" w:lineRule="exact"/>
        <w:jc w:val="center"/>
        <w:rPr>
          <w:rFonts w:ascii="方正小标宋简体" w:eastAsia="方正小标宋简体"/>
          <w:spacing w:val="0"/>
          <w:sz w:val="44"/>
          <w:szCs w:val="44"/>
        </w:rPr>
      </w:pPr>
      <w:r>
        <w:rPr>
          <w:rFonts w:hint="eastAsia" w:ascii="方正小标宋简体" w:eastAsia="方正小标宋简体"/>
          <w:spacing w:val="0"/>
          <w:sz w:val="44"/>
          <w:szCs w:val="44"/>
        </w:rPr>
        <w:t>一般机械伤害事故调查报告</w:t>
      </w:r>
    </w:p>
    <w:p w14:paraId="1FBF5F93">
      <w:pPr>
        <w:overflowPunct/>
        <w:topLinePunct w:val="0"/>
        <w:autoSpaceDE/>
        <w:autoSpaceDN/>
        <w:spacing w:line="560" w:lineRule="exact"/>
        <w:jc w:val="center"/>
        <w:rPr>
          <w:rFonts w:ascii="方正小标宋简体" w:eastAsia="方正小标宋简体"/>
          <w:spacing w:val="0"/>
          <w:sz w:val="44"/>
          <w:szCs w:val="44"/>
        </w:rPr>
      </w:pPr>
    </w:p>
    <w:p w14:paraId="45F9515B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2026年4月21日1</w:t>
      </w:r>
      <w:r>
        <w:rPr>
          <w:rFonts w:hint="eastAsia" w:ascii="仿宋_GB2312" w:hAnsi="仿宋_GB2312" w:eastAsia="仿宋_GB2312" w:cs="仿宋_GB2312"/>
          <w:spacing w:val="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0"/>
        </w:rPr>
        <w:t>时3</w:t>
      </w:r>
      <w:r>
        <w:rPr>
          <w:rFonts w:hint="eastAsia" w:ascii="仿宋_GB2312" w:hAnsi="仿宋_GB2312" w:eastAsia="仿宋_GB2312" w:cs="仿宋_GB2312"/>
          <w:spacing w:val="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</w:rPr>
        <w:t>分，位于海安市高新区胡集街道的江苏爱凯基科技有限公司生产车间，发生一起机械伤害事故，造成1人死亡，</w:t>
      </w:r>
      <w:r>
        <w:rPr>
          <w:rFonts w:hint="eastAsia" w:ascii="仿宋_GB2312" w:hAnsi="仿宋_GB2312" w:eastAsia="仿宋_GB2312" w:cs="仿宋_GB2312"/>
          <w:bCs/>
          <w:spacing w:val="0"/>
        </w:rPr>
        <w:t>直接经济损失约</w:t>
      </w:r>
      <w:r>
        <w:rPr>
          <w:rFonts w:hint="eastAsia" w:ascii="仿宋_GB2312" w:hAnsi="仿宋_GB2312" w:eastAsia="仿宋_GB2312" w:cs="仿宋_GB2312"/>
          <w:spacing w:val="0"/>
        </w:rPr>
        <w:t>193</w:t>
      </w:r>
      <w:r>
        <w:rPr>
          <w:rFonts w:hint="eastAsia" w:ascii="仿宋_GB2312" w:hAnsi="仿宋_GB2312" w:eastAsia="仿宋_GB2312" w:cs="仿宋_GB2312"/>
          <w:bCs/>
          <w:spacing w:val="0"/>
          <w:kern w:val="0"/>
        </w:rPr>
        <w:t>万元</w:t>
      </w:r>
      <w:r>
        <w:rPr>
          <w:rFonts w:hint="eastAsia" w:ascii="仿宋_GB2312" w:hAnsi="仿宋_GB2312" w:eastAsia="仿宋_GB2312" w:cs="仿宋_GB2312"/>
          <w:bCs/>
          <w:spacing w:val="0"/>
        </w:rPr>
        <w:t>。</w:t>
      </w:r>
    </w:p>
    <w:p w14:paraId="34840F8A">
      <w:pPr>
        <w:overflowPunct/>
        <w:topLinePunct w:val="0"/>
        <w:autoSpaceDE/>
        <w:autoSpaceDN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市政府授权成立由市应急</w:t>
      </w:r>
      <w:r>
        <w:rPr>
          <w:rFonts w:hint="eastAsia" w:ascii="仿宋_GB2312" w:hAnsi="仿宋_GB2312" w:eastAsia="仿宋_GB2312" w:cs="仿宋_GB2312"/>
          <w:spacing w:val="0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pacing w:val="0"/>
        </w:rPr>
        <w:t>局牵头，市公安局、总工会、纪委监委、高新区管委会、胡集街道办事处等单位组成的海安胡集江苏爱凯基科技有限公司“4·21”一般机械伤害事故调查组（以下简称事故调查组）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</w:rPr>
        <w:t>同时邀请安全生产专家参加事故调查。</w:t>
      </w:r>
    </w:p>
    <w:p w14:paraId="6484D9F4">
      <w:pPr>
        <w:overflowPunct/>
        <w:topLinePunct w:val="0"/>
        <w:autoSpaceDE/>
        <w:autoSpaceDN/>
        <w:spacing w:line="560" w:lineRule="exact"/>
        <w:ind w:firstLine="640" w:firstLineChars="200"/>
        <w:rPr>
          <w:rFonts w:ascii="黑体" w:eastAsia="黑体"/>
          <w:spacing w:val="0"/>
        </w:rPr>
      </w:pPr>
      <w:r>
        <w:rPr>
          <w:rFonts w:hint="eastAsia" w:ascii="黑体" w:eastAsia="黑体"/>
          <w:spacing w:val="0"/>
        </w:rPr>
        <w:t>一、事故基本情况</w:t>
      </w:r>
    </w:p>
    <w:p w14:paraId="0001A5C8">
      <w:pPr>
        <w:overflowPunct/>
        <w:topLinePunct w:val="0"/>
        <w:autoSpaceDE/>
        <w:autoSpaceDN/>
        <w:snapToGrid/>
        <w:spacing w:line="560" w:lineRule="exact"/>
        <w:ind w:firstLine="643" w:firstLineChars="200"/>
        <w:outlineLvl w:val="1"/>
        <w:rPr>
          <w:rFonts w:ascii="楷体_GB2312" w:hAnsi="楷体" w:eastAsia="楷体_GB2312"/>
          <w:b/>
          <w:spacing w:val="0"/>
          <w:lang w:val="zh-CN"/>
        </w:rPr>
      </w:pPr>
      <w:r>
        <w:rPr>
          <w:rFonts w:hint="eastAsia" w:ascii="楷体_GB2312" w:hAnsi="楷体" w:eastAsia="楷体_GB2312"/>
          <w:b/>
          <w:spacing w:val="0"/>
          <w:lang w:val="zh-CN"/>
        </w:rPr>
        <w:t>（一）事故发生相关单位及人员</w:t>
      </w:r>
      <w:r>
        <w:rPr>
          <w:rFonts w:hint="eastAsia" w:ascii="宋体" w:hAnsi="宋体" w:eastAsia="宋体" w:cs="宋体"/>
          <w:b/>
          <w:spacing w:val="0"/>
          <w:lang w:val="zh-CN"/>
        </w:rPr>
        <w:t>、</w:t>
      </w:r>
      <w:r>
        <w:rPr>
          <w:rFonts w:hint="eastAsia" w:ascii="楷体" w:hAnsi="楷体" w:eastAsia="楷体" w:cs="宋体"/>
          <w:b/>
          <w:spacing w:val="0"/>
          <w:lang w:val="zh-CN"/>
        </w:rPr>
        <w:t>设备</w:t>
      </w:r>
      <w:r>
        <w:rPr>
          <w:rFonts w:hint="eastAsia" w:ascii="楷体_GB2312" w:hAnsi="楷体" w:eastAsia="楷体_GB2312"/>
          <w:b/>
          <w:spacing w:val="0"/>
          <w:lang w:val="zh-CN"/>
        </w:rPr>
        <w:t>概况</w:t>
      </w:r>
    </w:p>
    <w:p w14:paraId="022A709A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1.事故发生相关单位</w:t>
      </w:r>
    </w:p>
    <w:p w14:paraId="6C7C06A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江苏爱凯基科技有限公司（</w:t>
      </w:r>
      <w:bookmarkStart w:id="0" w:name="OLE_LINK20"/>
      <w:bookmarkStart w:id="1" w:name="OLE_LINK19"/>
      <w:r>
        <w:rPr>
          <w:rFonts w:hint="eastAsia" w:ascii="仿宋_GB2312" w:hAnsi="仿宋_GB2312" w:eastAsia="仿宋_GB2312" w:cs="仿宋_GB2312"/>
          <w:spacing w:val="0"/>
        </w:rPr>
        <w:t>以下简称</w:t>
      </w:r>
      <w:bookmarkEnd w:id="0"/>
      <w:bookmarkEnd w:id="1"/>
      <w:r>
        <w:rPr>
          <w:rFonts w:hint="eastAsia" w:ascii="仿宋_GB2312" w:hAnsi="仿宋_GB2312" w:eastAsia="仿宋_GB2312" w:cs="仿宋_GB2312"/>
          <w:spacing w:val="0"/>
        </w:rPr>
        <w:t>爱凯基公司），法定代表人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吴**</w:t>
      </w:r>
      <w:r>
        <w:rPr>
          <w:rFonts w:hint="eastAsia" w:ascii="仿宋_GB2312" w:hAnsi="仿宋_GB2312" w:eastAsia="仿宋_GB2312" w:cs="仿宋_GB2312"/>
          <w:spacing w:val="0"/>
        </w:rPr>
        <w:t>。</w:t>
      </w:r>
      <w:bookmarkStart w:id="24" w:name="_GoBack"/>
      <w:bookmarkEnd w:id="24"/>
    </w:p>
    <w:p w14:paraId="0563F8C7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2</w:t>
      </w:r>
      <w:r>
        <w:rPr>
          <w:rFonts w:ascii="仿宋_GB2312" w:hAnsi="仿宋_GB2312" w:eastAsia="仿宋_GB2312" w:cs="仿宋_GB2312"/>
          <w:spacing w:val="0"/>
        </w:rPr>
        <w:t>.</w:t>
      </w:r>
      <w:r>
        <w:rPr>
          <w:rFonts w:hint="eastAsia" w:ascii="仿宋_GB2312" w:hAnsi="仿宋_GB2312" w:eastAsia="仿宋_GB2312" w:cs="仿宋_GB2312"/>
          <w:spacing w:val="0"/>
        </w:rPr>
        <w:t>事故发生相关人员</w:t>
      </w:r>
    </w:p>
    <w:p w14:paraId="2B280D4E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（1）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刘**，</w:t>
      </w:r>
      <w:r>
        <w:rPr>
          <w:rFonts w:hint="eastAsia" w:ascii="仿宋_GB2312" w:hAnsi="仿宋_GB2312" w:eastAsia="仿宋_GB2312" w:cs="仿宋_GB2312"/>
          <w:spacing w:val="0"/>
        </w:rPr>
        <w:t>爱凯基公司总经理，主要负责人。</w:t>
      </w:r>
    </w:p>
    <w:p w14:paraId="0CF1A229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（2）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代**，</w:t>
      </w:r>
      <w:r>
        <w:rPr>
          <w:rFonts w:hint="eastAsia" w:ascii="仿宋_GB2312" w:hAnsi="仿宋_GB2312" w:eastAsia="仿宋_GB2312" w:cs="仿宋_GB2312"/>
          <w:spacing w:val="0"/>
        </w:rPr>
        <w:t>本起事故设备操作人员。</w:t>
      </w:r>
    </w:p>
    <w:p w14:paraId="0F7FCF95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（3）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</w:rPr>
        <w:t>，本起事故死亡人员。</w:t>
      </w:r>
    </w:p>
    <w:p w14:paraId="1D858975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3</w:t>
      </w:r>
      <w:r>
        <w:rPr>
          <w:rFonts w:ascii="仿宋_GB2312" w:hAnsi="仿宋_GB2312" w:eastAsia="仿宋_GB2312" w:cs="仿宋_GB2312"/>
          <w:spacing w:val="0"/>
        </w:rPr>
        <w:t>.</w:t>
      </w:r>
      <w:r>
        <w:rPr>
          <w:rFonts w:hint="eastAsia" w:ascii="仿宋_GB2312" w:hAnsi="仿宋_GB2312" w:eastAsia="仿宋_GB2312" w:cs="仿宋_GB2312"/>
          <w:spacing w:val="0"/>
        </w:rPr>
        <w:t>事故发生设备及相关情况</w:t>
      </w:r>
    </w:p>
    <w:p w14:paraId="045AB89A">
      <w:p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</w:rPr>
      </w:pPr>
      <w:r>
        <w:rPr>
          <w:rFonts w:hint="eastAsia" w:ascii="仿宋_GB2312" w:hAnsi="仿宋_GB2312" w:eastAsia="仿宋_GB2312" w:cs="仿宋_GB2312"/>
          <w:spacing w:val="0"/>
        </w:rPr>
        <w:t>汽车玻璃切磨机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YHCG***</w:t>
      </w:r>
      <w:r>
        <w:rPr>
          <w:rFonts w:hint="eastAsia" w:ascii="仿宋_GB2312" w:hAnsi="仿宋_GB2312" w:eastAsia="仿宋_GB2312" w:cs="仿宋_GB2312"/>
          <w:spacing w:val="0"/>
        </w:rPr>
        <w:t>（银河加工中心）</w:t>
      </w:r>
      <w:bookmarkStart w:id="2" w:name="OLE_LINK3"/>
      <w:bookmarkStart w:id="3" w:name="OLE_LINK4"/>
      <w:bookmarkStart w:id="4" w:name="OLE_LINK18"/>
      <w:r>
        <w:rPr>
          <w:rFonts w:hint="eastAsia" w:ascii="仿宋_GB2312" w:hAnsi="仿宋_GB2312" w:eastAsia="仿宋_GB2312" w:cs="仿宋_GB2312"/>
          <w:spacing w:val="0"/>
        </w:rPr>
        <w:t>B机</w:t>
      </w:r>
      <w:bookmarkEnd w:id="2"/>
      <w:bookmarkEnd w:id="3"/>
      <w:bookmarkEnd w:id="4"/>
      <w:r>
        <w:rPr>
          <w:rFonts w:hint="eastAsia" w:ascii="仿宋_GB2312" w:hAnsi="仿宋_GB2312" w:eastAsia="仿宋_GB2312" w:cs="仿宋_GB2312"/>
          <w:spacing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</w:rPr>
        <w:t>以下简称B机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</w:rPr>
        <w:t>，</w:t>
      </w:r>
      <w:bookmarkStart w:id="5" w:name="OLE_LINK9"/>
      <w:bookmarkStart w:id="6" w:name="OLE_LINK8"/>
      <w:bookmarkStart w:id="7" w:name="OLE_LINK7"/>
      <w:r>
        <w:rPr>
          <w:rFonts w:hint="eastAsia" w:ascii="仿宋_GB2312" w:hAnsi="仿宋_GB2312" w:eastAsia="仿宋_GB2312" w:cs="仿宋_GB2312"/>
          <w:spacing w:val="0"/>
        </w:rPr>
        <w:t>B机生产线</w:t>
      </w:r>
      <w:bookmarkEnd w:id="5"/>
      <w:bookmarkEnd w:id="6"/>
      <w:bookmarkEnd w:id="7"/>
      <w:r>
        <w:rPr>
          <w:rFonts w:hint="eastAsia" w:ascii="仿宋_GB2312" w:hAnsi="仿宋_GB2312" w:eastAsia="仿宋_GB2312" w:cs="仿宋_GB2312"/>
          <w:spacing w:val="0"/>
        </w:rPr>
        <w:t>由3名员工负责，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</w:rPr>
        <w:t>担任</w:t>
      </w:r>
      <w:bookmarkStart w:id="8" w:name="OLE_LINK1"/>
      <w:bookmarkStart w:id="9" w:name="OLE_LINK2"/>
      <w:r>
        <w:rPr>
          <w:rFonts w:hint="eastAsia" w:ascii="仿宋_GB2312" w:hAnsi="仿宋_GB2312" w:eastAsia="仿宋_GB2312" w:cs="仿宋_GB2312"/>
          <w:spacing w:val="0"/>
        </w:rPr>
        <w:t>主操手，</w:t>
      </w:r>
      <w:r>
        <w:rPr>
          <w:rFonts w:hint="eastAsia" w:ascii="仿宋_GB2312" w:hAnsi="仿宋_GB2312" w:eastAsia="仿宋_GB2312" w:cs="仿宋_GB2312"/>
          <w:spacing w:val="0"/>
          <w:lang w:eastAsia="zh-CN"/>
        </w:rPr>
        <w:t>成**</w:t>
      </w:r>
      <w:r>
        <w:rPr>
          <w:rFonts w:hint="eastAsia" w:ascii="仿宋_GB2312" w:hAnsi="仿宋_GB2312" w:eastAsia="仿宋_GB2312" w:cs="仿宋_GB2312"/>
          <w:spacing w:val="0"/>
        </w:rPr>
        <w:t>负责入料口入料，</w:t>
      </w:r>
      <w:bookmarkEnd w:id="8"/>
      <w:bookmarkEnd w:id="9"/>
      <w:r>
        <w:rPr>
          <w:rFonts w:hint="eastAsia" w:ascii="仿宋_GB2312" w:hAnsi="仿宋_GB2312" w:eastAsia="仿宋_GB2312" w:cs="仿宋_GB2312"/>
          <w:spacing w:val="0"/>
          <w:lang w:eastAsia="zh-CN"/>
        </w:rPr>
        <w:t>刘*</w:t>
      </w:r>
      <w:r>
        <w:rPr>
          <w:rFonts w:hint="eastAsia" w:ascii="仿宋_GB2312" w:hAnsi="仿宋_GB2312" w:eastAsia="仿宋_GB2312" w:cs="仿宋_GB2312"/>
          <w:spacing w:val="0"/>
          <w:lang w:val="en-US" w:eastAsia="zh-CN"/>
        </w:rPr>
        <w:t>荣</w:t>
      </w:r>
      <w:r>
        <w:rPr>
          <w:rFonts w:hint="eastAsia" w:ascii="仿宋_GB2312" w:hAnsi="仿宋_GB2312" w:eastAsia="仿宋_GB2312" w:cs="仿宋_GB2312"/>
          <w:spacing w:val="0"/>
        </w:rPr>
        <w:t>负责出料口出料。</w:t>
      </w:r>
    </w:p>
    <w:p w14:paraId="16AFBC7D">
      <w:pPr>
        <w:pStyle w:val="15"/>
        <w:ind w:firstLine="643"/>
        <w:rPr>
          <w:rFonts w:ascii="楷体_GB2312" w:hAnsi="楷体" w:eastAsia="楷体_GB2312"/>
          <w:b/>
          <w:spacing w:val="0"/>
          <w:sz w:val="32"/>
          <w:szCs w:val="32"/>
          <w:lang w:val="zh-CN"/>
        </w:rPr>
      </w:pPr>
      <w:r>
        <w:rPr>
          <w:rFonts w:hint="eastAsia" w:ascii="楷体_GB2312" w:hAnsi="楷体" w:eastAsia="楷体_GB2312"/>
          <w:b/>
          <w:spacing w:val="0"/>
          <w:sz w:val="32"/>
          <w:szCs w:val="32"/>
          <w:lang w:val="zh-CN"/>
        </w:rPr>
        <w:t>（二）事故发生经过</w:t>
      </w:r>
    </w:p>
    <w:p w14:paraId="1626F833">
      <w:pPr>
        <w:pStyle w:val="15"/>
        <w:ind w:firstLine="640"/>
        <w:rPr>
          <w:rFonts w:hint="eastAsia" w:hAnsi="仿宋_GB2312" w:cs="仿宋_GB2312"/>
          <w:spacing w:val="0"/>
          <w:sz w:val="32"/>
          <w:szCs w:val="32"/>
        </w:rPr>
      </w:pPr>
      <w:r>
        <w:rPr>
          <w:rFonts w:hint="eastAsia" w:hAnsi="仿宋_GB2312" w:cs="仿宋_GB2312"/>
          <w:spacing w:val="0"/>
          <w:sz w:val="32"/>
          <w:szCs w:val="32"/>
        </w:rPr>
        <w:t>17时57分，B机生产线开始新批次产品的生产，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罗**</w:t>
      </w:r>
      <w:r>
        <w:rPr>
          <w:rFonts w:hint="eastAsia" w:hAnsi="仿宋_GB2312" w:cs="仿宋_GB2312"/>
          <w:spacing w:val="0"/>
          <w:sz w:val="32"/>
          <w:szCs w:val="32"/>
        </w:rPr>
        <w:t>（当天成为主操手工作的第一天）微信联系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代**</w:t>
      </w:r>
      <w:r>
        <w:rPr>
          <w:rFonts w:hint="eastAsia" w:hAnsi="仿宋_GB2312" w:cs="仿宋_GB2312"/>
          <w:spacing w:val="0"/>
          <w:sz w:val="32"/>
          <w:szCs w:val="32"/>
        </w:rPr>
        <w:t>帮忙指导生产、调试设备。18时32分，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代**</w:t>
      </w:r>
      <w:r>
        <w:rPr>
          <w:rFonts w:hint="eastAsia" w:hAnsi="仿宋_GB2312" w:cs="仿宋_GB2312"/>
          <w:spacing w:val="0"/>
          <w:sz w:val="32"/>
          <w:szCs w:val="32"/>
        </w:rPr>
        <w:t>、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罗**</w:t>
      </w:r>
      <w:r>
        <w:rPr>
          <w:rFonts w:hint="eastAsia" w:hAnsi="仿宋_GB2312" w:cs="仿宋_GB2312"/>
          <w:spacing w:val="0"/>
          <w:sz w:val="32"/>
          <w:szCs w:val="32"/>
        </w:rPr>
        <w:t>在B机西侧检查第一块成品玻璃，并进行分析讨论。18时33分，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代**</w:t>
      </w:r>
      <w:r>
        <w:rPr>
          <w:rFonts w:hint="eastAsia" w:hAnsi="仿宋_GB2312" w:cs="仿宋_GB2312"/>
          <w:spacing w:val="0"/>
          <w:sz w:val="32"/>
          <w:szCs w:val="32"/>
        </w:rPr>
        <w:t>从生产线西侧走到操作台处，吩咐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成**</w:t>
      </w:r>
      <w:r>
        <w:rPr>
          <w:rFonts w:hint="eastAsia" w:hAnsi="仿宋_GB2312" w:cs="仿宋_GB2312"/>
          <w:spacing w:val="0"/>
          <w:sz w:val="32"/>
          <w:szCs w:val="32"/>
        </w:rPr>
        <w:t>在入料口放置一片原料玻璃，</w:t>
      </w:r>
      <w:bookmarkStart w:id="10" w:name="OLE_LINK32"/>
      <w:bookmarkStart w:id="11" w:name="OLE_LINK31"/>
      <w:r>
        <w:rPr>
          <w:rFonts w:hint="eastAsia" w:hAnsi="仿宋_GB2312" w:cs="仿宋_GB2312"/>
          <w:spacing w:val="0"/>
          <w:sz w:val="32"/>
          <w:szCs w:val="32"/>
        </w:rPr>
        <w:t>而此时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罗**</w:t>
      </w:r>
      <w:r>
        <w:rPr>
          <w:rFonts w:hint="eastAsia" w:hAnsi="仿宋_GB2312" w:cs="仿宋_GB2312"/>
          <w:spacing w:val="0"/>
          <w:sz w:val="32"/>
          <w:szCs w:val="32"/>
        </w:rPr>
        <w:t>从出料口传输带南侧空隙处进入并蹲在B机内部</w:t>
      </w:r>
      <w:bookmarkEnd w:id="10"/>
      <w:bookmarkEnd w:id="11"/>
      <w:r>
        <w:rPr>
          <w:rFonts w:hint="eastAsia" w:hAnsi="仿宋_GB2312" w:cs="仿宋_GB2312"/>
          <w:spacing w:val="0"/>
          <w:sz w:val="32"/>
          <w:szCs w:val="32"/>
        </w:rPr>
        <w:t>（其头部在B机大臂衔架下方的吸盘气缸与支架横梁之间），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代**</w:t>
      </w:r>
      <w:r>
        <w:rPr>
          <w:rFonts w:hint="eastAsia" w:hAnsi="仿宋_GB2312" w:cs="仿宋_GB2312"/>
          <w:spacing w:val="0"/>
          <w:sz w:val="32"/>
          <w:szCs w:val="32"/>
        </w:rPr>
        <w:t>启动生产线按钮后，B机大臂衔架带动</w:t>
      </w:r>
      <w:bookmarkStart w:id="12" w:name="OLE_LINK22"/>
      <w:bookmarkStart w:id="13" w:name="OLE_LINK21"/>
      <w:r>
        <w:rPr>
          <w:rFonts w:hint="eastAsia" w:hAnsi="仿宋_GB2312" w:cs="仿宋_GB2312"/>
          <w:spacing w:val="0"/>
          <w:sz w:val="32"/>
          <w:szCs w:val="32"/>
        </w:rPr>
        <w:t>吸盘气缸</w:t>
      </w:r>
      <w:bookmarkEnd w:id="12"/>
      <w:bookmarkEnd w:id="13"/>
      <w:r>
        <w:rPr>
          <w:rFonts w:hint="eastAsia" w:hAnsi="仿宋_GB2312" w:cs="仿宋_GB2312"/>
          <w:spacing w:val="0"/>
          <w:sz w:val="32"/>
          <w:szCs w:val="32"/>
        </w:rPr>
        <w:t>由东向西运行，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罗**</w:t>
      </w:r>
      <w:r>
        <w:rPr>
          <w:rFonts w:hint="eastAsia" w:hAnsi="仿宋_GB2312" w:cs="仿宋_GB2312"/>
          <w:spacing w:val="0"/>
          <w:sz w:val="32"/>
          <w:szCs w:val="32"/>
        </w:rPr>
        <w:t>的头部被运行的吸盘气缸与固定的支架横梁挤压受伤死亡。</w:t>
      </w:r>
    </w:p>
    <w:p w14:paraId="141962EE">
      <w:pPr>
        <w:pStyle w:val="15"/>
        <w:ind w:firstLine="640"/>
        <w:rPr>
          <w:rFonts w:ascii="楷体_GB2312" w:hAnsi="楷体" w:eastAsia="楷体_GB2312"/>
          <w:b/>
          <w:spacing w:val="0"/>
          <w:sz w:val="32"/>
          <w:szCs w:val="32"/>
          <w:lang w:val="zh-CN"/>
        </w:rPr>
      </w:pPr>
      <w:r>
        <w:rPr>
          <w:rFonts w:hint="eastAsia" w:ascii="楷体_GB2312" w:hAnsi="楷体" w:eastAsia="楷体_GB2312"/>
          <w:b/>
          <w:spacing w:val="0"/>
          <w:sz w:val="32"/>
          <w:szCs w:val="32"/>
          <w:lang w:val="zh-CN"/>
        </w:rPr>
        <w:t>（</w:t>
      </w:r>
      <w:r>
        <w:rPr>
          <w:rFonts w:hint="eastAsia" w:ascii="楷体_GB2312" w:hAnsi="楷体" w:eastAsia="楷体_GB2312"/>
          <w:b/>
          <w:spacing w:val="0"/>
          <w:sz w:val="32"/>
          <w:szCs w:val="32"/>
          <w:lang w:val="en-US" w:eastAsia="zh-CN"/>
        </w:rPr>
        <w:t>三</w:t>
      </w:r>
      <w:r>
        <w:rPr>
          <w:rFonts w:hint="eastAsia" w:ascii="楷体_GB2312" w:hAnsi="楷体" w:eastAsia="楷体_GB2312"/>
          <w:b/>
          <w:spacing w:val="0"/>
          <w:sz w:val="32"/>
          <w:szCs w:val="32"/>
          <w:lang w:val="zh-CN"/>
        </w:rPr>
        <w:t>）人员伤亡和直接经济损失情况</w:t>
      </w:r>
    </w:p>
    <w:p w14:paraId="2A9ACC44">
      <w:pPr>
        <w:pStyle w:val="15"/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/>
        <w:textAlignment w:val="auto"/>
        <w:rPr>
          <w:rFonts w:hAnsi="仿宋_GB2312" w:cs="仿宋_GB2312"/>
          <w:spacing w:val="0"/>
          <w:sz w:val="32"/>
          <w:szCs w:val="32"/>
        </w:rPr>
      </w:pPr>
      <w:r>
        <w:rPr>
          <w:rFonts w:hint="eastAsia" w:hAnsi="仿宋_GB2312" w:cs="仿宋_GB2312"/>
          <w:spacing w:val="0"/>
          <w:sz w:val="32"/>
          <w:szCs w:val="32"/>
        </w:rPr>
        <w:t>事故造成</w:t>
      </w:r>
      <w:r>
        <w:rPr>
          <w:rFonts w:hint="eastAsia" w:hAnsi="仿宋_GB2312" w:cs="仿宋_GB2312"/>
          <w:spacing w:val="0"/>
          <w:sz w:val="32"/>
          <w:szCs w:val="32"/>
          <w:lang w:eastAsia="zh-CN"/>
        </w:rPr>
        <w:t>罗**</w:t>
      </w:r>
      <w:r>
        <w:rPr>
          <w:rFonts w:hint="eastAsia" w:hAnsi="仿宋_GB2312" w:cs="仿宋_GB2312"/>
          <w:spacing w:val="0"/>
          <w:sz w:val="32"/>
          <w:szCs w:val="32"/>
        </w:rPr>
        <w:t>死亡，直接经济损失约193万元。</w:t>
      </w:r>
    </w:p>
    <w:p w14:paraId="161A19C0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  <w:lang w:val="zh-CN"/>
        </w:rPr>
      </w:pPr>
      <w:bookmarkStart w:id="14" w:name="OLE_LINK28"/>
      <w:bookmarkStart w:id="15" w:name="OLE_LINK27"/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（</w:t>
      </w:r>
      <w:r>
        <w:rPr>
          <w:rFonts w:hint="eastAsia" w:ascii="楷体_GB2312" w:hAnsi="楷体" w:eastAsia="楷体_GB2312"/>
          <w:b/>
          <w:spacing w:val="0"/>
          <w:sz w:val="32"/>
          <w:lang w:val="en-US" w:eastAsia="zh-CN"/>
        </w:rPr>
        <w:t>四</w:t>
      </w:r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lang w:val="zh-CN"/>
        </w:rPr>
        <w:t>安全管理</w:t>
      </w:r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情况</w:t>
      </w:r>
    </w:p>
    <w:bookmarkEnd w:id="14"/>
    <w:bookmarkEnd w:id="15"/>
    <w:p w14:paraId="47EEB466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bookmarkStart w:id="16" w:name="OLE_LINK37"/>
      <w:bookmarkStart w:id="17" w:name="OLE_LINK38"/>
      <w:r>
        <w:rPr>
          <w:rFonts w:hint="eastAsia" w:ascii="仿宋_GB2312" w:hAnsi="仿宋_GB2312" w:eastAsia="仿宋_GB2312" w:cs="仿宋_GB2312"/>
          <w:spacing w:val="0"/>
          <w:sz w:val="32"/>
        </w:rPr>
        <w:t>爱凯基公司</w:t>
      </w:r>
      <w:bookmarkEnd w:id="16"/>
      <w:bookmarkEnd w:id="17"/>
      <w:r>
        <w:rPr>
          <w:rFonts w:hint="eastAsia" w:ascii="仿宋_GB2312" w:hAnsi="仿宋_GB2312" w:eastAsia="仿宋_GB2312" w:cs="仿宋_GB2312"/>
          <w:spacing w:val="0"/>
          <w:sz w:val="32"/>
        </w:rPr>
        <w:t>建立了全员安全生产责任制，制定了汽车玻璃切磨机操作规程，对从业人员进行了安全培训教育并考试，开展了安全风险双重预防机制，设备上张贴有相应的安全警示标志。</w:t>
      </w:r>
    </w:p>
    <w:p w14:paraId="2176DC1F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  <w:lang w:val="zh-CN"/>
        </w:rPr>
      </w:pPr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（</w:t>
      </w:r>
      <w:r>
        <w:rPr>
          <w:rFonts w:hint="eastAsia" w:ascii="楷体_GB2312" w:hAnsi="楷体" w:eastAsia="楷体_GB2312"/>
          <w:b/>
          <w:spacing w:val="0"/>
          <w:sz w:val="32"/>
          <w:lang w:val="en-US" w:eastAsia="zh-CN"/>
        </w:rPr>
        <w:t>五</w:t>
      </w:r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lang w:val="zh-CN"/>
        </w:rPr>
        <w:t>其他</w:t>
      </w:r>
      <w:r>
        <w:rPr>
          <w:rFonts w:hint="eastAsia" w:ascii="楷体_GB2312" w:hAnsi="楷体" w:eastAsia="楷体_GB2312"/>
          <w:b/>
          <w:spacing w:val="0"/>
          <w:sz w:val="32"/>
          <w:lang w:val="zh-CN"/>
        </w:rPr>
        <w:t>情况</w:t>
      </w:r>
    </w:p>
    <w:p w14:paraId="21BE8FE6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1.事发设备安装了4扇连锁安全门，技术防护措施能有效运行。</w:t>
      </w:r>
    </w:p>
    <w:p w14:paraId="6029EEFB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2.事发前，</w:t>
      </w: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  <w:sz w:val="32"/>
        </w:rPr>
        <w:t>是从出料口传输带南侧</w:t>
      </w:r>
      <w:bookmarkStart w:id="18" w:name="OLE_LINK34"/>
      <w:bookmarkStart w:id="19" w:name="OLE_LINK33"/>
      <w:r>
        <w:rPr>
          <w:rFonts w:hint="eastAsia" w:ascii="仿宋_GB2312" w:hAnsi="仿宋_GB2312" w:eastAsia="仿宋_GB2312" w:cs="仿宋_GB2312"/>
          <w:spacing w:val="0"/>
          <w:sz w:val="32"/>
        </w:rPr>
        <w:t>空隙</w:t>
      </w:r>
      <w:bookmarkEnd w:id="18"/>
      <w:bookmarkEnd w:id="19"/>
      <w:r>
        <w:rPr>
          <w:rFonts w:hint="eastAsia" w:ascii="仿宋_GB2312" w:hAnsi="仿宋_GB2312" w:eastAsia="仿宋_GB2312" w:cs="仿宋_GB2312"/>
          <w:spacing w:val="0"/>
          <w:sz w:val="32"/>
        </w:rPr>
        <w:t>处挤入，空隙的宽度约40厘米。</w:t>
      </w:r>
    </w:p>
    <w:p w14:paraId="3B525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/>
          <w:bCs/>
          <w:spacing w:val="0"/>
          <w:sz w:val="32"/>
        </w:rPr>
      </w:pPr>
      <w:r>
        <w:rPr>
          <w:rFonts w:hint="eastAsia" w:ascii="黑体" w:hAnsi="黑体" w:eastAsia="黑体"/>
          <w:bCs/>
          <w:spacing w:val="0"/>
          <w:sz w:val="32"/>
          <w:lang w:val="en-US" w:eastAsia="zh-CN"/>
        </w:rPr>
        <w:t>二</w:t>
      </w:r>
      <w:r>
        <w:rPr>
          <w:rFonts w:hint="eastAsia" w:ascii="黑体" w:hAnsi="黑体" w:eastAsia="黑体"/>
          <w:bCs/>
          <w:spacing w:val="0"/>
          <w:sz w:val="32"/>
        </w:rPr>
        <w:t>、事故原因分析</w:t>
      </w:r>
    </w:p>
    <w:p w14:paraId="166F97C7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</w:rPr>
      </w:pPr>
      <w:r>
        <w:rPr>
          <w:rFonts w:hint="eastAsia" w:ascii="楷体_GB2312" w:hAnsi="楷体" w:eastAsia="楷体_GB2312"/>
          <w:b/>
          <w:spacing w:val="0"/>
          <w:sz w:val="32"/>
        </w:rPr>
        <w:t>（一）直接原因分析</w:t>
      </w:r>
    </w:p>
    <w:p w14:paraId="3E502086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1.</w:t>
      </w:r>
      <w:r>
        <w:rPr>
          <w:rFonts w:hint="eastAsia" w:ascii="仿宋_GB2312" w:hAnsi="宋体" w:eastAsia="仿宋_GB2312" w:cs="宋体"/>
          <w:spacing w:val="0"/>
          <w:sz w:val="32"/>
        </w:rPr>
        <w:t>B机设置的安全防护栏有缺陷，</w:t>
      </w:r>
      <w:r>
        <w:rPr>
          <w:rFonts w:hint="eastAsia" w:ascii="仿宋_GB2312" w:hAnsi="仿宋_GB2312" w:eastAsia="仿宋_GB2312" w:cs="仿宋_GB2312"/>
          <w:spacing w:val="0"/>
          <w:sz w:val="32"/>
        </w:rPr>
        <w:t>设备出料口传输带南侧留有空隙。</w:t>
      </w:r>
    </w:p>
    <w:p w14:paraId="0E756CE3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2.</w:t>
      </w:r>
      <w:bookmarkStart w:id="20" w:name="OLE_LINK23"/>
      <w:bookmarkStart w:id="21" w:name="OLE_LINK24"/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  <w:sz w:val="32"/>
        </w:rPr>
        <w:t>安全意识薄弱，</w:t>
      </w:r>
      <w:r>
        <w:rPr>
          <w:rFonts w:hint="eastAsia" w:ascii="仿宋_GB2312" w:hAnsi="仿宋_GB2312" w:eastAsia="仿宋_GB2312" w:cs="仿宋_GB2312"/>
          <w:bCs/>
          <w:spacing w:val="0"/>
          <w:sz w:val="32"/>
        </w:rPr>
        <w:t>违反安全操作规程，</w:t>
      </w:r>
      <w:bookmarkEnd w:id="20"/>
      <w:bookmarkEnd w:id="21"/>
      <w:r>
        <w:rPr>
          <w:rFonts w:hint="eastAsia" w:ascii="仿宋_GB2312" w:hAnsi="仿宋_GB2312" w:eastAsia="仿宋_GB2312" w:cs="仿宋_GB2312"/>
          <w:bCs/>
          <w:spacing w:val="0"/>
          <w:sz w:val="32"/>
        </w:rPr>
        <w:t>未从设有连锁保护装置的安全防护门进入设备内部，而从防护栏缺陷处进入设备危险区域。</w:t>
      </w:r>
    </w:p>
    <w:p w14:paraId="3EBB9E5B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3.</w:t>
      </w: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代**</w:t>
      </w:r>
      <w:r>
        <w:rPr>
          <w:rFonts w:hint="eastAsia" w:ascii="仿宋_GB2312" w:hAnsi="仿宋_GB2312" w:eastAsia="仿宋_GB2312" w:cs="仿宋_GB2312"/>
          <w:spacing w:val="0"/>
          <w:sz w:val="32"/>
        </w:rPr>
        <w:t>安全意识薄弱，</w:t>
      </w:r>
      <w:r>
        <w:rPr>
          <w:rFonts w:hint="eastAsia" w:ascii="仿宋_GB2312" w:hAnsi="仿宋_GB2312" w:eastAsia="仿宋_GB2312" w:cs="仿宋_GB2312"/>
          <w:bCs/>
          <w:spacing w:val="0"/>
          <w:sz w:val="32"/>
        </w:rPr>
        <w:t>违反安全操作规程，</w:t>
      </w:r>
      <w:r>
        <w:rPr>
          <w:rFonts w:hint="eastAsia" w:ascii="仿宋_GB2312" w:hAnsi="仿宋_GB2312" w:eastAsia="仿宋_GB2312" w:cs="仿宋_GB2312"/>
          <w:spacing w:val="0"/>
          <w:sz w:val="32"/>
        </w:rPr>
        <w:t>未确认设备运行区域安全状态便启动设备。</w:t>
      </w:r>
    </w:p>
    <w:p w14:paraId="452C99DD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</w:rPr>
      </w:pPr>
      <w:r>
        <w:rPr>
          <w:rFonts w:hint="eastAsia" w:ascii="楷体_GB2312" w:hAnsi="楷体" w:eastAsia="楷体_GB2312"/>
          <w:b/>
          <w:spacing w:val="0"/>
          <w:sz w:val="32"/>
        </w:rPr>
        <w:t>（二）间接原因分析</w:t>
      </w:r>
    </w:p>
    <w:p w14:paraId="0CA8A9CF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爱凯基公司安全生产主体责任落实不力，设备调试、检修等高风险作业环节缺乏有效的现场监护和安全确认机制；对B机设备调试未开展针对性的安全生产风险辨识和管控，未及时消除安全生产事故隐患；</w:t>
      </w:r>
      <w:bookmarkStart w:id="22" w:name="OLE_LINK26"/>
      <w:bookmarkStart w:id="23" w:name="OLE_LINK25"/>
      <w:r>
        <w:rPr>
          <w:rFonts w:hint="eastAsia" w:ascii="仿宋_GB2312" w:hAnsi="仿宋_GB2312" w:eastAsia="仿宋_GB2312" w:cs="仿宋_GB2312"/>
          <w:spacing w:val="0"/>
          <w:sz w:val="32"/>
        </w:rPr>
        <w:t>未能教育和督促从业人员严格执行本单位的安全操作规程，未能保证从业人员具备必要的安全生产知识和技能。</w:t>
      </w:r>
    </w:p>
    <w:bookmarkEnd w:id="22"/>
    <w:bookmarkEnd w:id="23"/>
    <w:p w14:paraId="1BF60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eastAsia="黑体"/>
          <w:spacing w:val="0"/>
          <w:sz w:val="32"/>
        </w:rPr>
      </w:pPr>
      <w:r>
        <w:rPr>
          <w:rFonts w:hint="eastAsia" w:ascii="黑体" w:eastAsia="黑体"/>
          <w:spacing w:val="0"/>
          <w:sz w:val="32"/>
          <w:lang w:val="en-US" w:eastAsia="zh-CN"/>
        </w:rPr>
        <w:t>三</w:t>
      </w:r>
      <w:r>
        <w:rPr>
          <w:rFonts w:hint="eastAsia" w:ascii="黑体" w:eastAsia="黑体"/>
          <w:spacing w:val="0"/>
          <w:sz w:val="32"/>
        </w:rPr>
        <w:t>、对有关责任人员和责任单位的处理建议</w:t>
      </w:r>
    </w:p>
    <w:p w14:paraId="09EFA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</w:rPr>
      </w:pPr>
      <w:r>
        <w:rPr>
          <w:rFonts w:hint="eastAsia" w:ascii="楷体_GB2312" w:hAnsi="楷体" w:eastAsia="楷体_GB2312"/>
          <w:b/>
          <w:spacing w:val="0"/>
          <w:sz w:val="32"/>
        </w:rPr>
        <w:t>（一）因在事故中死亡免予追究责任人员</w:t>
      </w:r>
    </w:p>
    <w:p w14:paraId="5D22BED2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  <w:sz w:val="32"/>
        </w:rPr>
        <w:t>，</w:t>
      </w:r>
      <w:r>
        <w:rPr>
          <w:rFonts w:hint="eastAsia" w:ascii="仿宋_GB2312" w:hAnsi="仿宋_GB2312" w:eastAsia="仿宋_GB2312" w:cs="仿宋_GB2312"/>
          <w:bCs/>
          <w:spacing w:val="0"/>
          <w:sz w:val="32"/>
        </w:rPr>
        <w:t>安全意识薄弱，违反安全操作规程，未从设有连锁保护装置的安全防护门进入设备内部，</w:t>
      </w:r>
      <w:r>
        <w:rPr>
          <w:rFonts w:hint="eastAsia" w:ascii="仿宋_GB2312" w:hAnsi="仿宋_GB2312" w:eastAsia="仿宋_GB2312" w:cs="仿宋_GB2312"/>
          <w:spacing w:val="0"/>
          <w:sz w:val="32"/>
        </w:rPr>
        <w:t>对此起事故的发生负有直接责任。</w:t>
      </w:r>
    </w:p>
    <w:p w14:paraId="41AD4CF5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jc w:val="left"/>
        <w:textAlignment w:val="auto"/>
        <w:rPr>
          <w:rFonts w:ascii="仿宋_GB2312" w:hAnsi="宋体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处理建议：鉴于</w:t>
      </w: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罗**</w:t>
      </w:r>
      <w:r>
        <w:rPr>
          <w:rFonts w:hint="eastAsia" w:ascii="仿宋_GB2312" w:hAnsi="仿宋_GB2312" w:eastAsia="仿宋_GB2312" w:cs="仿宋_GB2312"/>
          <w:spacing w:val="0"/>
          <w:sz w:val="32"/>
        </w:rPr>
        <w:t>在此起事故中已经死亡，免于追究其责任。</w:t>
      </w:r>
    </w:p>
    <w:p w14:paraId="31FAA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_GB2312" w:eastAsia="楷体_GB2312" w:cs="楷体_GB2312"/>
          <w:b/>
          <w:bCs/>
          <w:spacing w:val="0"/>
          <w:sz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lang w:val="zh-CN"/>
        </w:rPr>
        <w:t>（二）对事故有关责任人员的刑事处罚建议</w:t>
      </w:r>
    </w:p>
    <w:p w14:paraId="63D03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代**</w:t>
      </w:r>
      <w:r>
        <w:rPr>
          <w:rFonts w:hint="eastAsia" w:ascii="仿宋_GB2312" w:hAnsi="仿宋_GB2312" w:eastAsia="仿宋_GB2312" w:cs="仿宋_GB2312"/>
          <w:spacing w:val="0"/>
          <w:sz w:val="32"/>
        </w:rPr>
        <w:t>，安全意识淡薄，违反安全操作规程，未确认设备运行区域安全状态便启动设备，对此起事故的发生负有主要责任。</w:t>
      </w:r>
    </w:p>
    <w:p w14:paraId="59866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处理建议</w:t>
      </w:r>
      <w:r>
        <w:rPr>
          <w:rFonts w:hint="eastAsia" w:ascii="仿宋_GB2312" w:hAnsi="仿宋_GB2312" w:eastAsia="仿宋_GB2312" w:cs="仿宋_GB2312"/>
          <w:bCs/>
          <w:spacing w:val="0"/>
          <w:sz w:val="32"/>
        </w:rPr>
        <w:t>：</w:t>
      </w:r>
      <w:r>
        <w:rPr>
          <w:rFonts w:hint="eastAsia" w:ascii="仿宋_GB2312" w:hAnsi="仿宋_GB2312" w:eastAsia="仿宋_GB2312" w:cs="仿宋_GB2312"/>
          <w:spacing w:val="0"/>
          <w:sz w:val="32"/>
        </w:rPr>
        <w:t>由司法机关对其依法实施刑事责任追究。</w:t>
      </w:r>
    </w:p>
    <w:p w14:paraId="4D1E1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</w:rPr>
      </w:pPr>
      <w:r>
        <w:rPr>
          <w:rFonts w:hint="eastAsia" w:ascii="楷体_GB2312" w:hAnsi="楷体" w:eastAsia="楷体_GB2312"/>
          <w:b/>
          <w:spacing w:val="0"/>
          <w:sz w:val="32"/>
        </w:rPr>
        <w:t>（三）对责任人员的行政处罚建议</w:t>
      </w:r>
    </w:p>
    <w:p w14:paraId="25AA3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刘**</w:t>
      </w:r>
      <w:r>
        <w:rPr>
          <w:rFonts w:hint="eastAsia" w:ascii="仿宋_GB2312" w:hAnsi="仿宋_GB2312" w:eastAsia="仿宋_GB2312" w:cs="仿宋_GB2312"/>
          <w:spacing w:val="0"/>
          <w:sz w:val="32"/>
        </w:rPr>
        <w:t>，爱凯基公司主要负责人、总经理，未履行安全生产第一责任人职责，未健全并落实安全风险分级管控和隐患排查治理双重预防工作机制，未督促、检查本单位的安全生产工作，及时消除生产安全事故隐患，对此起事故的发生负有领导责任。</w:t>
      </w:r>
    </w:p>
    <w:p w14:paraId="5339E0AF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bCs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处理建议</w:t>
      </w:r>
      <w:r>
        <w:rPr>
          <w:rFonts w:hint="eastAsia" w:ascii="仿宋_GB2312" w:hAnsi="仿宋_GB2312" w:eastAsia="仿宋_GB2312" w:cs="仿宋_GB2312"/>
          <w:bCs/>
          <w:spacing w:val="0"/>
          <w:sz w:val="32"/>
        </w:rPr>
        <w:t>：由市应急管理局依据安全生产法律法规规定，给予其罚款的行政处罚。</w:t>
      </w:r>
    </w:p>
    <w:p w14:paraId="20E11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楷体_GB2312" w:hAnsi="楷体" w:eastAsia="楷体_GB2312"/>
          <w:b/>
          <w:spacing w:val="0"/>
          <w:sz w:val="32"/>
        </w:rPr>
      </w:pPr>
      <w:r>
        <w:rPr>
          <w:rFonts w:hint="eastAsia" w:ascii="楷体_GB2312" w:hAnsi="楷体" w:eastAsia="楷体_GB2312"/>
          <w:b/>
          <w:spacing w:val="0"/>
          <w:sz w:val="32"/>
        </w:rPr>
        <w:t>（四）对责任单位的行政处罚建议</w:t>
      </w:r>
    </w:p>
    <w:p w14:paraId="53D14F9B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</w:rPr>
        <w:t>爱凯基公司安全生产主体责任落实不到位，对人员安全生产教育和培训不到位，未保证员工具备必要的安全生产知识和技能，致使人员安全意识淡薄；未能有效落实生产安全事故隐患排查治理制度，采取技术、管理措施，及时发现并消除作业现场存在的事故隐患，对此起事故的发生负有责任。</w:t>
      </w:r>
    </w:p>
    <w:p w14:paraId="4DB10AD6">
      <w:pPr>
        <w:keepNext w:val="0"/>
        <w:keepLines w:val="0"/>
        <w:pageBreakBefore w:val="0"/>
        <w:widowControl w:val="0"/>
        <w:kinsoku/>
        <w:wordWrap/>
        <w:bidi w:val="0"/>
        <w:adjustRightIn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w w:val="55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</w:rPr>
        <w:t>处理建议：由市应急管理局依据安全生产法律法规规定，给予其罚款的行政处罚。</w:t>
      </w:r>
    </w:p>
    <w:p w14:paraId="4EAD34A6">
      <w:pPr>
        <w:spacing w:line="640" w:lineRule="exact"/>
        <w:ind w:firstLine="350"/>
        <w:jc w:val="right"/>
        <w:rPr>
          <w:rFonts w:ascii="仿宋_GB2312" w:hAnsi="仿宋_GB2312" w:eastAsia="仿宋_GB2312" w:cs="仿宋_GB2312"/>
          <w:color w:val="000000" w:themeColor="text1"/>
          <w:w w:val="55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55"/>
          <w14:textFill>
            <w14:solidFill>
              <w14:schemeClr w14:val="tx1"/>
            </w14:solidFill>
          </w14:textFill>
        </w:rPr>
        <w:t>海安胡集江苏爱凯基科技有限公司“4·21”一般机械伤害事故调查组</w:t>
      </w:r>
    </w:p>
    <w:p w14:paraId="6E2FADF6">
      <w:pPr>
        <w:overflowPunct/>
        <w:topLinePunct w:val="0"/>
        <w:autoSpaceDE/>
        <w:autoSpaceDN/>
        <w:spacing w:line="560" w:lineRule="exact"/>
        <w:ind w:right="720" w:firstLine="4320" w:firstLineChars="1200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20"/>
          <w14:textFill>
            <w14:solidFill>
              <w14:schemeClr w14:val="tx1"/>
            </w14:solidFill>
          </w14:textFill>
        </w:rPr>
        <w:t>（应急管理局代章）</w:t>
      </w:r>
    </w:p>
    <w:sectPr>
      <w:footerReference r:id="rId5" w:type="default"/>
      <w:pgSz w:w="11906" w:h="16838"/>
      <w:pgMar w:top="2098" w:right="1474" w:bottom="2041" w:left="1587" w:header="964" w:footer="964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ABFBC8-4A6E-48F9-A26A-A3741BA5C2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CAA8E8A-48B3-4DED-9154-E5ED7B57BA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0C80F6B-653B-4A92-AA32-778F8910962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3000A28-73D8-44C2-AA6F-9A468998A08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A115818-2B7F-47AB-AD6B-698EA05161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89531">
    <w:pPr>
      <w:pStyle w:val="9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2605241">
                          <w:pPr>
                            <w:pStyle w:val="9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AtfCGI6gEAAMgDAAAOAAAAZHJzL2Uyb0RvYy54bWytU82O0zAQviPx&#10;DtbcadLsBkFUdwVUi5AQIC08gOs4jSX/yXablAeAN+DEhTvP1edg7DRdtFz2wCUZz4y/me+b8epm&#10;1IochA/SGgrLRQlEGG5baXYUvny+ffYCSIjMtExZIygcRYCb9dMnq8E1orK9Va3wBEFMaAZHoY/R&#10;NUUReC80CwvrhMFgZ71mEY9+V7SeDYiuVVGV5fNisL513nIRAno3UxDOiP4xgLbrJBcby/damDih&#10;eqFYREqhly7AOnfbdYLHj10XRCSKAjKN+YtF0N6mb7FesWbnmeslP7fAHtPCA06aSYNFL1AbFhnZ&#10;e/kPlJbc22C7uOBWFxORrAiyWJYPtLnrmROZC0od3EX08P9g+YfDJ09kS6ECYpjGgZ9+fD/9/H36&#10;9Y0sq6TP4EKDaXcOE+P42o64NbM/oDPRHjuv0x8JEYyjuseLumKMhKPz+rpeXtVAOIaqq7Iu64RS&#10;3F92PsS3wmqSDAoeh5c1ZYf3IU6pc0qqZeytVCoPUBkyUHhZV3W+cIkguDIpV+RVOMMkQlPjyYrj&#10;djyz3Nr2iCTxcWD53vqvQAZcDQoGXwIQ9c6g8mmLZsPPxnY2mOF4kUIEMplvYt621ERwr/YRm85c&#10;UumpHmqQDjjgrMZ5GdMG/X3OWfcPcP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m84hJ9EAAAAD&#10;AQAADwAAAAAAAAABACAAAAAiAAAAZHJzL2Rvd25yZXYueG1sUEsBAhQAFAAAAAgAh07iQC18IYjq&#10;AQAAyAMAAA4AAAAAAAAAAQAgAAAAIA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605241">
                    <w:pPr>
                      <w:pStyle w:val="9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93" w:lineRule="auto"/>
      </w:pPr>
      <w:r>
        <w:separator/>
      </w:r>
    </w:p>
  </w:footnote>
  <w:footnote w:type="continuationSeparator" w:id="1">
    <w:p>
      <w:pPr>
        <w:spacing w:line="29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219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2Mjk3ZjRhOWJlNWRjN2U3ODdhOGQzNmEwMTA3MzMifQ=="/>
  </w:docVars>
  <w:rsids>
    <w:rsidRoot w:val="00CF0365"/>
    <w:rsid w:val="00004B64"/>
    <w:rsid w:val="0001182E"/>
    <w:rsid w:val="00020DDB"/>
    <w:rsid w:val="0002588E"/>
    <w:rsid w:val="00026C7E"/>
    <w:rsid w:val="00026CEA"/>
    <w:rsid w:val="000307E2"/>
    <w:rsid w:val="00030A83"/>
    <w:rsid w:val="00034A21"/>
    <w:rsid w:val="00035580"/>
    <w:rsid w:val="00036C94"/>
    <w:rsid w:val="000511F7"/>
    <w:rsid w:val="00051D03"/>
    <w:rsid w:val="00056B05"/>
    <w:rsid w:val="00061A97"/>
    <w:rsid w:val="00061EAC"/>
    <w:rsid w:val="00062B7C"/>
    <w:rsid w:val="000653DD"/>
    <w:rsid w:val="00067C1B"/>
    <w:rsid w:val="00067F63"/>
    <w:rsid w:val="00075460"/>
    <w:rsid w:val="0007603C"/>
    <w:rsid w:val="00076B73"/>
    <w:rsid w:val="00080918"/>
    <w:rsid w:val="00080B4E"/>
    <w:rsid w:val="00085301"/>
    <w:rsid w:val="00092701"/>
    <w:rsid w:val="00093DD6"/>
    <w:rsid w:val="00095BE6"/>
    <w:rsid w:val="00097A91"/>
    <w:rsid w:val="000A0F42"/>
    <w:rsid w:val="000A0FED"/>
    <w:rsid w:val="000A2106"/>
    <w:rsid w:val="000A3A13"/>
    <w:rsid w:val="000A6F29"/>
    <w:rsid w:val="000B01A0"/>
    <w:rsid w:val="000B2075"/>
    <w:rsid w:val="000B2974"/>
    <w:rsid w:val="000B6800"/>
    <w:rsid w:val="000B69CC"/>
    <w:rsid w:val="000B7879"/>
    <w:rsid w:val="000B7CB9"/>
    <w:rsid w:val="000B7E27"/>
    <w:rsid w:val="000C4698"/>
    <w:rsid w:val="000D2E3B"/>
    <w:rsid w:val="000E4DDB"/>
    <w:rsid w:val="000E6699"/>
    <w:rsid w:val="000E70C5"/>
    <w:rsid w:val="000E73DE"/>
    <w:rsid w:val="000E7B8C"/>
    <w:rsid w:val="000F2BAE"/>
    <w:rsid w:val="000F5A31"/>
    <w:rsid w:val="000F5C0B"/>
    <w:rsid w:val="000F5F60"/>
    <w:rsid w:val="000F7198"/>
    <w:rsid w:val="000F758E"/>
    <w:rsid w:val="0010007D"/>
    <w:rsid w:val="00101D70"/>
    <w:rsid w:val="00105355"/>
    <w:rsid w:val="0010670B"/>
    <w:rsid w:val="00115331"/>
    <w:rsid w:val="00116519"/>
    <w:rsid w:val="0011702D"/>
    <w:rsid w:val="00121701"/>
    <w:rsid w:val="00123825"/>
    <w:rsid w:val="00126161"/>
    <w:rsid w:val="0012639F"/>
    <w:rsid w:val="00127CEC"/>
    <w:rsid w:val="001314CE"/>
    <w:rsid w:val="001317B4"/>
    <w:rsid w:val="00131BD0"/>
    <w:rsid w:val="00132A28"/>
    <w:rsid w:val="001331EA"/>
    <w:rsid w:val="00133C9C"/>
    <w:rsid w:val="00133F30"/>
    <w:rsid w:val="00136247"/>
    <w:rsid w:val="001373CF"/>
    <w:rsid w:val="001414FF"/>
    <w:rsid w:val="00141776"/>
    <w:rsid w:val="001479F4"/>
    <w:rsid w:val="00150392"/>
    <w:rsid w:val="001538EF"/>
    <w:rsid w:val="0015579E"/>
    <w:rsid w:val="00157667"/>
    <w:rsid w:val="00160EB2"/>
    <w:rsid w:val="00163413"/>
    <w:rsid w:val="001636EE"/>
    <w:rsid w:val="00165A54"/>
    <w:rsid w:val="001669D8"/>
    <w:rsid w:val="0017372F"/>
    <w:rsid w:val="00180449"/>
    <w:rsid w:val="0018199F"/>
    <w:rsid w:val="001840A9"/>
    <w:rsid w:val="001842A2"/>
    <w:rsid w:val="00190C57"/>
    <w:rsid w:val="001928E4"/>
    <w:rsid w:val="00193BB6"/>
    <w:rsid w:val="00195554"/>
    <w:rsid w:val="001963BD"/>
    <w:rsid w:val="001A0D01"/>
    <w:rsid w:val="001A4031"/>
    <w:rsid w:val="001A40E7"/>
    <w:rsid w:val="001B292F"/>
    <w:rsid w:val="001B76AD"/>
    <w:rsid w:val="001C0BA6"/>
    <w:rsid w:val="001C45E8"/>
    <w:rsid w:val="001C47B5"/>
    <w:rsid w:val="001C49B8"/>
    <w:rsid w:val="001C6790"/>
    <w:rsid w:val="001D1E57"/>
    <w:rsid w:val="001D284C"/>
    <w:rsid w:val="001D38BB"/>
    <w:rsid w:val="001D7F41"/>
    <w:rsid w:val="001E0648"/>
    <w:rsid w:val="001E12F0"/>
    <w:rsid w:val="001E3980"/>
    <w:rsid w:val="001E64D5"/>
    <w:rsid w:val="001E6832"/>
    <w:rsid w:val="001E6FAD"/>
    <w:rsid w:val="001F22E5"/>
    <w:rsid w:val="001F4381"/>
    <w:rsid w:val="001F4510"/>
    <w:rsid w:val="001F52DA"/>
    <w:rsid w:val="001F7501"/>
    <w:rsid w:val="001F786D"/>
    <w:rsid w:val="002053B4"/>
    <w:rsid w:val="002169EC"/>
    <w:rsid w:val="00217A49"/>
    <w:rsid w:val="0022036F"/>
    <w:rsid w:val="00220CF0"/>
    <w:rsid w:val="00223208"/>
    <w:rsid w:val="002240C8"/>
    <w:rsid w:val="00226A6C"/>
    <w:rsid w:val="00233F13"/>
    <w:rsid w:val="00242997"/>
    <w:rsid w:val="002435E5"/>
    <w:rsid w:val="002474F5"/>
    <w:rsid w:val="002475FB"/>
    <w:rsid w:val="002547AB"/>
    <w:rsid w:val="00260982"/>
    <w:rsid w:val="0026288A"/>
    <w:rsid w:val="00266B31"/>
    <w:rsid w:val="00274CA9"/>
    <w:rsid w:val="0027708D"/>
    <w:rsid w:val="00280582"/>
    <w:rsid w:val="00280C40"/>
    <w:rsid w:val="00283F3C"/>
    <w:rsid w:val="00283F7E"/>
    <w:rsid w:val="002843C0"/>
    <w:rsid w:val="00284A61"/>
    <w:rsid w:val="00287DF4"/>
    <w:rsid w:val="00290544"/>
    <w:rsid w:val="002922E0"/>
    <w:rsid w:val="00294382"/>
    <w:rsid w:val="00295BEA"/>
    <w:rsid w:val="002A0D5E"/>
    <w:rsid w:val="002A169D"/>
    <w:rsid w:val="002A21DD"/>
    <w:rsid w:val="002A4670"/>
    <w:rsid w:val="002A4920"/>
    <w:rsid w:val="002A4DAC"/>
    <w:rsid w:val="002A7F66"/>
    <w:rsid w:val="002B0682"/>
    <w:rsid w:val="002B631E"/>
    <w:rsid w:val="002B6B5F"/>
    <w:rsid w:val="002B7600"/>
    <w:rsid w:val="002C02B0"/>
    <w:rsid w:val="002C16A0"/>
    <w:rsid w:val="002C391E"/>
    <w:rsid w:val="002D3A96"/>
    <w:rsid w:val="002D4C1D"/>
    <w:rsid w:val="002D67B1"/>
    <w:rsid w:val="002E0B31"/>
    <w:rsid w:val="002E37CD"/>
    <w:rsid w:val="002E3815"/>
    <w:rsid w:val="002E3B23"/>
    <w:rsid w:val="002E6686"/>
    <w:rsid w:val="002E6E84"/>
    <w:rsid w:val="002F3234"/>
    <w:rsid w:val="003078D3"/>
    <w:rsid w:val="00307D58"/>
    <w:rsid w:val="00310E43"/>
    <w:rsid w:val="00314D84"/>
    <w:rsid w:val="00314DD7"/>
    <w:rsid w:val="0031515D"/>
    <w:rsid w:val="00317A5B"/>
    <w:rsid w:val="0032044E"/>
    <w:rsid w:val="00323527"/>
    <w:rsid w:val="00324669"/>
    <w:rsid w:val="003301D1"/>
    <w:rsid w:val="00331354"/>
    <w:rsid w:val="00331556"/>
    <w:rsid w:val="00331F7F"/>
    <w:rsid w:val="00333419"/>
    <w:rsid w:val="00333724"/>
    <w:rsid w:val="0033384B"/>
    <w:rsid w:val="003343AA"/>
    <w:rsid w:val="00337746"/>
    <w:rsid w:val="00337EFE"/>
    <w:rsid w:val="003404FC"/>
    <w:rsid w:val="0034404D"/>
    <w:rsid w:val="003454FB"/>
    <w:rsid w:val="0034574B"/>
    <w:rsid w:val="00345F26"/>
    <w:rsid w:val="003536AC"/>
    <w:rsid w:val="003566CB"/>
    <w:rsid w:val="003611B6"/>
    <w:rsid w:val="00362B4E"/>
    <w:rsid w:val="00365A30"/>
    <w:rsid w:val="00370949"/>
    <w:rsid w:val="003716BB"/>
    <w:rsid w:val="003736E1"/>
    <w:rsid w:val="00374ECB"/>
    <w:rsid w:val="003773F6"/>
    <w:rsid w:val="00377F6D"/>
    <w:rsid w:val="00380262"/>
    <w:rsid w:val="003823E3"/>
    <w:rsid w:val="003835EA"/>
    <w:rsid w:val="00386AD9"/>
    <w:rsid w:val="003877DE"/>
    <w:rsid w:val="00392510"/>
    <w:rsid w:val="00395406"/>
    <w:rsid w:val="003A0ED0"/>
    <w:rsid w:val="003A2190"/>
    <w:rsid w:val="003A7AFE"/>
    <w:rsid w:val="003B25BD"/>
    <w:rsid w:val="003B5C17"/>
    <w:rsid w:val="003B62B8"/>
    <w:rsid w:val="003C0BBE"/>
    <w:rsid w:val="003C1517"/>
    <w:rsid w:val="003C20DC"/>
    <w:rsid w:val="003C74D8"/>
    <w:rsid w:val="003D15B0"/>
    <w:rsid w:val="003D250F"/>
    <w:rsid w:val="003D278F"/>
    <w:rsid w:val="003D36E2"/>
    <w:rsid w:val="003D5FFF"/>
    <w:rsid w:val="003E1020"/>
    <w:rsid w:val="003E50C2"/>
    <w:rsid w:val="003E70FF"/>
    <w:rsid w:val="003F0B9C"/>
    <w:rsid w:val="0040647C"/>
    <w:rsid w:val="0040717F"/>
    <w:rsid w:val="00410FF2"/>
    <w:rsid w:val="00412653"/>
    <w:rsid w:val="0041283C"/>
    <w:rsid w:val="00415F60"/>
    <w:rsid w:val="00426482"/>
    <w:rsid w:val="0043502C"/>
    <w:rsid w:val="00436580"/>
    <w:rsid w:val="00437A7E"/>
    <w:rsid w:val="00441D6F"/>
    <w:rsid w:val="004452A7"/>
    <w:rsid w:val="0044639A"/>
    <w:rsid w:val="00453561"/>
    <w:rsid w:val="00454406"/>
    <w:rsid w:val="00466C50"/>
    <w:rsid w:val="00467819"/>
    <w:rsid w:val="00470E0C"/>
    <w:rsid w:val="00473D68"/>
    <w:rsid w:val="004760E4"/>
    <w:rsid w:val="00476DBF"/>
    <w:rsid w:val="004772F1"/>
    <w:rsid w:val="00481961"/>
    <w:rsid w:val="00483D3A"/>
    <w:rsid w:val="00485710"/>
    <w:rsid w:val="00486D6E"/>
    <w:rsid w:val="004878DE"/>
    <w:rsid w:val="00491822"/>
    <w:rsid w:val="0049212D"/>
    <w:rsid w:val="004921A9"/>
    <w:rsid w:val="004944CF"/>
    <w:rsid w:val="004953CD"/>
    <w:rsid w:val="0049568A"/>
    <w:rsid w:val="00496CA5"/>
    <w:rsid w:val="004A0515"/>
    <w:rsid w:val="004A3BAF"/>
    <w:rsid w:val="004A3CF1"/>
    <w:rsid w:val="004B6E2A"/>
    <w:rsid w:val="004B7E18"/>
    <w:rsid w:val="004C0CE7"/>
    <w:rsid w:val="004C3364"/>
    <w:rsid w:val="004C3B41"/>
    <w:rsid w:val="004D6007"/>
    <w:rsid w:val="004E374A"/>
    <w:rsid w:val="004E378F"/>
    <w:rsid w:val="004E5BBA"/>
    <w:rsid w:val="004E7E86"/>
    <w:rsid w:val="004F007F"/>
    <w:rsid w:val="0050252A"/>
    <w:rsid w:val="00502E8A"/>
    <w:rsid w:val="00503777"/>
    <w:rsid w:val="00505E23"/>
    <w:rsid w:val="00513EF7"/>
    <w:rsid w:val="00515EAB"/>
    <w:rsid w:val="0052255F"/>
    <w:rsid w:val="005259B8"/>
    <w:rsid w:val="005277E8"/>
    <w:rsid w:val="00530F02"/>
    <w:rsid w:val="005321DE"/>
    <w:rsid w:val="00532441"/>
    <w:rsid w:val="00532F76"/>
    <w:rsid w:val="00544F6F"/>
    <w:rsid w:val="00546DCB"/>
    <w:rsid w:val="00550639"/>
    <w:rsid w:val="00551982"/>
    <w:rsid w:val="005530E2"/>
    <w:rsid w:val="0055370A"/>
    <w:rsid w:val="0055686F"/>
    <w:rsid w:val="005650E5"/>
    <w:rsid w:val="0056608B"/>
    <w:rsid w:val="00573485"/>
    <w:rsid w:val="00574A3A"/>
    <w:rsid w:val="00575930"/>
    <w:rsid w:val="00580735"/>
    <w:rsid w:val="0058361A"/>
    <w:rsid w:val="00584415"/>
    <w:rsid w:val="00586A46"/>
    <w:rsid w:val="0059151D"/>
    <w:rsid w:val="005917DD"/>
    <w:rsid w:val="0059356E"/>
    <w:rsid w:val="005937F7"/>
    <w:rsid w:val="00593A85"/>
    <w:rsid w:val="00594390"/>
    <w:rsid w:val="005945F0"/>
    <w:rsid w:val="00594B65"/>
    <w:rsid w:val="00595373"/>
    <w:rsid w:val="00595720"/>
    <w:rsid w:val="00596F86"/>
    <w:rsid w:val="005A07AD"/>
    <w:rsid w:val="005A3924"/>
    <w:rsid w:val="005B4AE3"/>
    <w:rsid w:val="005B57A2"/>
    <w:rsid w:val="005B6CE5"/>
    <w:rsid w:val="005B7366"/>
    <w:rsid w:val="005C3928"/>
    <w:rsid w:val="005C3AE3"/>
    <w:rsid w:val="005C4996"/>
    <w:rsid w:val="005C6160"/>
    <w:rsid w:val="005D39AD"/>
    <w:rsid w:val="005D722F"/>
    <w:rsid w:val="005E0239"/>
    <w:rsid w:val="005E6B9D"/>
    <w:rsid w:val="005F360F"/>
    <w:rsid w:val="005F5552"/>
    <w:rsid w:val="005F6BE6"/>
    <w:rsid w:val="006062BF"/>
    <w:rsid w:val="006064A6"/>
    <w:rsid w:val="00607CF9"/>
    <w:rsid w:val="006101E0"/>
    <w:rsid w:val="00611C81"/>
    <w:rsid w:val="00611E83"/>
    <w:rsid w:val="00613FF6"/>
    <w:rsid w:val="00617A9C"/>
    <w:rsid w:val="00621126"/>
    <w:rsid w:val="0062490F"/>
    <w:rsid w:val="00630079"/>
    <w:rsid w:val="00631493"/>
    <w:rsid w:val="00632FEB"/>
    <w:rsid w:val="00636675"/>
    <w:rsid w:val="006411A3"/>
    <w:rsid w:val="00641D7F"/>
    <w:rsid w:val="00643BEE"/>
    <w:rsid w:val="00645570"/>
    <w:rsid w:val="0064760C"/>
    <w:rsid w:val="00650A6A"/>
    <w:rsid w:val="00650D8C"/>
    <w:rsid w:val="00653D3E"/>
    <w:rsid w:val="006548DC"/>
    <w:rsid w:val="00655377"/>
    <w:rsid w:val="006557E6"/>
    <w:rsid w:val="006570B6"/>
    <w:rsid w:val="00662115"/>
    <w:rsid w:val="006660EA"/>
    <w:rsid w:val="00666AB9"/>
    <w:rsid w:val="00673579"/>
    <w:rsid w:val="00675404"/>
    <w:rsid w:val="0067591E"/>
    <w:rsid w:val="00677739"/>
    <w:rsid w:val="0068061C"/>
    <w:rsid w:val="00680933"/>
    <w:rsid w:val="00684869"/>
    <w:rsid w:val="006854A0"/>
    <w:rsid w:val="006866D8"/>
    <w:rsid w:val="00686E8D"/>
    <w:rsid w:val="006910BE"/>
    <w:rsid w:val="006964EA"/>
    <w:rsid w:val="006979D9"/>
    <w:rsid w:val="006A07E2"/>
    <w:rsid w:val="006A0826"/>
    <w:rsid w:val="006A64E5"/>
    <w:rsid w:val="006A686B"/>
    <w:rsid w:val="006A72AC"/>
    <w:rsid w:val="006B125A"/>
    <w:rsid w:val="006B29AD"/>
    <w:rsid w:val="006B5E90"/>
    <w:rsid w:val="006B61C7"/>
    <w:rsid w:val="006C2311"/>
    <w:rsid w:val="006C4D80"/>
    <w:rsid w:val="006D0893"/>
    <w:rsid w:val="006D429A"/>
    <w:rsid w:val="006D432E"/>
    <w:rsid w:val="006E26E9"/>
    <w:rsid w:val="006E456C"/>
    <w:rsid w:val="006E5A7A"/>
    <w:rsid w:val="006E7592"/>
    <w:rsid w:val="006E7B9C"/>
    <w:rsid w:val="006F0B3C"/>
    <w:rsid w:val="006F408F"/>
    <w:rsid w:val="00701FE2"/>
    <w:rsid w:val="00703B93"/>
    <w:rsid w:val="00705DD9"/>
    <w:rsid w:val="00711414"/>
    <w:rsid w:val="00711D09"/>
    <w:rsid w:val="00716417"/>
    <w:rsid w:val="0072004A"/>
    <w:rsid w:val="00720E78"/>
    <w:rsid w:val="007238F1"/>
    <w:rsid w:val="00724DDD"/>
    <w:rsid w:val="007260D0"/>
    <w:rsid w:val="00730D8F"/>
    <w:rsid w:val="00733E02"/>
    <w:rsid w:val="00734F36"/>
    <w:rsid w:val="00734F83"/>
    <w:rsid w:val="00737402"/>
    <w:rsid w:val="00737F0E"/>
    <w:rsid w:val="00740FCD"/>
    <w:rsid w:val="00742A77"/>
    <w:rsid w:val="00742B29"/>
    <w:rsid w:val="00745E73"/>
    <w:rsid w:val="00747352"/>
    <w:rsid w:val="00747BB0"/>
    <w:rsid w:val="00751217"/>
    <w:rsid w:val="0075292D"/>
    <w:rsid w:val="00756A65"/>
    <w:rsid w:val="00761F9F"/>
    <w:rsid w:val="00762988"/>
    <w:rsid w:val="007633BB"/>
    <w:rsid w:val="00764F05"/>
    <w:rsid w:val="00764F51"/>
    <w:rsid w:val="00767C8F"/>
    <w:rsid w:val="007756C1"/>
    <w:rsid w:val="0077617D"/>
    <w:rsid w:val="0078220A"/>
    <w:rsid w:val="00782821"/>
    <w:rsid w:val="007846AF"/>
    <w:rsid w:val="0078636B"/>
    <w:rsid w:val="00787818"/>
    <w:rsid w:val="00790492"/>
    <w:rsid w:val="00793285"/>
    <w:rsid w:val="00793794"/>
    <w:rsid w:val="00794782"/>
    <w:rsid w:val="0079700F"/>
    <w:rsid w:val="007A01C4"/>
    <w:rsid w:val="007A1128"/>
    <w:rsid w:val="007A7C37"/>
    <w:rsid w:val="007B357F"/>
    <w:rsid w:val="007B4438"/>
    <w:rsid w:val="007C288A"/>
    <w:rsid w:val="007C2983"/>
    <w:rsid w:val="007C2F12"/>
    <w:rsid w:val="007C6115"/>
    <w:rsid w:val="007D10C9"/>
    <w:rsid w:val="007D1720"/>
    <w:rsid w:val="007D18BB"/>
    <w:rsid w:val="007D400F"/>
    <w:rsid w:val="007D5C02"/>
    <w:rsid w:val="007D7EFE"/>
    <w:rsid w:val="007E0925"/>
    <w:rsid w:val="007E0E0A"/>
    <w:rsid w:val="007E5E4B"/>
    <w:rsid w:val="007E6D8B"/>
    <w:rsid w:val="007F373D"/>
    <w:rsid w:val="007F4164"/>
    <w:rsid w:val="007F4B67"/>
    <w:rsid w:val="007F65A8"/>
    <w:rsid w:val="00803B6B"/>
    <w:rsid w:val="00804645"/>
    <w:rsid w:val="00814A88"/>
    <w:rsid w:val="008154CA"/>
    <w:rsid w:val="00821788"/>
    <w:rsid w:val="00827D66"/>
    <w:rsid w:val="00830709"/>
    <w:rsid w:val="008313EE"/>
    <w:rsid w:val="008347F7"/>
    <w:rsid w:val="00836426"/>
    <w:rsid w:val="00837E01"/>
    <w:rsid w:val="00843192"/>
    <w:rsid w:val="008466C7"/>
    <w:rsid w:val="00850307"/>
    <w:rsid w:val="00850FDD"/>
    <w:rsid w:val="00855E23"/>
    <w:rsid w:val="00856594"/>
    <w:rsid w:val="00861615"/>
    <w:rsid w:val="00861E75"/>
    <w:rsid w:val="008645F7"/>
    <w:rsid w:val="008676C2"/>
    <w:rsid w:val="00871539"/>
    <w:rsid w:val="00871A64"/>
    <w:rsid w:val="00872C15"/>
    <w:rsid w:val="0088216E"/>
    <w:rsid w:val="00882603"/>
    <w:rsid w:val="008850B1"/>
    <w:rsid w:val="00886711"/>
    <w:rsid w:val="008909DE"/>
    <w:rsid w:val="00891970"/>
    <w:rsid w:val="0089239F"/>
    <w:rsid w:val="008923C8"/>
    <w:rsid w:val="00892895"/>
    <w:rsid w:val="00892A4B"/>
    <w:rsid w:val="00892E56"/>
    <w:rsid w:val="00893799"/>
    <w:rsid w:val="00893AFF"/>
    <w:rsid w:val="00894D9A"/>
    <w:rsid w:val="008961D0"/>
    <w:rsid w:val="0089722E"/>
    <w:rsid w:val="008A24F0"/>
    <w:rsid w:val="008A2A55"/>
    <w:rsid w:val="008A384F"/>
    <w:rsid w:val="008A3EF7"/>
    <w:rsid w:val="008B0ECA"/>
    <w:rsid w:val="008B220B"/>
    <w:rsid w:val="008B28C2"/>
    <w:rsid w:val="008B6C80"/>
    <w:rsid w:val="008C1201"/>
    <w:rsid w:val="008C23EB"/>
    <w:rsid w:val="008C3FCD"/>
    <w:rsid w:val="008C4353"/>
    <w:rsid w:val="008D131B"/>
    <w:rsid w:val="008D1B26"/>
    <w:rsid w:val="008D2130"/>
    <w:rsid w:val="008D44F4"/>
    <w:rsid w:val="008D5EE0"/>
    <w:rsid w:val="008E17A0"/>
    <w:rsid w:val="008E3834"/>
    <w:rsid w:val="008F0C1C"/>
    <w:rsid w:val="008F50D8"/>
    <w:rsid w:val="0090523A"/>
    <w:rsid w:val="00906F8F"/>
    <w:rsid w:val="009148F3"/>
    <w:rsid w:val="00922CFC"/>
    <w:rsid w:val="0092349F"/>
    <w:rsid w:val="0092413C"/>
    <w:rsid w:val="00924AD9"/>
    <w:rsid w:val="009263EA"/>
    <w:rsid w:val="00930835"/>
    <w:rsid w:val="009336EB"/>
    <w:rsid w:val="0093470C"/>
    <w:rsid w:val="00936DCE"/>
    <w:rsid w:val="0094027D"/>
    <w:rsid w:val="00952481"/>
    <w:rsid w:val="0095280B"/>
    <w:rsid w:val="00952BE0"/>
    <w:rsid w:val="00957D3E"/>
    <w:rsid w:val="00961832"/>
    <w:rsid w:val="00961E32"/>
    <w:rsid w:val="00962C0D"/>
    <w:rsid w:val="00966882"/>
    <w:rsid w:val="00966BB2"/>
    <w:rsid w:val="00966D97"/>
    <w:rsid w:val="00971AD7"/>
    <w:rsid w:val="00975A7C"/>
    <w:rsid w:val="009765FD"/>
    <w:rsid w:val="009800EF"/>
    <w:rsid w:val="0098042C"/>
    <w:rsid w:val="00981ECA"/>
    <w:rsid w:val="00984902"/>
    <w:rsid w:val="00987094"/>
    <w:rsid w:val="009900DB"/>
    <w:rsid w:val="0099085E"/>
    <w:rsid w:val="00991ABB"/>
    <w:rsid w:val="00991E55"/>
    <w:rsid w:val="00993BDD"/>
    <w:rsid w:val="009942B5"/>
    <w:rsid w:val="009A49E0"/>
    <w:rsid w:val="009A7BE4"/>
    <w:rsid w:val="009B11CB"/>
    <w:rsid w:val="009B5F1D"/>
    <w:rsid w:val="009B6103"/>
    <w:rsid w:val="009B68F4"/>
    <w:rsid w:val="009B6C7F"/>
    <w:rsid w:val="009B76E3"/>
    <w:rsid w:val="009C0888"/>
    <w:rsid w:val="009C3BA9"/>
    <w:rsid w:val="009C6384"/>
    <w:rsid w:val="009C653A"/>
    <w:rsid w:val="009C6A22"/>
    <w:rsid w:val="009C70B0"/>
    <w:rsid w:val="009D7723"/>
    <w:rsid w:val="009E14AC"/>
    <w:rsid w:val="009E2A48"/>
    <w:rsid w:val="009E5847"/>
    <w:rsid w:val="009F33A7"/>
    <w:rsid w:val="009F41E0"/>
    <w:rsid w:val="009F77D6"/>
    <w:rsid w:val="00A05D05"/>
    <w:rsid w:val="00A06820"/>
    <w:rsid w:val="00A06891"/>
    <w:rsid w:val="00A10911"/>
    <w:rsid w:val="00A15BA2"/>
    <w:rsid w:val="00A31978"/>
    <w:rsid w:val="00A42366"/>
    <w:rsid w:val="00A4257B"/>
    <w:rsid w:val="00A50D54"/>
    <w:rsid w:val="00A569D5"/>
    <w:rsid w:val="00A630DC"/>
    <w:rsid w:val="00A65659"/>
    <w:rsid w:val="00A65FE4"/>
    <w:rsid w:val="00A6628B"/>
    <w:rsid w:val="00A66990"/>
    <w:rsid w:val="00A828EF"/>
    <w:rsid w:val="00A83067"/>
    <w:rsid w:val="00A86977"/>
    <w:rsid w:val="00A872F9"/>
    <w:rsid w:val="00A93F3B"/>
    <w:rsid w:val="00A96F1D"/>
    <w:rsid w:val="00AA2065"/>
    <w:rsid w:val="00AA7D06"/>
    <w:rsid w:val="00AB234B"/>
    <w:rsid w:val="00AB2B6A"/>
    <w:rsid w:val="00AB6289"/>
    <w:rsid w:val="00AB6BC5"/>
    <w:rsid w:val="00AB6BD1"/>
    <w:rsid w:val="00AB7793"/>
    <w:rsid w:val="00AC2EF9"/>
    <w:rsid w:val="00AC4064"/>
    <w:rsid w:val="00AC4A66"/>
    <w:rsid w:val="00AC5F72"/>
    <w:rsid w:val="00AC7E2C"/>
    <w:rsid w:val="00AD08B3"/>
    <w:rsid w:val="00AD11F0"/>
    <w:rsid w:val="00AD1E18"/>
    <w:rsid w:val="00AD2F4C"/>
    <w:rsid w:val="00AD4979"/>
    <w:rsid w:val="00AD6A78"/>
    <w:rsid w:val="00AD783F"/>
    <w:rsid w:val="00AD7A67"/>
    <w:rsid w:val="00AD7D02"/>
    <w:rsid w:val="00AE0AE1"/>
    <w:rsid w:val="00AE0DCA"/>
    <w:rsid w:val="00AE3D33"/>
    <w:rsid w:val="00AF047A"/>
    <w:rsid w:val="00AF1D39"/>
    <w:rsid w:val="00AF419E"/>
    <w:rsid w:val="00AF4F49"/>
    <w:rsid w:val="00AF60E7"/>
    <w:rsid w:val="00B001BA"/>
    <w:rsid w:val="00B03B9F"/>
    <w:rsid w:val="00B058A1"/>
    <w:rsid w:val="00B0722F"/>
    <w:rsid w:val="00B076B7"/>
    <w:rsid w:val="00B16235"/>
    <w:rsid w:val="00B2020B"/>
    <w:rsid w:val="00B23209"/>
    <w:rsid w:val="00B23AF5"/>
    <w:rsid w:val="00B246C0"/>
    <w:rsid w:val="00B24B58"/>
    <w:rsid w:val="00B273E3"/>
    <w:rsid w:val="00B34301"/>
    <w:rsid w:val="00B34AE1"/>
    <w:rsid w:val="00B3710C"/>
    <w:rsid w:val="00B4238B"/>
    <w:rsid w:val="00B43477"/>
    <w:rsid w:val="00B465D8"/>
    <w:rsid w:val="00B51B46"/>
    <w:rsid w:val="00B52327"/>
    <w:rsid w:val="00B565F7"/>
    <w:rsid w:val="00B57DA3"/>
    <w:rsid w:val="00B7544B"/>
    <w:rsid w:val="00B76EC4"/>
    <w:rsid w:val="00B8438A"/>
    <w:rsid w:val="00B86161"/>
    <w:rsid w:val="00B904F1"/>
    <w:rsid w:val="00B91DD6"/>
    <w:rsid w:val="00BA0AA7"/>
    <w:rsid w:val="00BA1EA5"/>
    <w:rsid w:val="00BA5A8A"/>
    <w:rsid w:val="00BA5F83"/>
    <w:rsid w:val="00BB19E2"/>
    <w:rsid w:val="00BB1FBB"/>
    <w:rsid w:val="00BB5991"/>
    <w:rsid w:val="00BC2CBC"/>
    <w:rsid w:val="00BC4E34"/>
    <w:rsid w:val="00BC5D08"/>
    <w:rsid w:val="00BC760F"/>
    <w:rsid w:val="00BD0C43"/>
    <w:rsid w:val="00BD2EE6"/>
    <w:rsid w:val="00BD4159"/>
    <w:rsid w:val="00BD689B"/>
    <w:rsid w:val="00BD7E37"/>
    <w:rsid w:val="00BE34A9"/>
    <w:rsid w:val="00BF3606"/>
    <w:rsid w:val="00BF52AB"/>
    <w:rsid w:val="00BF5A9A"/>
    <w:rsid w:val="00BF7918"/>
    <w:rsid w:val="00C01931"/>
    <w:rsid w:val="00C02A57"/>
    <w:rsid w:val="00C066B0"/>
    <w:rsid w:val="00C06825"/>
    <w:rsid w:val="00C10110"/>
    <w:rsid w:val="00C1096D"/>
    <w:rsid w:val="00C13150"/>
    <w:rsid w:val="00C23199"/>
    <w:rsid w:val="00C24958"/>
    <w:rsid w:val="00C30930"/>
    <w:rsid w:val="00C35283"/>
    <w:rsid w:val="00C373D4"/>
    <w:rsid w:val="00C37E3B"/>
    <w:rsid w:val="00C45FFA"/>
    <w:rsid w:val="00C55A56"/>
    <w:rsid w:val="00C5689D"/>
    <w:rsid w:val="00C62241"/>
    <w:rsid w:val="00C63A61"/>
    <w:rsid w:val="00C7203E"/>
    <w:rsid w:val="00C72C83"/>
    <w:rsid w:val="00C764F4"/>
    <w:rsid w:val="00C80FD0"/>
    <w:rsid w:val="00C91FB9"/>
    <w:rsid w:val="00C94C26"/>
    <w:rsid w:val="00C97BA4"/>
    <w:rsid w:val="00CA048D"/>
    <w:rsid w:val="00CA5B8F"/>
    <w:rsid w:val="00CB292C"/>
    <w:rsid w:val="00CB6824"/>
    <w:rsid w:val="00CC3B20"/>
    <w:rsid w:val="00CC588D"/>
    <w:rsid w:val="00CD2BA7"/>
    <w:rsid w:val="00CD5E6F"/>
    <w:rsid w:val="00CE075E"/>
    <w:rsid w:val="00CE1242"/>
    <w:rsid w:val="00CE74B4"/>
    <w:rsid w:val="00CF0365"/>
    <w:rsid w:val="00CF42FF"/>
    <w:rsid w:val="00CF63C3"/>
    <w:rsid w:val="00D04549"/>
    <w:rsid w:val="00D06BEB"/>
    <w:rsid w:val="00D06BF5"/>
    <w:rsid w:val="00D1077A"/>
    <w:rsid w:val="00D10DB9"/>
    <w:rsid w:val="00D1282D"/>
    <w:rsid w:val="00D16554"/>
    <w:rsid w:val="00D22ADF"/>
    <w:rsid w:val="00D2444E"/>
    <w:rsid w:val="00D2468E"/>
    <w:rsid w:val="00D278FF"/>
    <w:rsid w:val="00D35EB7"/>
    <w:rsid w:val="00D36E89"/>
    <w:rsid w:val="00D40AEC"/>
    <w:rsid w:val="00D419F2"/>
    <w:rsid w:val="00D4272D"/>
    <w:rsid w:val="00D45A4F"/>
    <w:rsid w:val="00D503BF"/>
    <w:rsid w:val="00D541ED"/>
    <w:rsid w:val="00D60344"/>
    <w:rsid w:val="00D6081A"/>
    <w:rsid w:val="00D66568"/>
    <w:rsid w:val="00D71F1B"/>
    <w:rsid w:val="00D73D4C"/>
    <w:rsid w:val="00D82796"/>
    <w:rsid w:val="00D85113"/>
    <w:rsid w:val="00D8622C"/>
    <w:rsid w:val="00D8756C"/>
    <w:rsid w:val="00D92760"/>
    <w:rsid w:val="00D92EAA"/>
    <w:rsid w:val="00D93269"/>
    <w:rsid w:val="00D9603F"/>
    <w:rsid w:val="00D9736A"/>
    <w:rsid w:val="00DA06C2"/>
    <w:rsid w:val="00DA1576"/>
    <w:rsid w:val="00DA3E7F"/>
    <w:rsid w:val="00DA44CB"/>
    <w:rsid w:val="00DA76B3"/>
    <w:rsid w:val="00DB3E8A"/>
    <w:rsid w:val="00DB7E33"/>
    <w:rsid w:val="00DC0055"/>
    <w:rsid w:val="00DC7119"/>
    <w:rsid w:val="00DD0442"/>
    <w:rsid w:val="00DD07B1"/>
    <w:rsid w:val="00DD147D"/>
    <w:rsid w:val="00DD5A62"/>
    <w:rsid w:val="00DE1358"/>
    <w:rsid w:val="00DE2B0D"/>
    <w:rsid w:val="00DE518E"/>
    <w:rsid w:val="00DE5B00"/>
    <w:rsid w:val="00DF00F6"/>
    <w:rsid w:val="00DF1492"/>
    <w:rsid w:val="00DF4D20"/>
    <w:rsid w:val="00DF7FE0"/>
    <w:rsid w:val="00E043CD"/>
    <w:rsid w:val="00E11866"/>
    <w:rsid w:val="00E12351"/>
    <w:rsid w:val="00E20D7A"/>
    <w:rsid w:val="00E216E1"/>
    <w:rsid w:val="00E21825"/>
    <w:rsid w:val="00E223B8"/>
    <w:rsid w:val="00E31731"/>
    <w:rsid w:val="00E34C23"/>
    <w:rsid w:val="00E370FB"/>
    <w:rsid w:val="00E42857"/>
    <w:rsid w:val="00E44BF7"/>
    <w:rsid w:val="00E46AEB"/>
    <w:rsid w:val="00E52F41"/>
    <w:rsid w:val="00E53145"/>
    <w:rsid w:val="00E5380E"/>
    <w:rsid w:val="00E538F3"/>
    <w:rsid w:val="00E57D30"/>
    <w:rsid w:val="00E60A80"/>
    <w:rsid w:val="00E60AF6"/>
    <w:rsid w:val="00E618A9"/>
    <w:rsid w:val="00E62FD0"/>
    <w:rsid w:val="00E64528"/>
    <w:rsid w:val="00E677F6"/>
    <w:rsid w:val="00E67F57"/>
    <w:rsid w:val="00E76CE8"/>
    <w:rsid w:val="00E835B1"/>
    <w:rsid w:val="00E83618"/>
    <w:rsid w:val="00E84254"/>
    <w:rsid w:val="00E93C30"/>
    <w:rsid w:val="00E94842"/>
    <w:rsid w:val="00E97BE5"/>
    <w:rsid w:val="00EA028C"/>
    <w:rsid w:val="00EA0997"/>
    <w:rsid w:val="00EA5CE3"/>
    <w:rsid w:val="00EA671C"/>
    <w:rsid w:val="00EA6804"/>
    <w:rsid w:val="00EA691E"/>
    <w:rsid w:val="00EA79F9"/>
    <w:rsid w:val="00EB01F8"/>
    <w:rsid w:val="00EB0D5C"/>
    <w:rsid w:val="00EC22E5"/>
    <w:rsid w:val="00ED36E4"/>
    <w:rsid w:val="00ED4DC8"/>
    <w:rsid w:val="00ED6B17"/>
    <w:rsid w:val="00EE0C81"/>
    <w:rsid w:val="00EE5741"/>
    <w:rsid w:val="00EE7BC6"/>
    <w:rsid w:val="00F0388A"/>
    <w:rsid w:val="00F0672F"/>
    <w:rsid w:val="00F11201"/>
    <w:rsid w:val="00F16F3A"/>
    <w:rsid w:val="00F205C0"/>
    <w:rsid w:val="00F23384"/>
    <w:rsid w:val="00F23901"/>
    <w:rsid w:val="00F33FBB"/>
    <w:rsid w:val="00F34334"/>
    <w:rsid w:val="00F34463"/>
    <w:rsid w:val="00F34E78"/>
    <w:rsid w:val="00F445C9"/>
    <w:rsid w:val="00F5016F"/>
    <w:rsid w:val="00F50A93"/>
    <w:rsid w:val="00F51D67"/>
    <w:rsid w:val="00F53768"/>
    <w:rsid w:val="00F570D3"/>
    <w:rsid w:val="00F57AB6"/>
    <w:rsid w:val="00F60019"/>
    <w:rsid w:val="00F60B10"/>
    <w:rsid w:val="00F62438"/>
    <w:rsid w:val="00F670A2"/>
    <w:rsid w:val="00F717B5"/>
    <w:rsid w:val="00F75AD6"/>
    <w:rsid w:val="00F815F7"/>
    <w:rsid w:val="00F81BF4"/>
    <w:rsid w:val="00F81CCB"/>
    <w:rsid w:val="00F8406F"/>
    <w:rsid w:val="00F84096"/>
    <w:rsid w:val="00F841DE"/>
    <w:rsid w:val="00F84946"/>
    <w:rsid w:val="00F84D5C"/>
    <w:rsid w:val="00F85F48"/>
    <w:rsid w:val="00F86354"/>
    <w:rsid w:val="00F87FCE"/>
    <w:rsid w:val="00F936EE"/>
    <w:rsid w:val="00F97C18"/>
    <w:rsid w:val="00FA0EA9"/>
    <w:rsid w:val="00FA1FF7"/>
    <w:rsid w:val="00FA289E"/>
    <w:rsid w:val="00FA41D5"/>
    <w:rsid w:val="00FA47FA"/>
    <w:rsid w:val="00FB442A"/>
    <w:rsid w:val="00FC504C"/>
    <w:rsid w:val="00FC703C"/>
    <w:rsid w:val="00FC736D"/>
    <w:rsid w:val="00FD4E09"/>
    <w:rsid w:val="00FD5736"/>
    <w:rsid w:val="00FE0000"/>
    <w:rsid w:val="00FE00F6"/>
    <w:rsid w:val="00FE22E2"/>
    <w:rsid w:val="00FE3F01"/>
    <w:rsid w:val="00FE63D7"/>
    <w:rsid w:val="00FE7865"/>
    <w:rsid w:val="00FF09BA"/>
    <w:rsid w:val="00FF4BBA"/>
    <w:rsid w:val="00FF4D0D"/>
    <w:rsid w:val="00FF7121"/>
    <w:rsid w:val="019835CA"/>
    <w:rsid w:val="01E66FA5"/>
    <w:rsid w:val="01FD42EF"/>
    <w:rsid w:val="023A109F"/>
    <w:rsid w:val="026F03E2"/>
    <w:rsid w:val="02E949F2"/>
    <w:rsid w:val="031F2043"/>
    <w:rsid w:val="035E36DF"/>
    <w:rsid w:val="03901974"/>
    <w:rsid w:val="03AB5829"/>
    <w:rsid w:val="03D90444"/>
    <w:rsid w:val="040134DD"/>
    <w:rsid w:val="045065EF"/>
    <w:rsid w:val="04C609C8"/>
    <w:rsid w:val="05253700"/>
    <w:rsid w:val="05C53893"/>
    <w:rsid w:val="06B60B46"/>
    <w:rsid w:val="06C04DDC"/>
    <w:rsid w:val="071F0864"/>
    <w:rsid w:val="078D1788"/>
    <w:rsid w:val="07FB4797"/>
    <w:rsid w:val="096F4441"/>
    <w:rsid w:val="0A042429"/>
    <w:rsid w:val="0B411357"/>
    <w:rsid w:val="0C0D3DBC"/>
    <w:rsid w:val="0C217260"/>
    <w:rsid w:val="0C285E2F"/>
    <w:rsid w:val="0CEE31B2"/>
    <w:rsid w:val="0E2A6F32"/>
    <w:rsid w:val="0E516A80"/>
    <w:rsid w:val="0F5016BA"/>
    <w:rsid w:val="104A101C"/>
    <w:rsid w:val="12CA1FCB"/>
    <w:rsid w:val="149D0D93"/>
    <w:rsid w:val="162E212E"/>
    <w:rsid w:val="173266B0"/>
    <w:rsid w:val="178317E6"/>
    <w:rsid w:val="17B172B6"/>
    <w:rsid w:val="17E138D0"/>
    <w:rsid w:val="18BA03EC"/>
    <w:rsid w:val="18EA154D"/>
    <w:rsid w:val="1A9813EE"/>
    <w:rsid w:val="1B0350C4"/>
    <w:rsid w:val="1BAF1FBA"/>
    <w:rsid w:val="1C021BCB"/>
    <w:rsid w:val="1CEC373F"/>
    <w:rsid w:val="1D035828"/>
    <w:rsid w:val="1D911050"/>
    <w:rsid w:val="1EA2219B"/>
    <w:rsid w:val="1F3D58D3"/>
    <w:rsid w:val="1F790CA8"/>
    <w:rsid w:val="1F884DA0"/>
    <w:rsid w:val="200A1C59"/>
    <w:rsid w:val="201400DE"/>
    <w:rsid w:val="20DE7FD6"/>
    <w:rsid w:val="2133507B"/>
    <w:rsid w:val="21717AB6"/>
    <w:rsid w:val="222D025A"/>
    <w:rsid w:val="22456F79"/>
    <w:rsid w:val="22804455"/>
    <w:rsid w:val="244832ED"/>
    <w:rsid w:val="2457471E"/>
    <w:rsid w:val="24AE5633"/>
    <w:rsid w:val="26F31699"/>
    <w:rsid w:val="273870AC"/>
    <w:rsid w:val="274A6672"/>
    <w:rsid w:val="27DE7543"/>
    <w:rsid w:val="28100029"/>
    <w:rsid w:val="28A65B47"/>
    <w:rsid w:val="28C43B9A"/>
    <w:rsid w:val="294E49AE"/>
    <w:rsid w:val="2A1B3587"/>
    <w:rsid w:val="2A8B0769"/>
    <w:rsid w:val="2ACF5D1A"/>
    <w:rsid w:val="2B69251F"/>
    <w:rsid w:val="2B8509F5"/>
    <w:rsid w:val="2BE71989"/>
    <w:rsid w:val="2D7E77E3"/>
    <w:rsid w:val="2E9077CD"/>
    <w:rsid w:val="2EE8585B"/>
    <w:rsid w:val="30963095"/>
    <w:rsid w:val="30D53BBD"/>
    <w:rsid w:val="316F0A00"/>
    <w:rsid w:val="31943D84"/>
    <w:rsid w:val="32966693"/>
    <w:rsid w:val="33615BDC"/>
    <w:rsid w:val="34E02B31"/>
    <w:rsid w:val="35871F43"/>
    <w:rsid w:val="35B30245"/>
    <w:rsid w:val="378B76CC"/>
    <w:rsid w:val="37FF7772"/>
    <w:rsid w:val="389B56ED"/>
    <w:rsid w:val="38BB5D8F"/>
    <w:rsid w:val="38F8356E"/>
    <w:rsid w:val="39BB513C"/>
    <w:rsid w:val="39BF163E"/>
    <w:rsid w:val="39C879D8"/>
    <w:rsid w:val="39D8357B"/>
    <w:rsid w:val="3A362AA8"/>
    <w:rsid w:val="3B3855BB"/>
    <w:rsid w:val="3B39298F"/>
    <w:rsid w:val="3B6224F2"/>
    <w:rsid w:val="3C460500"/>
    <w:rsid w:val="3CF85B54"/>
    <w:rsid w:val="3D1912D6"/>
    <w:rsid w:val="3D536596"/>
    <w:rsid w:val="3DE36A93"/>
    <w:rsid w:val="3DE91F7E"/>
    <w:rsid w:val="3DFC6C2D"/>
    <w:rsid w:val="3F366B03"/>
    <w:rsid w:val="40BE641C"/>
    <w:rsid w:val="430824D1"/>
    <w:rsid w:val="43E1373E"/>
    <w:rsid w:val="444F150B"/>
    <w:rsid w:val="447A6585"/>
    <w:rsid w:val="44CB1108"/>
    <w:rsid w:val="45B85B30"/>
    <w:rsid w:val="45B92ADD"/>
    <w:rsid w:val="45FC6137"/>
    <w:rsid w:val="4680499B"/>
    <w:rsid w:val="47127792"/>
    <w:rsid w:val="47130496"/>
    <w:rsid w:val="473821AC"/>
    <w:rsid w:val="47983216"/>
    <w:rsid w:val="4A361719"/>
    <w:rsid w:val="4B133808"/>
    <w:rsid w:val="4BB46CF8"/>
    <w:rsid w:val="4CA45EF0"/>
    <w:rsid w:val="4DFA55B2"/>
    <w:rsid w:val="4E834801"/>
    <w:rsid w:val="4F7E7D8D"/>
    <w:rsid w:val="4FE439C5"/>
    <w:rsid w:val="4FE96E7F"/>
    <w:rsid w:val="4FFF3F32"/>
    <w:rsid w:val="50DF56D9"/>
    <w:rsid w:val="510A2FB8"/>
    <w:rsid w:val="52226E03"/>
    <w:rsid w:val="526657AC"/>
    <w:rsid w:val="5276668D"/>
    <w:rsid w:val="527F3531"/>
    <w:rsid w:val="52A20945"/>
    <w:rsid w:val="52CA0C50"/>
    <w:rsid w:val="570E02B6"/>
    <w:rsid w:val="5739201E"/>
    <w:rsid w:val="58207B02"/>
    <w:rsid w:val="588D3A2F"/>
    <w:rsid w:val="59C617BC"/>
    <w:rsid w:val="5AA61A39"/>
    <w:rsid w:val="5B3C04C0"/>
    <w:rsid w:val="5BB57FC4"/>
    <w:rsid w:val="5BB9707D"/>
    <w:rsid w:val="5C3B15F2"/>
    <w:rsid w:val="5CC22998"/>
    <w:rsid w:val="5CC826A5"/>
    <w:rsid w:val="5D37521B"/>
    <w:rsid w:val="5D834A87"/>
    <w:rsid w:val="5EC7698C"/>
    <w:rsid w:val="5F304531"/>
    <w:rsid w:val="5F711C8F"/>
    <w:rsid w:val="5F7E7CFE"/>
    <w:rsid w:val="601D6507"/>
    <w:rsid w:val="61224912"/>
    <w:rsid w:val="61D21BD1"/>
    <w:rsid w:val="62165C60"/>
    <w:rsid w:val="62FC3808"/>
    <w:rsid w:val="63485760"/>
    <w:rsid w:val="63530F7E"/>
    <w:rsid w:val="64047D3A"/>
    <w:rsid w:val="641A1643"/>
    <w:rsid w:val="655B1BDC"/>
    <w:rsid w:val="65B31A18"/>
    <w:rsid w:val="65F00576"/>
    <w:rsid w:val="662C32E8"/>
    <w:rsid w:val="665E3732"/>
    <w:rsid w:val="66641576"/>
    <w:rsid w:val="66B617C0"/>
    <w:rsid w:val="66FF570B"/>
    <w:rsid w:val="670D77D7"/>
    <w:rsid w:val="67534CAA"/>
    <w:rsid w:val="676927E5"/>
    <w:rsid w:val="679B5BAB"/>
    <w:rsid w:val="68206E28"/>
    <w:rsid w:val="68385C04"/>
    <w:rsid w:val="6AD877E0"/>
    <w:rsid w:val="6B0B19AE"/>
    <w:rsid w:val="6B3E7FD6"/>
    <w:rsid w:val="6C235D8A"/>
    <w:rsid w:val="6D3C66A0"/>
    <w:rsid w:val="70180CEA"/>
    <w:rsid w:val="70C50F0F"/>
    <w:rsid w:val="70D71246"/>
    <w:rsid w:val="70D77260"/>
    <w:rsid w:val="70F33FDC"/>
    <w:rsid w:val="73E21936"/>
    <w:rsid w:val="740B3606"/>
    <w:rsid w:val="75C77FAE"/>
    <w:rsid w:val="76AE4262"/>
    <w:rsid w:val="76C21ABB"/>
    <w:rsid w:val="76CB62A7"/>
    <w:rsid w:val="76FC497B"/>
    <w:rsid w:val="78A97AAC"/>
    <w:rsid w:val="79556C16"/>
    <w:rsid w:val="79776FC8"/>
    <w:rsid w:val="7A992B33"/>
    <w:rsid w:val="7AF86B3D"/>
    <w:rsid w:val="7AF87E98"/>
    <w:rsid w:val="7B045647"/>
    <w:rsid w:val="7B3A24AD"/>
    <w:rsid w:val="7B526DDE"/>
    <w:rsid w:val="7B8A594C"/>
    <w:rsid w:val="7BD57D87"/>
    <w:rsid w:val="7EA5295D"/>
    <w:rsid w:val="7F5160D2"/>
    <w:rsid w:val="7FD2105B"/>
    <w:rsid w:val="7FD75F49"/>
    <w:rsid w:val="7FFF45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utoSpaceDE w:val="0"/>
      <w:autoSpaceDN w:val="0"/>
      <w:snapToGrid w:val="0"/>
      <w:spacing w:line="293" w:lineRule="auto"/>
      <w:jc w:val="both"/>
    </w:pPr>
    <w:rPr>
      <w:rFonts w:ascii="方正仿宋_GBK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602" w:firstLineChars="200"/>
      <w:outlineLvl w:val="0"/>
    </w:pPr>
    <w:rPr>
      <w:rFonts w:ascii="黑体" w:hAnsi="黑体" w:eastAsia="黑体"/>
      <w:sz w:val="30"/>
      <w:szCs w:val="3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eastAsia="楷体" w:asciiTheme="majorHAnsi" w:hAnsiTheme="majorHAnsi" w:cstheme="majorBidi"/>
      <w:b/>
      <w:bCs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0"/>
    <w:pPr>
      <w:ind w:firstLine="420" w:firstLineChars="200"/>
    </w:pPr>
    <w:rPr>
      <w:rFonts w:ascii="Times New Roman"/>
      <w:szCs w:val="20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next w:val="4"/>
    <w:qFormat/>
    <w:uiPriority w:val="0"/>
    <w:pPr>
      <w:snapToGrid/>
      <w:spacing w:line="240" w:lineRule="auto"/>
      <w:ind w:firstLine="640" w:firstLineChars="200"/>
    </w:pPr>
    <w:rPr>
      <w:rFonts w:ascii="仿宋_GB2312" w:eastAsia="宋体"/>
    </w:rPr>
  </w:style>
  <w:style w:type="paragraph" w:styleId="7">
    <w:name w:val="Date"/>
    <w:basedOn w:val="1"/>
    <w:next w:val="1"/>
    <w:link w:val="29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10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tabs>
        <w:tab w:val="right" w:leader="dot" w:pos="8722"/>
      </w:tabs>
      <w:spacing w:line="360" w:lineRule="auto"/>
      <w:jc w:val="center"/>
    </w:pPr>
    <w:rPr>
      <w:rFonts w:eastAsia="黑体"/>
      <w:kern w:val="0"/>
      <w:sz w:val="24"/>
    </w:rPr>
  </w:style>
  <w:style w:type="paragraph" w:styleId="12">
    <w:name w:val="footnote text"/>
    <w:basedOn w:val="1"/>
    <w:semiHidden/>
    <w:unhideWhenUsed/>
    <w:qFormat/>
    <w:uiPriority w:val="99"/>
    <w:rPr>
      <w:sz w:val="18"/>
      <w:szCs w:val="18"/>
    </w:rPr>
  </w:style>
  <w:style w:type="paragraph" w:styleId="13">
    <w:name w:val="toc 2"/>
    <w:basedOn w:val="1"/>
    <w:next w:val="1"/>
    <w:qFormat/>
    <w:uiPriority w:val="39"/>
    <w:pPr>
      <w:tabs>
        <w:tab w:val="right" w:leader="dot" w:pos="8722"/>
      </w:tabs>
      <w:spacing w:line="360" w:lineRule="auto"/>
      <w:ind w:left="200" w:leftChars="200"/>
    </w:pPr>
    <w:rPr>
      <w:rFonts w:hAnsi="Calibri" w:eastAsia="宋体" w:cs="黑体"/>
      <w:kern w:val="0"/>
      <w:sz w:val="24"/>
    </w:rPr>
  </w:style>
  <w:style w:type="paragraph" w:styleId="14">
    <w:name w:val="Normal (Web)"/>
    <w:basedOn w:val="1"/>
    <w:unhideWhenUsed/>
    <w:qFormat/>
    <w:uiPriority w:val="99"/>
    <w:pPr>
      <w:widowControl/>
      <w:overflowPunct/>
      <w:topLinePunct w:val="0"/>
      <w:autoSpaceDE/>
      <w:autoSpaceDN/>
      <w:snapToGrid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Body Text First Indent 2"/>
    <w:basedOn w:val="6"/>
    <w:next w:val="1"/>
    <w:qFormat/>
    <w:uiPriority w:val="0"/>
    <w:pPr>
      <w:spacing w:line="560" w:lineRule="exact"/>
      <w:ind w:firstLine="200"/>
    </w:pPr>
    <w:rPr>
      <w:rFonts w:eastAsia="仿宋_GB2312"/>
      <w:sz w:val="28"/>
      <w:szCs w:val="28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Emphasis"/>
    <w:basedOn w:val="17"/>
    <w:qFormat/>
    <w:uiPriority w:val="20"/>
    <w:rPr>
      <w:i/>
      <w:iCs/>
    </w:rPr>
  </w:style>
  <w:style w:type="character" w:styleId="21">
    <w:name w:val="Hyperlink"/>
    <w:basedOn w:val="17"/>
    <w:qFormat/>
    <w:uiPriority w:val="0"/>
    <w:rPr>
      <w:color w:val="0000FF"/>
      <w:sz w:val="16"/>
      <w:szCs w:val="16"/>
      <w:u w:val="none"/>
    </w:rPr>
  </w:style>
  <w:style w:type="character" w:styleId="22">
    <w:name w:val="footnote reference"/>
    <w:basedOn w:val="17"/>
    <w:semiHidden/>
    <w:unhideWhenUsed/>
    <w:qFormat/>
    <w:uiPriority w:val="99"/>
    <w:rPr>
      <w:vertAlign w:val="superscript"/>
    </w:rPr>
  </w:style>
  <w:style w:type="character" w:customStyle="1" w:styleId="23">
    <w:name w:val="批注框文本 Char"/>
    <w:basedOn w:val="17"/>
    <w:link w:val="8"/>
    <w:semiHidden/>
    <w:qFormat/>
    <w:uiPriority w:val="99"/>
    <w:rPr>
      <w:rFonts w:ascii="方正仿宋_GBK" w:hAnsi="Times New Roman" w:eastAsia="方正仿宋_GBK" w:cs="Times New Roman"/>
      <w:sz w:val="18"/>
      <w:szCs w:val="18"/>
    </w:rPr>
  </w:style>
  <w:style w:type="character" w:customStyle="1" w:styleId="24">
    <w:name w:val="页眉 Char"/>
    <w:basedOn w:val="17"/>
    <w:link w:val="10"/>
    <w:qFormat/>
    <w:uiPriority w:val="99"/>
    <w:rPr>
      <w:rFonts w:ascii="方正仿宋_GBK" w:hAnsi="Times New Roman" w:eastAsia="方正仿宋_GBK" w:cs="Times New Roman"/>
      <w:sz w:val="18"/>
      <w:szCs w:val="18"/>
    </w:rPr>
  </w:style>
  <w:style w:type="character" w:customStyle="1" w:styleId="25">
    <w:name w:val="页脚 Char"/>
    <w:basedOn w:val="17"/>
    <w:link w:val="9"/>
    <w:qFormat/>
    <w:uiPriority w:val="99"/>
    <w:rPr>
      <w:rFonts w:ascii="方正仿宋_GBK" w:hAnsi="Times New Roman" w:eastAsia="方正仿宋_GBK" w:cs="Times New Roman"/>
      <w:sz w:val="18"/>
      <w:szCs w:val="18"/>
    </w:rPr>
  </w:style>
  <w:style w:type="character" w:customStyle="1" w:styleId="26">
    <w:name w:val="text_akopv"/>
    <w:basedOn w:val="17"/>
    <w:qFormat/>
    <w:uiPriority w:val="0"/>
  </w:style>
  <w:style w:type="paragraph" w:styleId="27">
    <w:name w:val="List Paragraph"/>
    <w:basedOn w:val="1"/>
    <w:qFormat/>
    <w:uiPriority w:val="34"/>
    <w:pPr>
      <w:ind w:firstLine="420"/>
    </w:pPr>
  </w:style>
  <w:style w:type="paragraph" w:customStyle="1" w:styleId="28">
    <w:name w:val="contentfont"/>
    <w:basedOn w:val="1"/>
    <w:qFormat/>
    <w:uiPriority w:val="0"/>
    <w:pPr>
      <w:snapToGrid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</w:rPr>
  </w:style>
  <w:style w:type="character" w:customStyle="1" w:styleId="29">
    <w:name w:val="日期 Char"/>
    <w:basedOn w:val="17"/>
    <w:link w:val="7"/>
    <w:semiHidden/>
    <w:qFormat/>
    <w:uiPriority w:val="99"/>
    <w:rPr>
      <w:rFonts w:ascii="方正仿宋_GBK" w:eastAsia="方正仿宋_GBK"/>
      <w:kern w:val="2"/>
      <w:sz w:val="32"/>
      <w:szCs w:val="32"/>
    </w:rPr>
  </w:style>
  <w:style w:type="character" w:customStyle="1" w:styleId="30">
    <w:name w:val="fontstyle01"/>
    <w:basedOn w:val="17"/>
    <w:qFormat/>
    <w:uiPriority w:val="0"/>
    <w:rPr>
      <w:rFonts w:hint="eastAsia" w:ascii="仿宋_GB2312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5593102c-827f-4c2d-b056-deb7ab7c75d3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34840F8A</paraID>
      <start>94</start>
      <end>95</end>
      <status>modified</status>
      <modifiedWord>，</modifiedWord>
      <trackRevisions>false</trackRevisions>
    </reviewItem>
    <reviewItem>
      <errorID>4915af4b-986a-4c06-8281-36796ea98fe2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6C7C06A7</paraID>
      <start>0</start>
      <end>3</end>
      <status>modified</status>
      <modifiedWord>（1）</modifiedWord>
      <trackRevisions>false</trackRevisions>
    </reviewItem>
    <reviewItem>
      <errorID>3d0ab684-949f-4abc-9fe9-1032037d8634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2B280D4E</paraID>
      <start>6</start>
      <end>7</end>
      <status>modified</status>
      <modifiedWord>，</modifiedWord>
      <trackRevisions>false</trackRevisions>
    </reviewItem>
    <reviewItem>
      <errorID>e93c5eae-16e1-4c67-b019-b05ea57ba1fd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CF1A229</paraID>
      <start>6</start>
      <end>7</end>
      <status>modified</status>
      <modifiedWord>，</modifiedWord>
      <trackRevisions>false</trackRevisions>
    </reviewItem>
    <reviewItem>
      <errorID>31e7e3fd-43da-4c23-9524-7dc8f3c6aa75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45AB89A</paraID>
      <start>24</start>
      <end>25</end>
      <status>modified</status>
      <modifiedWord>（</modifiedWord>
      <trackRevisions>false</trackRevisions>
    </reviewItem>
    <reviewItem>
      <errorID>52178148-b659-433d-a9a2-63cd70565922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45AB89A</paraID>
      <start>31</start>
      <end>32</end>
      <status>modified</status>
      <modifiedWord>）</modifiedWord>
      <trackRevisions>false</trackRevisions>
    </reviewItem>
    <reviewItem>
      <errorID>f7ba5efd-7544-4501-8cdc-4ea3803b39e7</errorID>
      <errorWord>开展</errorWord>
      <group>L1_Grammar</group>
      <groupName>语法问题</groupName>
      <ability>L2_Grammar</ability>
      <abilityName>语法错误</abilityName>
      <candidateList>
        <item>推行</item>
      </candidateList>
      <explain>“开展～机制”搭配不当，建议修改为“推行～机制”。</explain>
      <paraID>47EEB466</paraID>
      <start>53</start>
      <end>55</end>
      <status>unmodified</status>
      <modifiedWord/>
      <trackRevisions>false</trackRevisions>
    </reviewItem>
    <reviewItem>
      <errorID>00a5489c-7d83-4408-ac30-ae23b77338ad</errorID>
      <errorWord>免于</errorWord>
      <group>L1_Word</group>
      <groupName>字词问题</groupName>
      <ability>L2_Typo</ability>
      <abilityName>字词错误</abilityName>
      <candidateList>
        <item>免予</item>
      </candidateList>
      <explain>存在发音相同字词的误用。</explain>
      <paraID>41AD4CF5</paraID>
      <start>21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b364de-11d5-4d99-b119-084bbabf1d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3434</Words>
  <Characters>3585</Characters>
  <Lines>35</Lines>
  <Paragraphs>10</Paragraphs>
  <TotalTime>75</TotalTime>
  <ScaleCrop>false</ScaleCrop>
  <LinksUpToDate>false</LinksUpToDate>
  <CharactersWithSpaces>3585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2026-06-30T08:25:00Z</dcterms:created>
  <dc:creator>Microsoft</dc:creator>
  <cp:lastModifiedBy>骊歌</cp:lastModifiedBy>
  <cp:lastPrinted>2026-08-11T01:22:54Z</cp:lastPrinted>
  <dcterms:modified xsi:type="dcterms:W3CDTF">2026-08-11T01:27:44Z</dcterms:modified>
  <cp:revision>310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373F9F24D72E4B4E895BF1295BBDB351_13</vt:lpwstr>
  </property>
  <property fmtid="{D5CDD505-2E9C-101B-9397-08002B2CF9AE}" pid="4" name="KSOTemplateDocerSaveRecord">
    <vt:lpwstr>eyJoZGlkIjoiODE3OTEwOTk0YzNlMTk4YzkxMjRmM2Q2OWM0N2ZlMjIiLCJ1c2VySWQiOiI0MDU1ODAxNDQifQ==</vt:lpwstr>
  </property>
</Properties>
</file>