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06CFFD">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_GBK" w:hAnsi="方正小标宋_GBK" w:eastAsia="方正小标宋_GBK" w:cs="方正小标宋_GBK"/>
          <w:sz w:val="44"/>
          <w:szCs w:val="44"/>
          <w:lang w:val="en-US" w:eastAsia="zh-CN"/>
        </w:rPr>
      </w:pPr>
    </w:p>
    <w:p w14:paraId="242B17AC">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_GBK" w:hAnsi="方正小标宋_GBK" w:eastAsia="方正小标宋_GBK" w:cs="方正小标宋_GBK"/>
          <w:sz w:val="44"/>
          <w:szCs w:val="44"/>
          <w:lang w:val="en-US" w:eastAsia="zh-CN"/>
        </w:rPr>
      </w:pPr>
    </w:p>
    <w:p w14:paraId="47272C60">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_GBK" w:hAnsi="方正小标宋_GBK" w:eastAsia="方正小标宋_GBK" w:cs="方正小标宋_GBK"/>
          <w:sz w:val="44"/>
          <w:szCs w:val="44"/>
          <w:lang w:val="en-US" w:eastAsia="zh-CN"/>
        </w:rPr>
      </w:pPr>
    </w:p>
    <w:p w14:paraId="21B7DB9E">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无锡湖水源清洗</w:t>
      </w:r>
      <w:r>
        <w:rPr>
          <w:rFonts w:hint="eastAsia" w:ascii="方正小标宋_GBK" w:hAnsi="方正小标宋_GBK" w:eastAsia="方正小标宋_GBK" w:cs="方正小标宋_GBK"/>
          <w:sz w:val="44"/>
          <w:szCs w:val="44"/>
        </w:rPr>
        <w:t>有限公司“</w:t>
      </w:r>
      <w:r>
        <w:rPr>
          <w:rFonts w:hint="eastAsia" w:ascii="方正小标宋_GBK" w:hAnsi="方正小标宋_GBK" w:eastAsia="方正小标宋_GBK" w:cs="方正小标宋_GBK"/>
          <w:sz w:val="44"/>
          <w:szCs w:val="44"/>
          <w:lang w:val="en-US" w:eastAsia="zh-CN"/>
        </w:rPr>
        <w:t>6.5</w:t>
      </w:r>
      <w:r>
        <w:rPr>
          <w:rFonts w:hint="eastAsia" w:ascii="方正小标宋_GBK" w:hAnsi="方正小标宋_GBK" w:eastAsia="方正小标宋_GBK" w:cs="方正小标宋_GBK"/>
          <w:sz w:val="44"/>
          <w:szCs w:val="44"/>
        </w:rPr>
        <w:t>”</w:t>
      </w:r>
      <w:r>
        <w:rPr>
          <w:rFonts w:hint="eastAsia" w:ascii="方正小标宋_GBK" w:hAnsi="方正小标宋_GBK" w:eastAsia="方正小标宋_GBK" w:cs="方正小标宋_GBK"/>
          <w:sz w:val="44"/>
          <w:szCs w:val="44"/>
          <w:lang w:val="en-US" w:eastAsia="zh-CN"/>
        </w:rPr>
        <w:t>一般</w:t>
      </w:r>
      <w:r>
        <w:rPr>
          <w:rFonts w:hint="eastAsia" w:ascii="方正小标宋_GBK" w:hAnsi="方正小标宋_GBK" w:eastAsia="方正小标宋_GBK" w:cs="方正小标宋_GBK"/>
          <w:sz w:val="44"/>
          <w:szCs w:val="44"/>
        </w:rPr>
        <w:t>触电</w:t>
      </w:r>
      <w:r>
        <w:rPr>
          <w:rFonts w:hint="eastAsia" w:ascii="方正小标宋_GBK" w:hAnsi="方正小标宋_GBK" w:eastAsia="方正小标宋_GBK" w:cs="方正小标宋_GBK"/>
          <w:sz w:val="44"/>
          <w:szCs w:val="44"/>
          <w:lang w:val="en-US" w:eastAsia="zh-CN"/>
        </w:rPr>
        <w:t>亡人</w:t>
      </w:r>
      <w:r>
        <w:rPr>
          <w:rFonts w:hint="eastAsia" w:ascii="方正小标宋_GBK" w:hAnsi="方正小标宋_GBK" w:eastAsia="方正小标宋_GBK" w:cs="方正小标宋_GBK"/>
          <w:sz w:val="44"/>
          <w:szCs w:val="44"/>
        </w:rPr>
        <w:t>事故调查报告</w:t>
      </w:r>
    </w:p>
    <w:p w14:paraId="495968D1">
      <w:pPr>
        <w:jc w:val="both"/>
        <w:rPr>
          <w:rFonts w:hint="default" w:ascii="Times New Roman" w:hAnsi="Times New Roman" w:eastAsia="方正仿宋_GB2312" w:cs="Times New Roman"/>
          <w:color w:val="auto"/>
          <w:sz w:val="32"/>
        </w:rPr>
      </w:pPr>
    </w:p>
    <w:p w14:paraId="51137D2E">
      <w:pPr>
        <w:jc w:val="both"/>
        <w:rPr>
          <w:rFonts w:hint="default" w:ascii="Times New Roman" w:hAnsi="Times New Roman" w:eastAsia="方正仿宋_GB2312" w:cs="Times New Roman"/>
          <w:color w:val="auto"/>
          <w:sz w:val="32"/>
        </w:rPr>
      </w:pPr>
    </w:p>
    <w:p w14:paraId="781A52FE">
      <w:pPr>
        <w:jc w:val="both"/>
        <w:rPr>
          <w:rFonts w:hint="default" w:ascii="Times New Roman" w:hAnsi="Times New Roman" w:eastAsia="方正仿宋_GB2312" w:cs="Times New Roman"/>
          <w:color w:val="auto"/>
          <w:sz w:val="32"/>
        </w:rPr>
      </w:pPr>
    </w:p>
    <w:p w14:paraId="2E72D9B8">
      <w:pPr>
        <w:jc w:val="both"/>
        <w:rPr>
          <w:rFonts w:hint="default" w:ascii="Times New Roman" w:hAnsi="Times New Roman" w:eastAsia="方正仿宋_GB2312" w:cs="Times New Roman"/>
          <w:color w:val="auto"/>
          <w:sz w:val="32"/>
        </w:rPr>
      </w:pPr>
    </w:p>
    <w:p w14:paraId="74B75908">
      <w:pPr>
        <w:jc w:val="both"/>
        <w:rPr>
          <w:rFonts w:hint="default" w:ascii="Times New Roman" w:hAnsi="Times New Roman" w:eastAsia="方正仿宋_GB2312" w:cs="Times New Roman"/>
          <w:color w:val="auto"/>
          <w:sz w:val="32"/>
        </w:rPr>
      </w:pPr>
    </w:p>
    <w:p w14:paraId="7665C69A">
      <w:pPr>
        <w:jc w:val="both"/>
        <w:rPr>
          <w:rFonts w:hint="default" w:ascii="Times New Roman" w:hAnsi="Times New Roman" w:eastAsia="方正仿宋_GB2312" w:cs="Times New Roman"/>
          <w:color w:val="auto"/>
          <w:sz w:val="32"/>
        </w:rPr>
      </w:pPr>
    </w:p>
    <w:p w14:paraId="2CB8B6C1">
      <w:pPr>
        <w:jc w:val="both"/>
        <w:rPr>
          <w:rFonts w:hint="default" w:ascii="Times New Roman" w:hAnsi="Times New Roman" w:eastAsia="方正仿宋_GB2312" w:cs="Times New Roman"/>
          <w:color w:val="auto"/>
          <w:sz w:val="32"/>
        </w:rPr>
      </w:pPr>
    </w:p>
    <w:p w14:paraId="655C7081">
      <w:pPr>
        <w:jc w:val="both"/>
        <w:rPr>
          <w:rFonts w:hint="default" w:ascii="Times New Roman" w:hAnsi="Times New Roman" w:eastAsia="方正仿宋_GB2312" w:cs="Times New Roman"/>
          <w:color w:val="auto"/>
          <w:sz w:val="32"/>
        </w:rPr>
      </w:pPr>
    </w:p>
    <w:p w14:paraId="2F0B3198">
      <w:pPr>
        <w:jc w:val="both"/>
        <w:rPr>
          <w:rFonts w:hint="default" w:ascii="Times New Roman" w:hAnsi="Times New Roman" w:eastAsia="方正仿宋_GB2312" w:cs="Times New Roman"/>
          <w:color w:val="auto"/>
          <w:sz w:val="32"/>
        </w:rPr>
      </w:pPr>
    </w:p>
    <w:p w14:paraId="5DF9D6A5">
      <w:pPr>
        <w:jc w:val="both"/>
        <w:rPr>
          <w:rFonts w:hint="default" w:ascii="Times New Roman" w:hAnsi="Times New Roman" w:eastAsia="方正仿宋_GB2312" w:cs="Times New Roman"/>
          <w:color w:val="auto"/>
          <w:sz w:val="32"/>
        </w:rPr>
      </w:pPr>
    </w:p>
    <w:p w14:paraId="19421848">
      <w:pPr>
        <w:jc w:val="both"/>
        <w:rPr>
          <w:rFonts w:hint="default" w:ascii="Times New Roman" w:hAnsi="Times New Roman" w:eastAsia="方正仿宋_GB2312" w:cs="Times New Roman"/>
          <w:color w:val="auto"/>
          <w:sz w:val="32"/>
        </w:rPr>
      </w:pPr>
    </w:p>
    <w:p w14:paraId="6942A393">
      <w:pPr>
        <w:jc w:val="center"/>
        <w:rPr>
          <w:rFonts w:hint="eastAsia" w:eastAsia="方正仿宋_GB2312" w:cs="Times New Roman"/>
          <w:color w:val="auto"/>
          <w:sz w:val="32"/>
          <w:lang w:val="en-US" w:eastAsia="zh-CN"/>
        </w:rPr>
      </w:pPr>
      <w:r>
        <w:rPr>
          <w:rFonts w:hint="eastAsia" w:eastAsia="方正仿宋_GB2312" w:cs="Times New Roman"/>
          <w:color w:val="auto"/>
          <w:sz w:val="32"/>
          <w:lang w:val="en-US" w:eastAsia="zh-CN"/>
        </w:rPr>
        <w:t>无锡市梁溪区事故调查组</w:t>
      </w:r>
    </w:p>
    <w:p w14:paraId="70D26608">
      <w:pPr>
        <w:jc w:val="center"/>
        <w:rPr>
          <w:rFonts w:hint="default" w:eastAsia="方正仿宋_GB2312" w:cs="Times New Roman"/>
          <w:color w:val="auto"/>
          <w:sz w:val="32"/>
          <w:lang w:val="en-US" w:eastAsia="zh-CN"/>
        </w:rPr>
      </w:pPr>
      <w:r>
        <w:rPr>
          <w:rFonts w:hint="eastAsia" w:eastAsia="方正仿宋_GB2312" w:cs="Times New Roman"/>
          <w:color w:val="auto"/>
          <w:sz w:val="32"/>
          <w:lang w:val="en-US" w:eastAsia="zh-CN"/>
        </w:rPr>
        <w:t>2024年8月</w:t>
      </w:r>
    </w:p>
    <w:p w14:paraId="4A2F29EF">
      <w:pPr>
        <w:pStyle w:val="5"/>
        <w:widowControl w:val="0"/>
        <w:adjustRightInd w:val="0"/>
        <w:snapToGrid w:val="0"/>
        <w:spacing w:before="0" w:after="0" w:line="594" w:lineRule="exact"/>
        <w:ind w:firstLine="632" w:firstLineChars="200"/>
        <w:jc w:val="both"/>
        <w:rPr>
          <w:rFonts w:ascii="Times New Roman" w:hAnsi="Times New Roman" w:eastAsia="方正仿宋_GBK"/>
          <w:color w:val="auto"/>
          <w:sz w:val="32"/>
        </w:rPr>
      </w:pPr>
    </w:p>
    <w:p w14:paraId="7528780B">
      <w:pPr>
        <w:pStyle w:val="5"/>
        <w:widowControl w:val="0"/>
        <w:adjustRightInd w:val="0"/>
        <w:snapToGrid w:val="0"/>
        <w:spacing w:before="0" w:after="0" w:line="594" w:lineRule="exact"/>
        <w:ind w:firstLine="632" w:firstLineChars="200"/>
        <w:jc w:val="both"/>
        <w:rPr>
          <w:rFonts w:ascii="Times New Roman" w:hAnsi="Times New Roman" w:eastAsia="方正仿宋_GBK"/>
          <w:color w:val="auto"/>
          <w:sz w:val="32"/>
        </w:rPr>
      </w:pPr>
    </w:p>
    <w:p w14:paraId="5644A4FF">
      <w:pPr>
        <w:pStyle w:val="5"/>
        <w:widowControl w:val="0"/>
        <w:adjustRightInd w:val="0"/>
        <w:snapToGrid w:val="0"/>
        <w:spacing w:before="0" w:after="0" w:line="594" w:lineRule="exact"/>
        <w:ind w:firstLine="632" w:firstLineChars="200"/>
        <w:jc w:val="both"/>
        <w:rPr>
          <w:rFonts w:ascii="Times New Roman" w:hAnsi="Times New Roman" w:eastAsia="方正仿宋_GBK"/>
          <w:color w:val="auto"/>
          <w:sz w:val="32"/>
        </w:rPr>
      </w:pPr>
    </w:p>
    <w:p w14:paraId="3C26D7A6">
      <w:pPr>
        <w:pStyle w:val="5"/>
        <w:widowControl w:val="0"/>
        <w:adjustRightInd w:val="0"/>
        <w:snapToGrid w:val="0"/>
        <w:spacing w:before="0" w:after="0" w:line="594" w:lineRule="exact"/>
        <w:ind w:firstLine="632" w:firstLineChars="200"/>
        <w:jc w:val="both"/>
        <w:rPr>
          <w:rFonts w:ascii="Times New Roman" w:hAnsi="Times New Roman" w:eastAsia="方正仿宋_GBK"/>
          <w:color w:val="auto"/>
          <w:sz w:val="32"/>
        </w:rPr>
      </w:pPr>
    </w:p>
    <w:p w14:paraId="09B53E99">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无锡湖水源清洗</w:t>
      </w:r>
      <w:r>
        <w:rPr>
          <w:rFonts w:hint="eastAsia" w:ascii="方正小标宋_GBK" w:hAnsi="方正小标宋_GBK" w:eastAsia="方正小标宋_GBK" w:cs="方正小标宋_GBK"/>
          <w:sz w:val="44"/>
          <w:szCs w:val="44"/>
        </w:rPr>
        <w:t>有限公司“</w:t>
      </w:r>
      <w:r>
        <w:rPr>
          <w:rFonts w:hint="eastAsia" w:ascii="方正小标宋_GBK" w:hAnsi="方正小标宋_GBK" w:eastAsia="方正小标宋_GBK" w:cs="方正小标宋_GBK"/>
          <w:sz w:val="44"/>
          <w:szCs w:val="44"/>
          <w:lang w:val="en-US" w:eastAsia="zh-CN"/>
        </w:rPr>
        <w:t>6.5</w:t>
      </w:r>
      <w:r>
        <w:rPr>
          <w:rFonts w:hint="eastAsia" w:ascii="方正小标宋_GBK" w:hAnsi="方正小标宋_GBK" w:eastAsia="方正小标宋_GBK" w:cs="方正小标宋_GBK"/>
          <w:sz w:val="44"/>
          <w:szCs w:val="44"/>
        </w:rPr>
        <w:t>”</w:t>
      </w:r>
      <w:r>
        <w:rPr>
          <w:rFonts w:hint="eastAsia" w:ascii="方正小标宋_GBK" w:hAnsi="方正小标宋_GBK" w:eastAsia="方正小标宋_GBK" w:cs="方正小标宋_GBK"/>
          <w:sz w:val="44"/>
          <w:szCs w:val="44"/>
          <w:lang w:val="en-US" w:eastAsia="zh-CN"/>
        </w:rPr>
        <w:t>一般</w:t>
      </w:r>
      <w:r>
        <w:rPr>
          <w:rFonts w:hint="eastAsia" w:ascii="方正小标宋_GBK" w:hAnsi="方正小标宋_GBK" w:eastAsia="方正小标宋_GBK" w:cs="方正小标宋_GBK"/>
          <w:sz w:val="44"/>
          <w:szCs w:val="44"/>
        </w:rPr>
        <w:t>触电</w:t>
      </w:r>
      <w:r>
        <w:rPr>
          <w:rFonts w:hint="eastAsia" w:ascii="方正小标宋_GBK" w:hAnsi="方正小标宋_GBK" w:eastAsia="方正小标宋_GBK" w:cs="方正小标宋_GBK"/>
          <w:sz w:val="44"/>
          <w:szCs w:val="44"/>
          <w:lang w:val="en-US" w:eastAsia="zh-CN"/>
        </w:rPr>
        <w:t>亡人</w:t>
      </w:r>
      <w:r>
        <w:rPr>
          <w:rFonts w:hint="eastAsia" w:ascii="方正小标宋_GBK" w:hAnsi="方正小标宋_GBK" w:eastAsia="方正小标宋_GBK" w:cs="方正小标宋_GBK"/>
          <w:sz w:val="44"/>
          <w:szCs w:val="44"/>
        </w:rPr>
        <w:t>事故调查报告</w:t>
      </w:r>
    </w:p>
    <w:p w14:paraId="705E036A">
      <w:pPr>
        <w:rPr>
          <w:rFonts w:hint="eastAsia"/>
        </w:rPr>
      </w:pPr>
    </w:p>
    <w:p w14:paraId="49021FDD">
      <w:pPr>
        <w:keepNext w:val="0"/>
        <w:keepLines w:val="0"/>
        <w:pageBreakBefore w:val="0"/>
        <w:widowControl w:val="0"/>
        <w:kinsoku/>
        <w:wordWrap/>
        <w:overflowPunct/>
        <w:topLinePunct w:val="0"/>
        <w:autoSpaceDE/>
        <w:autoSpaceDN/>
        <w:bidi w:val="0"/>
        <w:spacing w:line="580" w:lineRule="exact"/>
        <w:ind w:firstLine="632" w:firstLineChars="20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20</w:t>
      </w:r>
      <w:r>
        <w:rPr>
          <w:rFonts w:hint="default" w:ascii="Times New Roman" w:hAnsi="Times New Roman" w:eastAsia="方正仿宋_GB2312" w:cs="Times New Roman"/>
          <w:sz w:val="32"/>
          <w:szCs w:val="32"/>
          <w:lang w:val="en-US" w:eastAsia="zh-CN"/>
        </w:rPr>
        <w:t>24</w:t>
      </w:r>
      <w:r>
        <w:rPr>
          <w:rFonts w:hint="default" w:ascii="Times New Roman" w:hAnsi="Times New Roman" w:eastAsia="方正仿宋_GB2312" w:cs="Times New Roman"/>
          <w:sz w:val="32"/>
          <w:szCs w:val="32"/>
        </w:rPr>
        <w:t>年</w:t>
      </w:r>
      <w:r>
        <w:rPr>
          <w:rFonts w:hint="default" w:ascii="Times New Roman" w:hAnsi="Times New Roman" w:eastAsia="方正仿宋_GB2312" w:cs="Times New Roman"/>
          <w:sz w:val="32"/>
          <w:szCs w:val="32"/>
          <w:lang w:val="en-US" w:eastAsia="zh-CN"/>
        </w:rPr>
        <w:t>6</w:t>
      </w:r>
      <w:r>
        <w:rPr>
          <w:rFonts w:hint="default" w:ascii="Times New Roman" w:hAnsi="Times New Roman" w:eastAsia="方正仿宋_GB2312" w:cs="Times New Roman"/>
          <w:sz w:val="32"/>
          <w:szCs w:val="32"/>
        </w:rPr>
        <w:t>月5日</w:t>
      </w:r>
      <w:r>
        <w:rPr>
          <w:rFonts w:hint="default" w:ascii="Times New Roman" w:hAnsi="Times New Roman" w:eastAsia="方正仿宋_GB2312" w:cs="Times New Roman"/>
          <w:sz w:val="32"/>
          <w:szCs w:val="32"/>
          <w:lang w:val="en-US" w:eastAsia="zh-CN"/>
        </w:rPr>
        <w:t>中午</w:t>
      </w:r>
      <w:r>
        <w:rPr>
          <w:rFonts w:hint="default" w:ascii="Times New Roman" w:hAnsi="Times New Roman" w:eastAsia="方正仿宋_GB2312" w:cs="Times New Roman"/>
          <w:sz w:val="32"/>
          <w:szCs w:val="32"/>
        </w:rPr>
        <w:t>1</w:t>
      </w:r>
      <w:r>
        <w:rPr>
          <w:rFonts w:hint="default" w:ascii="Times New Roman" w:hAnsi="Times New Roman" w:eastAsia="方正仿宋_GB2312" w:cs="Times New Roman"/>
          <w:sz w:val="32"/>
          <w:szCs w:val="32"/>
          <w:lang w:val="en-US" w:eastAsia="zh-CN"/>
        </w:rPr>
        <w:t>1</w:t>
      </w:r>
      <w:r>
        <w:rPr>
          <w:rFonts w:hint="default" w:ascii="Times New Roman" w:hAnsi="Times New Roman" w:eastAsia="方正仿宋_GB2312" w:cs="Times New Roman"/>
          <w:sz w:val="32"/>
          <w:szCs w:val="32"/>
        </w:rPr>
        <w:t>时许，</w:t>
      </w:r>
      <w:r>
        <w:rPr>
          <w:rFonts w:hint="eastAsia" w:eastAsia="方正仿宋_GB2312" w:cs="Times New Roman"/>
          <w:sz w:val="32"/>
          <w:szCs w:val="32"/>
          <w:lang w:val="en-US" w:eastAsia="zh-CN"/>
        </w:rPr>
        <w:t>无锡湖水源清洗有限公司施工人员曾金火</w:t>
      </w:r>
      <w:r>
        <w:rPr>
          <w:rFonts w:hint="default" w:ascii="Times New Roman" w:hAnsi="Times New Roman" w:eastAsia="方正仿宋_GB2312" w:cs="Times New Roman"/>
          <w:sz w:val="32"/>
          <w:szCs w:val="32"/>
        </w:rPr>
        <w:t>在</w:t>
      </w:r>
      <w:r>
        <w:rPr>
          <w:rFonts w:hint="default" w:ascii="Times New Roman" w:hAnsi="Times New Roman" w:eastAsia="方正仿宋_GB2312" w:cs="Times New Roman"/>
          <w:sz w:val="32"/>
          <w:szCs w:val="32"/>
          <w:lang w:val="en-US" w:eastAsia="zh-CN"/>
        </w:rPr>
        <w:t>中桥二村105号阜阳牛肉汤店厨房内</w:t>
      </w:r>
      <w:r>
        <w:rPr>
          <w:rFonts w:hint="eastAsia" w:eastAsia="方正仿宋_GB2312" w:cs="Times New Roman"/>
          <w:sz w:val="32"/>
          <w:szCs w:val="32"/>
          <w:lang w:val="en-US" w:eastAsia="zh-CN"/>
        </w:rPr>
        <w:t>安装</w:t>
      </w:r>
      <w:r>
        <w:rPr>
          <w:rFonts w:hint="default" w:ascii="Times New Roman" w:hAnsi="Times New Roman" w:eastAsia="方正仿宋_GB2312" w:cs="Times New Roman"/>
          <w:sz w:val="32"/>
          <w:szCs w:val="32"/>
          <w:lang w:val="en-US" w:eastAsia="zh-CN"/>
        </w:rPr>
        <w:t>调试</w:t>
      </w:r>
      <w:r>
        <w:rPr>
          <w:rFonts w:hint="default" w:ascii="Times New Roman" w:hAnsi="Times New Roman" w:eastAsia="方正仿宋_GB2312" w:cs="Times New Roman"/>
          <w:sz w:val="32"/>
          <w:szCs w:val="32"/>
        </w:rPr>
        <w:t>时</w:t>
      </w:r>
      <w:r>
        <w:rPr>
          <w:rFonts w:hint="eastAsia" w:eastAsia="方正仿宋_GB2312" w:cs="Times New Roman"/>
          <w:sz w:val="32"/>
          <w:szCs w:val="32"/>
          <w:lang w:val="en-US" w:eastAsia="zh-CN"/>
        </w:rPr>
        <w:t>发生</w:t>
      </w:r>
      <w:r>
        <w:rPr>
          <w:rFonts w:hint="default" w:ascii="Times New Roman" w:hAnsi="Times New Roman" w:eastAsia="方正仿宋_GB2312" w:cs="Times New Roman"/>
          <w:sz w:val="32"/>
          <w:szCs w:val="32"/>
        </w:rPr>
        <w:t>触电</w:t>
      </w:r>
      <w:r>
        <w:rPr>
          <w:rFonts w:hint="eastAsia" w:eastAsia="方正仿宋_GB2312" w:cs="Times New Roman"/>
          <w:sz w:val="32"/>
          <w:szCs w:val="32"/>
          <w:lang w:val="en-US" w:eastAsia="zh-CN"/>
        </w:rPr>
        <w:t>死亡</w:t>
      </w:r>
      <w:r>
        <w:rPr>
          <w:rFonts w:hint="eastAsia" w:ascii="Times New Roman" w:hAnsi="Times New Roman" w:eastAsia="方正仿宋_GB2312" w:cs="Times New Roman"/>
          <w:sz w:val="32"/>
          <w:szCs w:val="32"/>
          <w:lang w:eastAsia="zh-CN"/>
        </w:rPr>
        <w:t>，</w:t>
      </w:r>
      <w:r>
        <w:rPr>
          <w:rFonts w:hint="default" w:ascii="Times New Roman" w:hAnsi="Times New Roman" w:eastAsia="方正仿宋_GB2312" w:cs="Times New Roman"/>
          <w:sz w:val="32"/>
          <w:szCs w:val="32"/>
        </w:rPr>
        <w:t>造成</w:t>
      </w:r>
      <w:r>
        <w:rPr>
          <w:rFonts w:hint="eastAsia" w:eastAsia="方正仿宋_GB2312" w:cs="Times New Roman"/>
          <w:sz w:val="32"/>
          <w:szCs w:val="32"/>
          <w:lang w:val="en-US" w:eastAsia="zh-CN"/>
        </w:rPr>
        <w:t>1</w:t>
      </w:r>
      <w:r>
        <w:rPr>
          <w:rFonts w:hint="default" w:ascii="Times New Roman" w:hAnsi="Times New Roman" w:eastAsia="方正仿宋_GB2312" w:cs="Times New Roman"/>
          <w:sz w:val="32"/>
          <w:szCs w:val="32"/>
        </w:rPr>
        <w:t>人死亡一般生产安全责任事故。</w:t>
      </w:r>
    </w:p>
    <w:p w14:paraId="2F6B459F">
      <w:pPr>
        <w:keepNext w:val="0"/>
        <w:keepLines w:val="0"/>
        <w:pageBreakBefore w:val="0"/>
        <w:widowControl w:val="0"/>
        <w:kinsoku/>
        <w:wordWrap/>
        <w:overflowPunct/>
        <w:topLinePunct w:val="0"/>
        <w:autoSpaceDE/>
        <w:autoSpaceDN/>
        <w:bidi w:val="0"/>
        <w:spacing w:line="580" w:lineRule="exact"/>
        <w:ind w:firstLine="632" w:firstLineChars="20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接报后，梁溪区</w:t>
      </w:r>
      <w:r>
        <w:rPr>
          <w:rFonts w:hint="default" w:ascii="Times New Roman" w:hAnsi="Times New Roman" w:eastAsia="方正仿宋_GB2312" w:cs="Times New Roman"/>
          <w:sz w:val="32"/>
          <w:szCs w:val="32"/>
          <w:lang w:val="en-US" w:eastAsia="zh-CN"/>
        </w:rPr>
        <w:t>应急管理局</w:t>
      </w:r>
      <w:r>
        <w:rPr>
          <w:rFonts w:hint="default" w:ascii="Times New Roman" w:hAnsi="Times New Roman" w:eastAsia="方正仿宋_GB2312" w:cs="Times New Roman"/>
          <w:sz w:val="32"/>
          <w:szCs w:val="32"/>
        </w:rPr>
        <w:t>按照法律法规规定，立即组织相关部门人员赶赴现场。根据《生产安全事故报告和调查处理条例》（国务院令第493号）、《无锡市生产安全事故报告和调查处理办法》（市政府令第122号）的有关规定，无锡市梁溪区人民政府于</w:t>
      </w:r>
      <w:r>
        <w:rPr>
          <w:rFonts w:hint="default" w:ascii="Times New Roman" w:hAnsi="Times New Roman" w:eastAsia="方正仿宋_GB2312" w:cs="Times New Roman"/>
          <w:sz w:val="32"/>
          <w:szCs w:val="32"/>
          <w:lang w:val="en-US" w:eastAsia="zh-CN"/>
        </w:rPr>
        <w:t>当</w:t>
      </w:r>
      <w:r>
        <w:rPr>
          <w:rFonts w:hint="default" w:ascii="Times New Roman" w:hAnsi="Times New Roman" w:eastAsia="方正仿宋_GB2312" w:cs="Times New Roman"/>
          <w:sz w:val="32"/>
          <w:szCs w:val="32"/>
        </w:rPr>
        <w:t>日成立了以区</w:t>
      </w:r>
      <w:r>
        <w:rPr>
          <w:rFonts w:hint="default" w:ascii="Times New Roman" w:hAnsi="Times New Roman" w:eastAsia="方正仿宋_GB2312" w:cs="Times New Roman"/>
          <w:sz w:val="32"/>
          <w:szCs w:val="32"/>
          <w:lang w:val="en-US" w:eastAsia="zh-CN"/>
        </w:rPr>
        <w:t>应急</w:t>
      </w:r>
      <w:r>
        <w:rPr>
          <w:rFonts w:hint="default" w:ascii="Times New Roman" w:hAnsi="Times New Roman" w:eastAsia="方正仿宋_GB2312" w:cs="Times New Roman"/>
          <w:sz w:val="32"/>
          <w:szCs w:val="32"/>
        </w:rPr>
        <w:t>局为组长单位，公安梁溪分局</w:t>
      </w:r>
      <w:r>
        <w:rPr>
          <w:rFonts w:hint="eastAsia" w:eastAsia="方正仿宋_GB2312" w:cs="Times New Roman"/>
          <w:sz w:val="32"/>
          <w:szCs w:val="32"/>
          <w:lang w:val="en-US" w:eastAsia="zh-CN"/>
        </w:rPr>
        <w:t>内保大队、金星派出所、</w:t>
      </w:r>
      <w:r>
        <w:rPr>
          <w:rFonts w:hint="default" w:ascii="Times New Roman" w:hAnsi="Times New Roman" w:eastAsia="方正仿宋_GB2312" w:cs="Times New Roman"/>
          <w:color w:val="000000"/>
          <w:sz w:val="32"/>
          <w:szCs w:val="32"/>
          <w:lang w:val="en-US" w:eastAsia="zh-CN"/>
        </w:rPr>
        <w:t>无锡市梁溪生态环境局、</w:t>
      </w:r>
      <w:r>
        <w:rPr>
          <w:rFonts w:hint="default" w:ascii="Times New Roman" w:hAnsi="Times New Roman" w:eastAsia="方正仿宋_GB2312" w:cs="Times New Roman"/>
          <w:color w:val="000000"/>
          <w:sz w:val="32"/>
          <w:szCs w:val="32"/>
        </w:rPr>
        <w:t>区</w:t>
      </w:r>
      <w:r>
        <w:rPr>
          <w:rFonts w:hint="default" w:ascii="Times New Roman" w:hAnsi="Times New Roman" w:eastAsia="方正仿宋_GB2312" w:cs="Times New Roman"/>
          <w:color w:val="000000"/>
          <w:sz w:val="32"/>
          <w:szCs w:val="32"/>
          <w:lang w:val="en-US" w:eastAsia="zh-CN"/>
        </w:rPr>
        <w:t>商务局</w:t>
      </w:r>
      <w:r>
        <w:rPr>
          <w:rFonts w:hint="default" w:ascii="Times New Roman" w:hAnsi="Times New Roman" w:eastAsia="方正仿宋_GB2312" w:cs="Times New Roman"/>
          <w:color w:val="000000"/>
          <w:sz w:val="32"/>
          <w:szCs w:val="32"/>
        </w:rPr>
        <w:t>、区总工会、</w:t>
      </w:r>
      <w:r>
        <w:rPr>
          <w:rFonts w:hint="default" w:ascii="Times New Roman" w:hAnsi="Times New Roman" w:eastAsia="方正仿宋_GB2312" w:cs="Times New Roman"/>
          <w:color w:val="000000"/>
          <w:sz w:val="32"/>
          <w:szCs w:val="32"/>
          <w:lang w:val="en-US" w:eastAsia="zh-CN"/>
        </w:rPr>
        <w:t>扬名</w:t>
      </w:r>
      <w:r>
        <w:rPr>
          <w:rFonts w:hint="default" w:ascii="Times New Roman" w:hAnsi="Times New Roman" w:eastAsia="方正仿宋_GB2312" w:cs="Times New Roman"/>
          <w:color w:val="000000"/>
          <w:sz w:val="32"/>
          <w:szCs w:val="32"/>
        </w:rPr>
        <w:t>街道办事处</w:t>
      </w:r>
      <w:r>
        <w:rPr>
          <w:rFonts w:hint="default" w:ascii="Times New Roman" w:hAnsi="Times New Roman" w:eastAsia="方正仿宋_GB2312" w:cs="Times New Roman"/>
          <w:color w:val="000000"/>
          <w:sz w:val="32"/>
          <w:szCs w:val="32"/>
          <w:lang w:val="en-US" w:eastAsia="zh-CN"/>
        </w:rPr>
        <w:t>等</w:t>
      </w:r>
      <w:r>
        <w:rPr>
          <w:rFonts w:hint="default" w:ascii="Times New Roman" w:hAnsi="Times New Roman" w:eastAsia="方正仿宋_GB2312" w:cs="Times New Roman"/>
          <w:sz w:val="32"/>
          <w:szCs w:val="32"/>
        </w:rPr>
        <w:t>为成员单位</w:t>
      </w:r>
      <w:r>
        <w:rPr>
          <w:rFonts w:hint="default" w:ascii="Times New Roman" w:hAnsi="Times New Roman" w:eastAsia="方正仿宋_GB2312" w:cs="Times New Roman"/>
          <w:color w:val="333333"/>
          <w:sz w:val="32"/>
          <w:szCs w:val="32"/>
          <w:shd w:val="clear" w:color="auto" w:fill="FFFFFF"/>
        </w:rPr>
        <w:t>参加的</w:t>
      </w:r>
      <w:r>
        <w:rPr>
          <w:rFonts w:hint="eastAsia" w:ascii="Times New Roman" w:hAnsi="Times New Roman" w:eastAsia="方正仿宋_GB2312" w:cs="Times New Roman"/>
          <w:sz w:val="32"/>
          <w:szCs w:val="32"/>
          <w:lang w:eastAsia="zh-CN"/>
        </w:rPr>
        <w:t>“</w:t>
      </w:r>
      <w:r>
        <w:rPr>
          <w:rFonts w:hint="default" w:ascii="Times New Roman" w:hAnsi="Times New Roman" w:eastAsia="方正仿宋_GB2312" w:cs="Times New Roman"/>
          <w:sz w:val="32"/>
          <w:szCs w:val="32"/>
          <w:lang w:val="en-US" w:eastAsia="zh-CN"/>
        </w:rPr>
        <w:t>6.5</w:t>
      </w:r>
      <w:r>
        <w:rPr>
          <w:rFonts w:hint="eastAsia" w:ascii="Times New Roman" w:hAnsi="Times New Roman" w:eastAsia="方正仿宋_GB2312" w:cs="Times New Roman"/>
          <w:sz w:val="32"/>
          <w:szCs w:val="32"/>
          <w:lang w:eastAsia="zh-CN"/>
        </w:rPr>
        <w:t>”</w:t>
      </w:r>
      <w:r>
        <w:rPr>
          <w:rFonts w:hint="default" w:ascii="Times New Roman" w:hAnsi="Times New Roman" w:eastAsia="方正仿宋_GB2312" w:cs="Times New Roman"/>
          <w:sz w:val="32"/>
          <w:szCs w:val="32"/>
        </w:rPr>
        <w:t>事故调查组，迅速开展事故调查。</w:t>
      </w:r>
    </w:p>
    <w:p w14:paraId="35FB7E05">
      <w:pPr>
        <w:keepNext w:val="0"/>
        <w:keepLines w:val="0"/>
        <w:pageBreakBefore w:val="0"/>
        <w:widowControl w:val="0"/>
        <w:kinsoku/>
        <w:wordWrap/>
        <w:overflowPunct/>
        <w:topLinePunct w:val="0"/>
        <w:autoSpaceDE/>
        <w:autoSpaceDN/>
        <w:bidi w:val="0"/>
        <w:spacing w:line="580" w:lineRule="exact"/>
        <w:ind w:firstLine="66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事故调查组本着科学严谨、依法依规、实事求是、注重实效的原则，通过现场勘查、调查取证、综合分析等，查明了事故原因，认定了事故性质，提出了对事故相关责任单位、责任人的处理建议和事故防范与整改措施建议。现将有关情况报告如下：</w:t>
      </w:r>
    </w:p>
    <w:p w14:paraId="17EB8D6A">
      <w:pPr>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 xml:space="preserve">    </w:t>
      </w:r>
      <w:r>
        <w:rPr>
          <w:rFonts w:hint="eastAsia" w:ascii="方正黑体_GBK" w:hAnsi="方正黑体_GBK" w:eastAsia="方正黑体_GBK" w:cs="方正黑体_GBK"/>
          <w:sz w:val="32"/>
          <w:szCs w:val="32"/>
        </w:rPr>
        <w:t>一、事故相关单位及装饰项目概况</w:t>
      </w:r>
    </w:p>
    <w:p w14:paraId="6D918379">
      <w:pPr>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　　1.</w:t>
      </w:r>
      <w:r>
        <w:rPr>
          <w:rFonts w:hint="default" w:ascii="Times New Roman" w:hAnsi="Times New Roman" w:eastAsia="方正仿宋_GB2312" w:cs="Times New Roman"/>
          <w:sz w:val="32"/>
          <w:szCs w:val="32"/>
          <w:lang w:val="en-US" w:eastAsia="zh-CN"/>
        </w:rPr>
        <w:t>安装</w:t>
      </w:r>
      <w:r>
        <w:rPr>
          <w:rFonts w:hint="default" w:ascii="Times New Roman" w:hAnsi="Times New Roman" w:eastAsia="方正仿宋_GB2312" w:cs="Times New Roman"/>
          <w:sz w:val="32"/>
          <w:szCs w:val="32"/>
        </w:rPr>
        <w:t>项目概况</w:t>
      </w:r>
    </w:p>
    <w:p w14:paraId="1AA95CE7">
      <w:pPr>
        <w:keepNext w:val="0"/>
        <w:keepLines w:val="0"/>
        <w:pageBreakBefore w:val="0"/>
        <w:widowControl w:val="0"/>
        <w:kinsoku/>
        <w:wordWrap/>
        <w:overflowPunct/>
        <w:topLinePunct w:val="0"/>
        <w:autoSpaceDE/>
        <w:autoSpaceDN/>
        <w:bidi w:val="0"/>
        <w:spacing w:line="580" w:lineRule="exact"/>
        <w:ind w:firstLine="632" w:firstLineChars="20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20</w:t>
      </w:r>
      <w:r>
        <w:rPr>
          <w:rFonts w:hint="default" w:ascii="Times New Roman" w:hAnsi="Times New Roman" w:eastAsia="方正仿宋_GB2312" w:cs="Times New Roman"/>
          <w:sz w:val="32"/>
          <w:szCs w:val="32"/>
          <w:lang w:val="en-US" w:eastAsia="zh-CN"/>
        </w:rPr>
        <w:t>24</w:t>
      </w:r>
      <w:r>
        <w:rPr>
          <w:rFonts w:hint="default" w:ascii="Times New Roman" w:hAnsi="Times New Roman" w:eastAsia="方正仿宋_GB2312" w:cs="Times New Roman"/>
          <w:sz w:val="32"/>
          <w:szCs w:val="32"/>
        </w:rPr>
        <w:t>年5月</w:t>
      </w:r>
      <w:r>
        <w:rPr>
          <w:rFonts w:hint="default" w:ascii="Times New Roman" w:hAnsi="Times New Roman" w:eastAsia="方正仿宋_GB2312" w:cs="Times New Roman"/>
          <w:sz w:val="32"/>
          <w:szCs w:val="32"/>
          <w:lang w:val="en-US" w:eastAsia="zh-CN"/>
        </w:rPr>
        <w:t>31</w:t>
      </w:r>
      <w:r>
        <w:rPr>
          <w:rFonts w:hint="default" w:ascii="Times New Roman" w:hAnsi="Times New Roman" w:eastAsia="方正仿宋_GB2312" w:cs="Times New Roman"/>
          <w:sz w:val="32"/>
          <w:szCs w:val="32"/>
        </w:rPr>
        <w:t>日，</w:t>
      </w:r>
      <w:r>
        <w:rPr>
          <w:rFonts w:hint="default" w:ascii="Times New Roman" w:hAnsi="Times New Roman" w:eastAsia="方正仿宋_GB2312" w:cs="Times New Roman"/>
          <w:sz w:val="32"/>
          <w:szCs w:val="32"/>
          <w:lang w:val="en-US" w:eastAsia="zh-CN"/>
        </w:rPr>
        <w:t>中桥二村105号阜阳牛肉汤店（营业执照注册为梁溪区牛在天牛肉汤店）经营者黄本全</w:t>
      </w:r>
      <w:r>
        <w:rPr>
          <w:rFonts w:hint="default" w:ascii="Times New Roman" w:hAnsi="Times New Roman" w:eastAsia="方正仿宋_GB2312" w:cs="Times New Roman"/>
          <w:sz w:val="32"/>
          <w:szCs w:val="32"/>
        </w:rPr>
        <w:t>与</w:t>
      </w:r>
      <w:r>
        <w:rPr>
          <w:rFonts w:hint="default" w:ascii="Times New Roman" w:hAnsi="Times New Roman" w:eastAsia="方正仿宋_GB2312" w:cs="Times New Roman"/>
          <w:sz w:val="32"/>
          <w:szCs w:val="32"/>
          <w:lang w:val="en-US" w:eastAsia="zh-CN"/>
        </w:rPr>
        <w:t>无锡湖水源清洗有限公司实际经营者刘杰</w:t>
      </w:r>
      <w:r>
        <w:rPr>
          <w:rFonts w:hint="default" w:ascii="Times New Roman" w:hAnsi="Times New Roman" w:eastAsia="方正仿宋_GB2312" w:cs="Times New Roman"/>
          <w:sz w:val="32"/>
          <w:szCs w:val="32"/>
        </w:rPr>
        <w:t>双方约定</w:t>
      </w:r>
      <w:r>
        <w:rPr>
          <w:rFonts w:hint="eastAsia" w:eastAsia="方正仿宋_GB2312" w:cs="Times New Roman"/>
          <w:sz w:val="32"/>
          <w:szCs w:val="32"/>
          <w:lang w:eastAsia="zh-CN"/>
        </w:rPr>
        <w:t>，</w:t>
      </w:r>
      <w:r>
        <w:rPr>
          <w:rFonts w:hint="default" w:ascii="Times New Roman" w:hAnsi="Times New Roman" w:eastAsia="方正仿宋_GB2312" w:cs="Times New Roman"/>
          <w:sz w:val="32"/>
          <w:szCs w:val="32"/>
          <w:lang w:val="en-US" w:eastAsia="zh-CN"/>
        </w:rPr>
        <w:t>梁溪区牛在天牛肉汤店经营者黄本全向无锡湖水源清洗有限公司采购厨房油烟分离净化设备一台</w:t>
      </w:r>
      <w:r>
        <w:rPr>
          <w:rFonts w:hint="default" w:ascii="Times New Roman" w:hAnsi="Times New Roman" w:eastAsia="方正仿宋_GB2312" w:cs="Times New Roman"/>
          <w:sz w:val="32"/>
          <w:szCs w:val="32"/>
        </w:rPr>
        <w:t>，</w:t>
      </w:r>
      <w:r>
        <w:rPr>
          <w:rFonts w:hint="default" w:ascii="Times New Roman" w:hAnsi="Times New Roman" w:eastAsia="方正仿宋_GB2312" w:cs="Times New Roman"/>
          <w:sz w:val="32"/>
          <w:szCs w:val="32"/>
          <w:lang w:val="en-US" w:eastAsia="zh-CN"/>
        </w:rPr>
        <w:t>该设备由无锡湖水源清洗有限公司送货上门至位于中桥二村105号的阜阳牛肉汤店内并包安装调试至可正常使用，</w:t>
      </w:r>
      <w:r>
        <w:rPr>
          <w:rFonts w:hint="default" w:ascii="Times New Roman" w:hAnsi="Times New Roman" w:eastAsia="方正仿宋_GB2312" w:cs="Times New Roman"/>
          <w:sz w:val="32"/>
          <w:szCs w:val="32"/>
        </w:rPr>
        <w:t>总价</w:t>
      </w:r>
      <w:r>
        <w:rPr>
          <w:rFonts w:hint="default" w:ascii="Times New Roman" w:hAnsi="Times New Roman" w:eastAsia="方正仿宋_GB2312" w:cs="Times New Roman"/>
          <w:sz w:val="32"/>
          <w:szCs w:val="32"/>
          <w:lang w:val="en-US" w:eastAsia="zh-CN"/>
        </w:rPr>
        <w:t>伍仟</w:t>
      </w:r>
      <w:r>
        <w:rPr>
          <w:rFonts w:hint="default" w:ascii="Times New Roman" w:hAnsi="Times New Roman" w:eastAsia="方正仿宋_GB2312" w:cs="Times New Roman"/>
          <w:sz w:val="32"/>
          <w:szCs w:val="32"/>
        </w:rPr>
        <w:t>圆（</w:t>
      </w:r>
      <w:r>
        <w:rPr>
          <w:rFonts w:hint="default" w:ascii="Arial" w:hAnsi="Arial" w:eastAsia="方正仿宋_GB2312" w:cs="Arial"/>
          <w:sz w:val="32"/>
          <w:szCs w:val="32"/>
        </w:rPr>
        <w:t>¥</w:t>
      </w:r>
      <w:r>
        <w:rPr>
          <w:rFonts w:hint="default" w:ascii="Times New Roman" w:hAnsi="Times New Roman" w:eastAsia="方正仿宋_GB2312" w:cs="Times New Roman"/>
          <w:sz w:val="32"/>
          <w:szCs w:val="32"/>
          <w:lang w:val="en-US" w:eastAsia="zh-CN"/>
        </w:rPr>
        <w:t>5</w:t>
      </w:r>
      <w:r>
        <w:rPr>
          <w:rFonts w:hint="default" w:ascii="Times New Roman" w:hAnsi="Times New Roman" w:eastAsia="方正仿宋_GB2312" w:cs="Times New Roman"/>
          <w:sz w:val="32"/>
          <w:szCs w:val="32"/>
        </w:rPr>
        <w:t>000.00）</w:t>
      </w:r>
      <w:r>
        <w:rPr>
          <w:rFonts w:hint="default" w:ascii="Times New Roman" w:hAnsi="Times New Roman" w:eastAsia="方正仿宋_GB2312" w:cs="Times New Roman"/>
          <w:sz w:val="32"/>
          <w:szCs w:val="32"/>
          <w:lang w:eastAsia="zh-CN"/>
        </w:rPr>
        <w:t>，</w:t>
      </w:r>
      <w:r>
        <w:rPr>
          <w:rFonts w:hint="eastAsia" w:eastAsia="方正仿宋_GB2312" w:cs="Times New Roman"/>
          <w:sz w:val="32"/>
          <w:szCs w:val="32"/>
          <w:lang w:val="en-US" w:eastAsia="zh-CN"/>
        </w:rPr>
        <w:t>黄本全</w:t>
      </w:r>
      <w:r>
        <w:rPr>
          <w:rFonts w:hint="default" w:ascii="Times New Roman" w:hAnsi="Times New Roman" w:eastAsia="方正仿宋_GB2312" w:cs="Times New Roman"/>
          <w:sz w:val="32"/>
          <w:szCs w:val="32"/>
          <w:lang w:val="en-US" w:eastAsia="zh-CN"/>
        </w:rPr>
        <w:t>并于当天通过微信转账向无锡湖水源清洗有限公司实际经营者刘杰支付定金贰仟</w:t>
      </w:r>
      <w:r>
        <w:rPr>
          <w:rFonts w:hint="default" w:ascii="Times New Roman" w:hAnsi="Times New Roman" w:eastAsia="方正仿宋_GB2312" w:cs="Times New Roman"/>
          <w:sz w:val="32"/>
          <w:szCs w:val="32"/>
        </w:rPr>
        <w:t>圆（</w:t>
      </w:r>
      <w:r>
        <w:rPr>
          <w:rFonts w:hint="default" w:ascii="Arial" w:hAnsi="Arial" w:eastAsia="方正仿宋_GB2312" w:cs="Arial"/>
          <w:sz w:val="32"/>
          <w:szCs w:val="32"/>
        </w:rPr>
        <w:t>¥</w:t>
      </w:r>
      <w:r>
        <w:rPr>
          <w:rFonts w:hint="default" w:ascii="Times New Roman" w:hAnsi="Times New Roman" w:eastAsia="方正仿宋_GB2312" w:cs="Times New Roman"/>
          <w:sz w:val="32"/>
          <w:szCs w:val="32"/>
          <w:lang w:val="en-US" w:eastAsia="zh-CN"/>
        </w:rPr>
        <w:t>2</w:t>
      </w:r>
      <w:r>
        <w:rPr>
          <w:rFonts w:hint="default" w:ascii="Times New Roman" w:hAnsi="Times New Roman" w:eastAsia="方正仿宋_GB2312" w:cs="Times New Roman"/>
          <w:sz w:val="32"/>
          <w:szCs w:val="32"/>
        </w:rPr>
        <w:t>000.00）。</w:t>
      </w:r>
    </w:p>
    <w:p w14:paraId="2A0D698A">
      <w:pPr>
        <w:keepNext w:val="0"/>
        <w:keepLines w:val="0"/>
        <w:pageBreakBefore w:val="0"/>
        <w:widowControl w:val="0"/>
        <w:kinsoku/>
        <w:wordWrap/>
        <w:overflowPunct/>
        <w:topLinePunct w:val="0"/>
        <w:autoSpaceDE/>
        <w:autoSpaceDN/>
        <w:bidi w:val="0"/>
        <w:spacing w:line="580" w:lineRule="exact"/>
        <w:ind w:firstLine="632" w:firstLineChars="20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20</w:t>
      </w:r>
      <w:r>
        <w:rPr>
          <w:rFonts w:hint="default" w:ascii="Times New Roman" w:hAnsi="Times New Roman" w:eastAsia="方正仿宋_GB2312" w:cs="Times New Roman"/>
          <w:sz w:val="32"/>
          <w:szCs w:val="32"/>
          <w:lang w:val="en-US" w:eastAsia="zh-CN"/>
        </w:rPr>
        <w:t>24</w:t>
      </w:r>
      <w:r>
        <w:rPr>
          <w:rFonts w:hint="default" w:ascii="Times New Roman" w:hAnsi="Times New Roman" w:eastAsia="方正仿宋_GB2312" w:cs="Times New Roman"/>
          <w:sz w:val="32"/>
          <w:szCs w:val="32"/>
        </w:rPr>
        <w:t>年6月</w:t>
      </w:r>
      <w:r>
        <w:rPr>
          <w:rFonts w:hint="default" w:ascii="Times New Roman" w:hAnsi="Times New Roman" w:eastAsia="方正仿宋_GB2312" w:cs="Times New Roman"/>
          <w:sz w:val="32"/>
          <w:szCs w:val="32"/>
          <w:lang w:val="en-US" w:eastAsia="zh-CN"/>
        </w:rPr>
        <w:t>4</w:t>
      </w:r>
      <w:r>
        <w:rPr>
          <w:rFonts w:hint="default" w:ascii="Times New Roman" w:hAnsi="Times New Roman" w:eastAsia="方正仿宋_GB2312" w:cs="Times New Roman"/>
          <w:sz w:val="32"/>
          <w:szCs w:val="32"/>
        </w:rPr>
        <w:t>日，</w:t>
      </w:r>
      <w:r>
        <w:rPr>
          <w:rFonts w:hint="default" w:ascii="Times New Roman" w:hAnsi="Times New Roman" w:eastAsia="方正仿宋_GB2312" w:cs="Times New Roman"/>
          <w:sz w:val="32"/>
          <w:szCs w:val="32"/>
          <w:lang w:val="en-US" w:eastAsia="zh-CN"/>
        </w:rPr>
        <w:t>刘杰通过</w:t>
      </w:r>
      <w:r>
        <w:rPr>
          <w:rFonts w:hint="eastAsia" w:eastAsia="方正仿宋_GB2312" w:cs="Times New Roman"/>
          <w:sz w:val="32"/>
          <w:szCs w:val="32"/>
          <w:lang w:val="en-US" w:eastAsia="zh-CN"/>
        </w:rPr>
        <w:t>电话</w:t>
      </w:r>
      <w:r>
        <w:rPr>
          <w:rFonts w:hint="default" w:ascii="Times New Roman" w:hAnsi="Times New Roman" w:eastAsia="方正仿宋_GB2312" w:cs="Times New Roman"/>
          <w:sz w:val="32"/>
          <w:szCs w:val="32"/>
          <w:lang w:val="en-US" w:eastAsia="zh-CN"/>
        </w:rPr>
        <w:t>联系曾金火</w:t>
      </w:r>
      <w:r>
        <w:rPr>
          <w:rFonts w:hint="default" w:ascii="Times New Roman" w:hAnsi="Times New Roman" w:eastAsia="方正仿宋_GB2312" w:cs="Times New Roman"/>
          <w:sz w:val="32"/>
          <w:szCs w:val="32"/>
        </w:rPr>
        <w:t>，</w:t>
      </w:r>
      <w:r>
        <w:rPr>
          <w:rFonts w:hint="default" w:ascii="Times New Roman" w:hAnsi="Times New Roman" w:eastAsia="方正仿宋_GB2312" w:cs="Times New Roman"/>
          <w:sz w:val="32"/>
          <w:szCs w:val="32"/>
          <w:lang w:val="en-US" w:eastAsia="zh-CN"/>
        </w:rPr>
        <w:t>临时</w:t>
      </w:r>
      <w:r>
        <w:rPr>
          <w:rFonts w:hint="eastAsia" w:eastAsia="方正仿宋_GB2312" w:cs="Times New Roman"/>
          <w:sz w:val="32"/>
          <w:szCs w:val="32"/>
          <w:lang w:val="en-US" w:eastAsia="zh-CN"/>
        </w:rPr>
        <w:t>雇佣其</w:t>
      </w:r>
      <w:r>
        <w:rPr>
          <w:rFonts w:hint="default" w:ascii="Times New Roman" w:hAnsi="Times New Roman" w:eastAsia="方正仿宋_GB2312" w:cs="Times New Roman"/>
          <w:sz w:val="32"/>
          <w:szCs w:val="32"/>
          <w:lang w:val="en-US" w:eastAsia="zh-CN"/>
        </w:rPr>
        <w:t>于2024年6月5日</w:t>
      </w:r>
      <w:r>
        <w:rPr>
          <w:rFonts w:hint="eastAsia" w:eastAsia="方正仿宋_GB2312" w:cs="Times New Roman"/>
          <w:sz w:val="32"/>
          <w:szCs w:val="32"/>
          <w:lang w:val="en-US" w:eastAsia="zh-CN"/>
        </w:rPr>
        <w:t>上午8时，</w:t>
      </w:r>
      <w:r>
        <w:rPr>
          <w:rFonts w:hint="default" w:ascii="Times New Roman" w:hAnsi="Times New Roman" w:eastAsia="方正仿宋_GB2312" w:cs="Times New Roman"/>
          <w:sz w:val="32"/>
          <w:szCs w:val="32"/>
          <w:lang w:val="en-US" w:eastAsia="zh-CN"/>
        </w:rPr>
        <w:t>上门</w:t>
      </w:r>
      <w:r>
        <w:rPr>
          <w:rFonts w:hint="default" w:ascii="Times New Roman" w:hAnsi="Times New Roman" w:eastAsia="方正仿宋_GB2312" w:cs="Times New Roman"/>
          <w:sz w:val="32"/>
          <w:szCs w:val="32"/>
        </w:rPr>
        <w:t>对</w:t>
      </w:r>
      <w:r>
        <w:rPr>
          <w:rFonts w:hint="default" w:ascii="Times New Roman" w:hAnsi="Times New Roman" w:eastAsia="方正仿宋_GB2312" w:cs="Times New Roman"/>
          <w:sz w:val="32"/>
          <w:szCs w:val="32"/>
          <w:lang w:val="en-US" w:eastAsia="zh-CN"/>
        </w:rPr>
        <w:t>中桥二村105号的阜阳牛肉汤店采购的厨房油烟分离净化设备进行安装</w:t>
      </w:r>
      <w:r>
        <w:rPr>
          <w:rFonts w:hint="eastAsia" w:eastAsia="方正仿宋_GB2312" w:cs="Times New Roman"/>
          <w:sz w:val="32"/>
          <w:szCs w:val="32"/>
          <w:lang w:val="en-US" w:eastAsia="zh-CN"/>
        </w:rPr>
        <w:t>和</w:t>
      </w:r>
      <w:r>
        <w:rPr>
          <w:rFonts w:hint="default" w:ascii="Times New Roman" w:hAnsi="Times New Roman" w:eastAsia="方正仿宋_GB2312" w:cs="Times New Roman"/>
          <w:sz w:val="32"/>
          <w:szCs w:val="32"/>
          <w:lang w:val="en-US" w:eastAsia="zh-CN"/>
        </w:rPr>
        <w:t>调试</w:t>
      </w:r>
      <w:r>
        <w:rPr>
          <w:rFonts w:hint="default" w:ascii="Times New Roman" w:hAnsi="Times New Roman" w:eastAsia="方正仿宋_GB2312" w:cs="Times New Roman"/>
          <w:sz w:val="32"/>
          <w:szCs w:val="32"/>
        </w:rPr>
        <w:t>，</w:t>
      </w:r>
      <w:r>
        <w:rPr>
          <w:rFonts w:hint="default" w:ascii="Times New Roman" w:hAnsi="Times New Roman" w:eastAsia="方正仿宋_GB2312" w:cs="Times New Roman"/>
          <w:sz w:val="32"/>
          <w:szCs w:val="32"/>
          <w:lang w:val="en-US" w:eastAsia="zh-CN"/>
        </w:rPr>
        <w:t>双方未约定劳务的具体报酬</w:t>
      </w:r>
      <w:r>
        <w:rPr>
          <w:rFonts w:hint="default" w:ascii="Times New Roman" w:hAnsi="Times New Roman" w:eastAsia="方正仿宋_GB2312" w:cs="Times New Roman"/>
          <w:sz w:val="32"/>
          <w:szCs w:val="32"/>
        </w:rPr>
        <w:t>。</w:t>
      </w:r>
    </w:p>
    <w:p w14:paraId="1141CA6B">
      <w:pPr>
        <w:keepNext w:val="0"/>
        <w:keepLines w:val="0"/>
        <w:pageBreakBefore w:val="0"/>
        <w:widowControl w:val="0"/>
        <w:kinsoku/>
        <w:wordWrap/>
        <w:overflowPunct/>
        <w:topLinePunct w:val="0"/>
        <w:autoSpaceDE/>
        <w:autoSpaceDN/>
        <w:bidi w:val="0"/>
        <w:spacing w:line="580" w:lineRule="exact"/>
        <w:ind w:firstLine="632" w:firstLineChars="20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2.</w:t>
      </w:r>
      <w:r>
        <w:rPr>
          <w:rFonts w:hint="default" w:ascii="Times New Roman" w:hAnsi="Times New Roman" w:eastAsia="方正仿宋_GB2312" w:cs="Times New Roman"/>
          <w:sz w:val="32"/>
          <w:szCs w:val="32"/>
          <w:lang w:val="en-US" w:eastAsia="zh-CN"/>
        </w:rPr>
        <w:t>采购</w:t>
      </w:r>
      <w:r>
        <w:rPr>
          <w:rFonts w:hint="default" w:ascii="Times New Roman" w:hAnsi="Times New Roman" w:eastAsia="方正仿宋_GB2312" w:cs="Times New Roman"/>
          <w:sz w:val="32"/>
          <w:szCs w:val="32"/>
        </w:rPr>
        <w:t>单位</w:t>
      </w:r>
    </w:p>
    <w:p w14:paraId="0F4167C7">
      <w:pPr>
        <w:keepNext w:val="0"/>
        <w:keepLines w:val="0"/>
        <w:pageBreakBefore w:val="0"/>
        <w:widowControl w:val="0"/>
        <w:kinsoku/>
        <w:wordWrap/>
        <w:overflowPunct/>
        <w:topLinePunct w:val="0"/>
        <w:autoSpaceDE/>
        <w:autoSpaceDN/>
        <w:bidi w:val="0"/>
        <w:spacing w:line="580" w:lineRule="exact"/>
        <w:ind w:firstLine="632" w:firstLineChars="20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val="en-US" w:eastAsia="zh-CN"/>
        </w:rPr>
        <w:t>梁溪区牛在天牛肉汤店</w:t>
      </w:r>
      <w:r>
        <w:rPr>
          <w:rFonts w:hint="default" w:ascii="Times New Roman" w:hAnsi="Times New Roman" w:eastAsia="方正仿宋_GB2312" w:cs="Times New Roman"/>
          <w:sz w:val="32"/>
          <w:szCs w:val="32"/>
        </w:rPr>
        <w:t>，位于无锡市</w:t>
      </w:r>
      <w:r>
        <w:rPr>
          <w:rFonts w:hint="default" w:ascii="Times New Roman" w:hAnsi="Times New Roman" w:eastAsia="方正仿宋_GB2312" w:cs="Times New Roman"/>
          <w:sz w:val="32"/>
          <w:szCs w:val="32"/>
          <w:lang w:val="en-US" w:eastAsia="zh-CN"/>
        </w:rPr>
        <w:t>梁溪区扬名街道中桥二村105号一层</w:t>
      </w:r>
      <w:r>
        <w:rPr>
          <w:rFonts w:hint="default" w:ascii="Times New Roman" w:hAnsi="Times New Roman" w:eastAsia="方正仿宋_GB2312" w:cs="Times New Roman"/>
          <w:sz w:val="32"/>
          <w:szCs w:val="32"/>
        </w:rPr>
        <w:t>，</w:t>
      </w:r>
      <w:r>
        <w:rPr>
          <w:rFonts w:hint="default" w:ascii="Times New Roman" w:hAnsi="Times New Roman" w:eastAsia="方正仿宋_GB2312" w:cs="Times New Roman"/>
          <w:sz w:val="32"/>
          <w:szCs w:val="32"/>
          <w:lang w:val="en-US" w:eastAsia="zh-CN"/>
        </w:rPr>
        <w:t>系个体工商户，经营者为黄本全</w:t>
      </w:r>
      <w:r>
        <w:rPr>
          <w:rFonts w:hint="default" w:ascii="Times New Roman" w:hAnsi="Times New Roman" w:eastAsia="方正仿宋_GB2312" w:cs="Times New Roman"/>
          <w:sz w:val="32"/>
          <w:szCs w:val="32"/>
        </w:rPr>
        <w:t>。</w:t>
      </w:r>
      <w:r>
        <w:rPr>
          <w:rFonts w:hint="default" w:ascii="Times New Roman" w:hAnsi="Times New Roman" w:eastAsia="方正仿宋_GB2312" w:cs="Times New Roman"/>
          <w:sz w:val="32"/>
          <w:szCs w:val="32"/>
          <w:lang w:val="en-US" w:eastAsia="zh-CN"/>
        </w:rPr>
        <w:t>工商</w:t>
      </w:r>
      <w:r>
        <w:rPr>
          <w:rFonts w:hint="default" w:ascii="Times New Roman" w:hAnsi="Times New Roman" w:eastAsia="方正仿宋_GB2312" w:cs="Times New Roman"/>
          <w:sz w:val="32"/>
          <w:szCs w:val="32"/>
        </w:rPr>
        <w:t>统一社会信用代码</w:t>
      </w:r>
      <w:r>
        <w:rPr>
          <w:rFonts w:hint="default" w:ascii="Times New Roman" w:hAnsi="Times New Roman" w:eastAsia="方正仿宋_GB2312" w:cs="Times New Roman"/>
          <w:sz w:val="32"/>
          <w:szCs w:val="32"/>
          <w:lang w:val="en-US" w:eastAsia="zh-CN"/>
        </w:rPr>
        <w:t>92320213MA1Y7JNL8B</w:t>
      </w:r>
      <w:r>
        <w:rPr>
          <w:rFonts w:hint="default" w:ascii="Times New Roman" w:hAnsi="Times New Roman" w:eastAsia="方正仿宋_GB2312" w:cs="Times New Roman"/>
          <w:sz w:val="32"/>
          <w:szCs w:val="32"/>
        </w:rPr>
        <w:t>，主要经营范围是</w:t>
      </w:r>
      <w:r>
        <w:rPr>
          <w:rFonts w:hint="default" w:ascii="Times New Roman" w:hAnsi="Times New Roman" w:eastAsia="方正仿宋_GB2312" w:cs="Times New Roman"/>
          <w:sz w:val="32"/>
          <w:szCs w:val="32"/>
          <w:lang w:val="en-US" w:eastAsia="zh-CN"/>
        </w:rPr>
        <w:t>餐饮服务；食品销售</w:t>
      </w:r>
      <w:r>
        <w:rPr>
          <w:rFonts w:hint="default" w:ascii="Times New Roman" w:hAnsi="Times New Roman" w:eastAsia="方正仿宋_GB2312" w:cs="Times New Roman"/>
          <w:sz w:val="32"/>
          <w:szCs w:val="32"/>
        </w:rPr>
        <w:t>。</w:t>
      </w:r>
    </w:p>
    <w:p w14:paraId="3FFC46D3">
      <w:pPr>
        <w:keepNext w:val="0"/>
        <w:keepLines w:val="0"/>
        <w:pageBreakBefore w:val="0"/>
        <w:widowControl w:val="0"/>
        <w:kinsoku/>
        <w:wordWrap/>
        <w:overflowPunct/>
        <w:topLinePunct w:val="0"/>
        <w:autoSpaceDE/>
        <w:autoSpaceDN/>
        <w:bidi w:val="0"/>
        <w:spacing w:line="580" w:lineRule="exact"/>
        <w:ind w:firstLine="632" w:firstLineChars="20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3.</w:t>
      </w:r>
      <w:r>
        <w:rPr>
          <w:rFonts w:hint="default" w:ascii="Times New Roman" w:hAnsi="Times New Roman" w:eastAsia="方正仿宋_GB2312" w:cs="Times New Roman"/>
          <w:sz w:val="32"/>
          <w:szCs w:val="32"/>
          <w:lang w:val="en-US" w:eastAsia="zh-CN"/>
        </w:rPr>
        <w:t>安装</w:t>
      </w:r>
      <w:r>
        <w:rPr>
          <w:rFonts w:hint="default" w:ascii="Times New Roman" w:hAnsi="Times New Roman" w:eastAsia="方正仿宋_GB2312" w:cs="Times New Roman"/>
          <w:sz w:val="32"/>
          <w:szCs w:val="32"/>
        </w:rPr>
        <w:t>单位</w:t>
      </w:r>
    </w:p>
    <w:p w14:paraId="1A042EEA">
      <w:pPr>
        <w:keepNext w:val="0"/>
        <w:keepLines w:val="0"/>
        <w:pageBreakBefore w:val="0"/>
        <w:widowControl w:val="0"/>
        <w:kinsoku/>
        <w:wordWrap/>
        <w:overflowPunct/>
        <w:topLinePunct w:val="0"/>
        <w:autoSpaceDE/>
        <w:autoSpaceDN/>
        <w:bidi w:val="0"/>
        <w:spacing w:line="580" w:lineRule="exact"/>
        <w:ind w:firstLine="632" w:firstLineChars="200"/>
        <w:textAlignment w:val="auto"/>
        <w:rPr>
          <w:rFonts w:hint="default" w:ascii="Times New Roman" w:hAnsi="Times New Roman" w:eastAsia="方正仿宋_GB2312" w:cs="Times New Roman"/>
          <w:color w:val="000000"/>
          <w:sz w:val="32"/>
          <w:szCs w:val="32"/>
          <w:lang w:val="en-US" w:eastAsia="zh-CN"/>
        </w:rPr>
      </w:pPr>
      <w:r>
        <w:rPr>
          <w:rFonts w:hint="default" w:ascii="Times New Roman" w:hAnsi="Times New Roman" w:eastAsia="方正仿宋_GB2312" w:cs="Times New Roman"/>
          <w:color w:val="000000"/>
          <w:sz w:val="32"/>
          <w:szCs w:val="32"/>
          <w:lang w:val="en-US" w:eastAsia="zh-CN"/>
        </w:rPr>
        <w:t>无锡湖水源清洗</w:t>
      </w:r>
      <w:r>
        <w:rPr>
          <w:rFonts w:hint="default" w:ascii="Times New Roman" w:hAnsi="Times New Roman" w:eastAsia="方正仿宋_GB2312" w:cs="Times New Roman"/>
          <w:color w:val="000000"/>
          <w:sz w:val="32"/>
          <w:szCs w:val="32"/>
        </w:rPr>
        <w:t>有限公司，公司类型：有限责任公司；注册地：无锡市</w:t>
      </w:r>
      <w:r>
        <w:rPr>
          <w:rFonts w:hint="default" w:ascii="Times New Roman" w:hAnsi="Times New Roman" w:eastAsia="方正仿宋_GB2312" w:cs="Times New Roman"/>
          <w:color w:val="000000"/>
          <w:sz w:val="32"/>
          <w:szCs w:val="32"/>
          <w:lang w:val="en-US" w:eastAsia="zh-CN"/>
        </w:rPr>
        <w:t>梁溪区芦庄六区132-3</w:t>
      </w:r>
      <w:r>
        <w:rPr>
          <w:rFonts w:hint="default" w:ascii="Times New Roman" w:hAnsi="Times New Roman" w:eastAsia="方正仿宋_GB2312" w:cs="Times New Roman"/>
          <w:color w:val="000000"/>
          <w:sz w:val="32"/>
          <w:szCs w:val="32"/>
        </w:rPr>
        <w:t>；法定代表人：</w:t>
      </w:r>
      <w:r>
        <w:rPr>
          <w:rFonts w:hint="default" w:ascii="Times New Roman" w:hAnsi="Times New Roman" w:eastAsia="方正仿宋_GB2312" w:cs="Times New Roman"/>
          <w:color w:val="000000"/>
          <w:sz w:val="32"/>
          <w:szCs w:val="32"/>
          <w:lang w:val="en-US" w:eastAsia="zh-CN"/>
        </w:rPr>
        <w:t>陈乐乐</w:t>
      </w:r>
      <w:r>
        <w:rPr>
          <w:rFonts w:hint="default" w:ascii="Times New Roman" w:hAnsi="Times New Roman" w:eastAsia="方正仿宋_GB2312" w:cs="Times New Roman"/>
          <w:color w:val="000000"/>
          <w:sz w:val="32"/>
          <w:szCs w:val="32"/>
        </w:rPr>
        <w:t>；</w:t>
      </w:r>
      <w:r>
        <w:rPr>
          <w:rFonts w:hint="default" w:ascii="Times New Roman" w:hAnsi="Times New Roman" w:eastAsia="方正仿宋_GB2312" w:cs="Times New Roman"/>
          <w:color w:val="000000"/>
          <w:sz w:val="32"/>
          <w:szCs w:val="32"/>
          <w:lang w:val="en-US" w:eastAsia="zh-CN"/>
        </w:rPr>
        <w:t>刘杰</w:t>
      </w:r>
      <w:r>
        <w:rPr>
          <w:rFonts w:hint="default" w:ascii="Times New Roman" w:hAnsi="Times New Roman" w:eastAsia="方正仿宋_GB2312" w:cs="Times New Roman"/>
          <w:color w:val="000000"/>
          <w:sz w:val="32"/>
          <w:szCs w:val="32"/>
          <w:lang w:eastAsia="zh-CN"/>
        </w:rPr>
        <w:t>（</w:t>
      </w:r>
      <w:r>
        <w:rPr>
          <w:rFonts w:hint="default" w:ascii="Times New Roman" w:hAnsi="Times New Roman" w:eastAsia="方正仿宋_GB2312" w:cs="Times New Roman"/>
          <w:color w:val="000000"/>
          <w:sz w:val="32"/>
          <w:szCs w:val="32"/>
          <w:lang w:val="en-US" w:eastAsia="zh-CN"/>
        </w:rPr>
        <w:t>陈乐乐丈夫</w:t>
      </w:r>
      <w:r>
        <w:rPr>
          <w:rFonts w:hint="eastAsia" w:eastAsia="方正仿宋_GB2312" w:cs="Times New Roman"/>
          <w:color w:val="000000"/>
          <w:sz w:val="32"/>
          <w:szCs w:val="32"/>
          <w:lang w:val="en-US" w:eastAsia="zh-CN"/>
        </w:rPr>
        <w:t>，实际经营者</w:t>
      </w:r>
      <w:r>
        <w:rPr>
          <w:rFonts w:hint="default" w:ascii="Times New Roman" w:hAnsi="Times New Roman" w:eastAsia="方正仿宋_GB2312" w:cs="Times New Roman"/>
          <w:color w:val="000000"/>
          <w:sz w:val="32"/>
          <w:szCs w:val="32"/>
          <w:lang w:eastAsia="zh-CN"/>
        </w:rPr>
        <w:t>）</w:t>
      </w:r>
      <w:r>
        <w:rPr>
          <w:rFonts w:hint="default" w:ascii="Times New Roman" w:hAnsi="Times New Roman" w:eastAsia="方正仿宋_GB2312" w:cs="Times New Roman"/>
          <w:color w:val="000000"/>
          <w:sz w:val="32"/>
          <w:szCs w:val="32"/>
        </w:rPr>
        <w:t>全面负责公司生产经营管理工作</w:t>
      </w:r>
      <w:r>
        <w:rPr>
          <w:rFonts w:hint="default" w:ascii="Times New Roman" w:hAnsi="Times New Roman" w:eastAsia="方正仿宋_GB2312" w:cs="Times New Roman"/>
          <w:color w:val="000000"/>
          <w:sz w:val="32"/>
          <w:szCs w:val="32"/>
          <w:lang w:eastAsia="zh-CN"/>
        </w:rPr>
        <w:t>；</w:t>
      </w:r>
      <w:r>
        <w:rPr>
          <w:rFonts w:hint="default" w:ascii="Times New Roman" w:hAnsi="Times New Roman" w:eastAsia="方正仿宋_GB2312" w:cs="Times New Roman"/>
          <w:color w:val="000000"/>
          <w:sz w:val="32"/>
          <w:szCs w:val="32"/>
        </w:rPr>
        <w:t>注册资本：</w:t>
      </w:r>
      <w:r>
        <w:rPr>
          <w:rFonts w:hint="default" w:ascii="Times New Roman" w:hAnsi="Times New Roman" w:eastAsia="方正仿宋_GB2312" w:cs="Times New Roman"/>
          <w:color w:val="000000"/>
          <w:sz w:val="32"/>
          <w:szCs w:val="32"/>
          <w:lang w:val="en-US" w:eastAsia="zh-CN"/>
        </w:rPr>
        <w:t>300</w:t>
      </w:r>
      <w:r>
        <w:rPr>
          <w:rFonts w:hint="default" w:ascii="Times New Roman" w:hAnsi="Times New Roman" w:eastAsia="方正仿宋_GB2312" w:cs="Times New Roman"/>
          <w:color w:val="000000"/>
          <w:sz w:val="32"/>
          <w:szCs w:val="32"/>
        </w:rPr>
        <w:t>万元整；统一社会信用代码：9132021</w:t>
      </w:r>
      <w:r>
        <w:rPr>
          <w:rFonts w:hint="default" w:ascii="Times New Roman" w:hAnsi="Times New Roman" w:eastAsia="方正仿宋_GB2312" w:cs="Times New Roman"/>
          <w:color w:val="000000"/>
          <w:sz w:val="32"/>
          <w:szCs w:val="32"/>
          <w:lang w:val="en-US" w:eastAsia="zh-CN"/>
        </w:rPr>
        <w:t>3</w:t>
      </w:r>
      <w:r>
        <w:rPr>
          <w:rFonts w:hint="default" w:ascii="Times New Roman" w:hAnsi="Times New Roman" w:eastAsia="方正仿宋_GB2312" w:cs="Times New Roman"/>
          <w:color w:val="000000"/>
          <w:sz w:val="32"/>
          <w:szCs w:val="32"/>
        </w:rPr>
        <w:t>MA</w:t>
      </w:r>
      <w:r>
        <w:rPr>
          <w:rFonts w:hint="default" w:ascii="Times New Roman" w:hAnsi="Times New Roman" w:eastAsia="方正仿宋_GB2312" w:cs="Times New Roman"/>
          <w:color w:val="000000"/>
          <w:sz w:val="32"/>
          <w:szCs w:val="32"/>
          <w:lang w:val="en-US" w:eastAsia="zh-CN"/>
        </w:rPr>
        <w:t>22AAPX39</w:t>
      </w:r>
      <w:r>
        <w:rPr>
          <w:rFonts w:hint="default" w:ascii="Times New Roman" w:hAnsi="Times New Roman" w:eastAsia="方正仿宋_GB2312" w:cs="Times New Roman"/>
          <w:color w:val="000000"/>
          <w:sz w:val="32"/>
          <w:szCs w:val="32"/>
        </w:rPr>
        <w:t>；经营范围：</w:t>
      </w:r>
      <w:r>
        <w:rPr>
          <w:rFonts w:hint="default" w:ascii="Times New Roman" w:hAnsi="Times New Roman" w:eastAsia="方正仿宋_GB2312" w:cs="Times New Roman"/>
          <w:color w:val="000000"/>
          <w:sz w:val="32"/>
          <w:szCs w:val="32"/>
          <w:lang w:val="en-US" w:eastAsia="zh-CN"/>
        </w:rPr>
        <w:t>专业保洁、清洗、消毒服务；厨具卫具及日用杂品研发</w:t>
      </w:r>
      <w:r>
        <w:rPr>
          <w:rFonts w:hint="default" w:ascii="Times New Roman" w:hAnsi="Times New Roman" w:eastAsia="方正仿宋_GB2312" w:cs="Times New Roman"/>
          <w:color w:val="000000"/>
          <w:sz w:val="32"/>
          <w:szCs w:val="32"/>
        </w:rPr>
        <w:t>；</w:t>
      </w:r>
      <w:r>
        <w:rPr>
          <w:rFonts w:hint="default" w:ascii="Times New Roman" w:hAnsi="Times New Roman" w:eastAsia="方正仿宋_GB2312" w:cs="Times New Roman"/>
          <w:color w:val="000000"/>
          <w:sz w:val="32"/>
          <w:szCs w:val="32"/>
          <w:lang w:val="en-US" w:eastAsia="zh-CN"/>
        </w:rPr>
        <w:t>通用设备修理；专用设备修理；家用电器销售；日用电器修理；环境保护专用设备销售；纺织、服装及家庭用品批发。</w:t>
      </w:r>
    </w:p>
    <w:p w14:paraId="557E713A">
      <w:pPr>
        <w:keepNext w:val="0"/>
        <w:keepLines w:val="0"/>
        <w:pageBreakBefore w:val="0"/>
        <w:widowControl w:val="0"/>
        <w:kinsoku/>
        <w:wordWrap/>
        <w:overflowPunct/>
        <w:topLinePunct w:val="0"/>
        <w:autoSpaceDE/>
        <w:autoSpaceDN/>
        <w:bidi w:val="0"/>
        <w:spacing w:line="580" w:lineRule="exact"/>
        <w:ind w:firstLine="632" w:firstLineChars="200"/>
        <w:textAlignment w:val="auto"/>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二、事故经过及救援情况</w:t>
      </w:r>
    </w:p>
    <w:p w14:paraId="1ECFF6BA">
      <w:pPr>
        <w:keepNext w:val="0"/>
        <w:keepLines w:val="0"/>
        <w:pageBreakBefore w:val="0"/>
        <w:widowControl w:val="0"/>
        <w:kinsoku/>
        <w:wordWrap/>
        <w:overflowPunct/>
        <w:topLinePunct w:val="0"/>
        <w:autoSpaceDE/>
        <w:autoSpaceDN/>
        <w:bidi w:val="0"/>
        <w:adjustRightInd/>
        <w:snapToGrid/>
        <w:spacing w:line="580" w:lineRule="exact"/>
        <w:ind w:firstLine="632" w:firstLineChars="200"/>
        <w:jc w:val="both"/>
        <w:textAlignment w:val="auto"/>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color w:val="000000"/>
          <w:sz w:val="32"/>
          <w:szCs w:val="32"/>
          <w:lang w:val="en-US" w:eastAsia="zh-CN"/>
        </w:rPr>
        <w:t>2024年6月5日上午</w:t>
      </w:r>
      <w:r>
        <w:rPr>
          <w:rFonts w:hint="eastAsia" w:eastAsia="方正仿宋_GB2312" w:cs="Times New Roman"/>
          <w:color w:val="000000"/>
          <w:sz w:val="32"/>
          <w:szCs w:val="32"/>
          <w:lang w:val="en-US" w:eastAsia="zh-CN"/>
        </w:rPr>
        <w:t>8时许</w:t>
      </w:r>
      <w:r>
        <w:rPr>
          <w:rFonts w:hint="default" w:ascii="Times New Roman" w:hAnsi="Times New Roman" w:eastAsia="方正仿宋_GB2312" w:cs="Times New Roman"/>
          <w:color w:val="000000"/>
          <w:sz w:val="32"/>
          <w:szCs w:val="32"/>
          <w:lang w:val="en-US" w:eastAsia="zh-CN"/>
        </w:rPr>
        <w:t>，无锡湖水源清洗有限公司实际经营者刘杰、与其雇佣的临时工曾金火两人在位于中桥二村105号阜阳牛肉汤店</w:t>
      </w:r>
      <w:r>
        <w:rPr>
          <w:rFonts w:hint="eastAsia" w:eastAsia="方正仿宋_GB2312" w:cs="Times New Roman"/>
          <w:color w:val="000000"/>
          <w:sz w:val="32"/>
          <w:szCs w:val="32"/>
          <w:lang w:val="en-US" w:eastAsia="zh-CN"/>
        </w:rPr>
        <w:t>外</w:t>
      </w:r>
      <w:r>
        <w:rPr>
          <w:rFonts w:hint="default" w:ascii="Times New Roman" w:hAnsi="Times New Roman" w:eastAsia="方正仿宋_GB2312" w:cs="Times New Roman"/>
          <w:color w:val="000000"/>
          <w:sz w:val="32"/>
          <w:szCs w:val="32"/>
          <w:lang w:val="en-US" w:eastAsia="zh-CN"/>
        </w:rPr>
        <w:t>进行厨房油烟分离净化设备的安装调试作业</w:t>
      </w:r>
      <w:r>
        <w:rPr>
          <w:rFonts w:hint="eastAsia" w:eastAsia="方正仿宋_GB2312" w:cs="Times New Roman"/>
          <w:color w:val="000000"/>
          <w:sz w:val="32"/>
          <w:szCs w:val="32"/>
          <w:lang w:val="en-US" w:eastAsia="zh-CN"/>
        </w:rPr>
        <w:t>。至11时许，室外</w:t>
      </w:r>
      <w:r>
        <w:rPr>
          <w:rFonts w:hint="default" w:ascii="Times New Roman" w:hAnsi="Times New Roman" w:eastAsia="方正仿宋_GB2312" w:cs="Times New Roman"/>
          <w:color w:val="000000"/>
          <w:sz w:val="32"/>
          <w:szCs w:val="32"/>
          <w:lang w:val="en-US" w:eastAsia="zh-CN"/>
        </w:rPr>
        <w:t>设备</w:t>
      </w:r>
      <w:r>
        <w:rPr>
          <w:rFonts w:hint="eastAsia" w:eastAsia="方正仿宋_GB2312" w:cs="Times New Roman"/>
          <w:color w:val="000000"/>
          <w:sz w:val="32"/>
          <w:szCs w:val="32"/>
          <w:lang w:val="en-US" w:eastAsia="zh-CN"/>
        </w:rPr>
        <w:t>已基本安装完毕，需进行通电调试，黄本全在厨房内备餐，</w:t>
      </w:r>
      <w:r>
        <w:rPr>
          <w:rFonts w:hint="default" w:ascii="Times New Roman" w:hAnsi="Times New Roman" w:eastAsia="方正仿宋_GB2312" w:cs="Times New Roman"/>
          <w:color w:val="000000"/>
          <w:sz w:val="32"/>
          <w:szCs w:val="32"/>
          <w:lang w:val="en-US" w:eastAsia="zh-CN"/>
        </w:rPr>
        <w:t>刘杰</w:t>
      </w:r>
      <w:r>
        <w:rPr>
          <w:rFonts w:hint="eastAsia" w:eastAsia="方正仿宋_GB2312" w:cs="Times New Roman"/>
          <w:color w:val="000000"/>
          <w:sz w:val="32"/>
          <w:szCs w:val="32"/>
          <w:lang w:val="en-US" w:eastAsia="zh-CN"/>
        </w:rPr>
        <w:t>离开现场</w:t>
      </w:r>
      <w:r>
        <w:rPr>
          <w:rFonts w:hint="default" w:ascii="Times New Roman" w:hAnsi="Times New Roman" w:eastAsia="方正仿宋_GB2312" w:cs="Times New Roman"/>
          <w:color w:val="000000"/>
          <w:sz w:val="32"/>
          <w:szCs w:val="32"/>
          <w:lang w:val="en-US" w:eastAsia="zh-CN"/>
        </w:rPr>
        <w:t>在</w:t>
      </w:r>
      <w:r>
        <w:rPr>
          <w:rFonts w:hint="eastAsia" w:eastAsia="方正仿宋_GB2312" w:cs="Times New Roman"/>
          <w:color w:val="000000"/>
          <w:sz w:val="32"/>
          <w:szCs w:val="32"/>
          <w:lang w:val="en-US" w:eastAsia="zh-CN"/>
        </w:rPr>
        <w:t>厨房外</w:t>
      </w:r>
      <w:r>
        <w:rPr>
          <w:rFonts w:hint="default" w:ascii="Times New Roman" w:hAnsi="Times New Roman" w:eastAsia="方正仿宋_GB2312" w:cs="Times New Roman"/>
          <w:color w:val="000000"/>
          <w:sz w:val="32"/>
          <w:szCs w:val="32"/>
          <w:lang w:val="en-US" w:eastAsia="zh-CN"/>
        </w:rPr>
        <w:t>接电话</w:t>
      </w:r>
      <w:r>
        <w:rPr>
          <w:rFonts w:hint="eastAsia" w:eastAsia="方正仿宋_GB2312" w:cs="Times New Roman"/>
          <w:color w:val="000000"/>
          <w:sz w:val="32"/>
          <w:szCs w:val="32"/>
          <w:lang w:val="en-US" w:eastAsia="zh-CN"/>
        </w:rPr>
        <w:t>，在曾金火将室外净化装置内的电线连接至室内电表箱（带电状态）时</w:t>
      </w:r>
      <w:r>
        <w:rPr>
          <w:rFonts w:hint="default" w:ascii="Times New Roman" w:hAnsi="Times New Roman" w:eastAsia="方正仿宋_GB2312" w:cs="Times New Roman"/>
          <w:color w:val="000000"/>
          <w:sz w:val="32"/>
          <w:szCs w:val="32"/>
          <w:lang w:val="en-US" w:eastAsia="zh-CN"/>
        </w:rPr>
        <w:t>，</w:t>
      </w:r>
      <w:r>
        <w:rPr>
          <w:rFonts w:hint="eastAsia" w:eastAsia="方正仿宋_GB2312" w:cs="Times New Roman"/>
          <w:color w:val="000000"/>
          <w:sz w:val="32"/>
          <w:szCs w:val="32"/>
          <w:lang w:val="en-US" w:eastAsia="zh-CN"/>
        </w:rPr>
        <w:t>黄本全</w:t>
      </w:r>
      <w:r>
        <w:rPr>
          <w:rFonts w:hint="default" w:ascii="Times New Roman" w:hAnsi="Times New Roman" w:eastAsia="方正仿宋_GB2312" w:cs="Times New Roman"/>
          <w:color w:val="000000"/>
          <w:sz w:val="32"/>
          <w:szCs w:val="32"/>
          <w:lang w:val="en-US" w:eastAsia="zh-CN"/>
        </w:rPr>
        <w:t>听到</w:t>
      </w:r>
      <w:r>
        <w:rPr>
          <w:rFonts w:hint="eastAsia" w:eastAsia="方正仿宋_GB2312" w:cs="Times New Roman"/>
          <w:color w:val="000000"/>
          <w:sz w:val="32"/>
          <w:szCs w:val="32"/>
          <w:lang w:val="en-US" w:eastAsia="zh-CN"/>
        </w:rPr>
        <w:t>曾金火发生</w:t>
      </w:r>
      <w:r>
        <w:rPr>
          <w:rFonts w:hint="default" w:ascii="Times New Roman" w:hAnsi="Times New Roman" w:eastAsia="方正仿宋_GB2312" w:cs="Times New Roman"/>
          <w:color w:val="000000"/>
          <w:sz w:val="32"/>
          <w:szCs w:val="32"/>
          <w:lang w:val="en-US" w:eastAsia="zh-CN"/>
        </w:rPr>
        <w:t>惨叫及</w:t>
      </w:r>
      <w:r>
        <w:rPr>
          <w:rFonts w:hint="eastAsia" w:eastAsia="方正仿宋_GB2312" w:cs="Times New Roman"/>
          <w:color w:val="000000"/>
          <w:sz w:val="32"/>
          <w:szCs w:val="32"/>
          <w:lang w:val="en-US" w:eastAsia="zh-CN"/>
        </w:rPr>
        <w:t>物品</w:t>
      </w:r>
      <w:r>
        <w:rPr>
          <w:rFonts w:hint="default" w:ascii="Times New Roman" w:hAnsi="Times New Roman" w:eastAsia="方正仿宋_GB2312" w:cs="Times New Roman"/>
          <w:color w:val="000000"/>
          <w:sz w:val="32"/>
          <w:szCs w:val="32"/>
          <w:lang w:val="en-US" w:eastAsia="zh-CN"/>
        </w:rPr>
        <w:t>摔地的声音，</w:t>
      </w:r>
      <w:r>
        <w:rPr>
          <w:rFonts w:hint="eastAsia" w:eastAsia="方正仿宋_GB2312" w:cs="Times New Roman"/>
          <w:color w:val="000000"/>
          <w:sz w:val="32"/>
          <w:szCs w:val="32"/>
          <w:lang w:val="en-US" w:eastAsia="zh-CN"/>
        </w:rPr>
        <w:t>黄本全回头看见曾金火手握电线摔倒在地，黄本全立即用木勺将其手中的电线挑开，并同时呼叫刘杰，刘杰立即进入厨房，看</w:t>
      </w:r>
      <w:r>
        <w:rPr>
          <w:rFonts w:hint="default" w:ascii="Times New Roman" w:hAnsi="Times New Roman" w:eastAsia="方正仿宋_GB2312" w:cs="Times New Roman"/>
          <w:color w:val="000000"/>
          <w:sz w:val="32"/>
          <w:szCs w:val="32"/>
          <w:lang w:val="en-US" w:eastAsia="zh-CN"/>
        </w:rPr>
        <w:t>见曾</w:t>
      </w:r>
      <w:r>
        <w:rPr>
          <w:rFonts w:hint="eastAsia" w:eastAsia="方正仿宋_GB2312" w:cs="Times New Roman"/>
          <w:color w:val="000000"/>
          <w:sz w:val="32"/>
          <w:szCs w:val="32"/>
          <w:lang w:val="en-US" w:eastAsia="zh-CN"/>
        </w:rPr>
        <w:t>金火</w:t>
      </w:r>
      <w:r>
        <w:rPr>
          <w:rFonts w:hint="default" w:ascii="Times New Roman" w:hAnsi="Times New Roman" w:eastAsia="方正仿宋_GB2312" w:cs="Times New Roman"/>
          <w:color w:val="000000"/>
          <w:sz w:val="32"/>
          <w:szCs w:val="32"/>
          <w:lang w:val="en-US" w:eastAsia="zh-CN"/>
        </w:rPr>
        <w:t>躺在厨房间地面，经呼喊</w:t>
      </w:r>
      <w:r>
        <w:rPr>
          <w:rFonts w:hint="eastAsia" w:eastAsia="方正仿宋_GB2312" w:cs="Times New Roman"/>
          <w:color w:val="000000"/>
          <w:sz w:val="32"/>
          <w:szCs w:val="32"/>
          <w:lang w:val="en-US" w:eastAsia="zh-CN"/>
        </w:rPr>
        <w:t>其</w:t>
      </w:r>
      <w:r>
        <w:rPr>
          <w:rFonts w:hint="default" w:ascii="Times New Roman" w:hAnsi="Times New Roman" w:eastAsia="方正仿宋_GB2312" w:cs="Times New Roman"/>
          <w:color w:val="000000"/>
          <w:sz w:val="32"/>
          <w:szCs w:val="32"/>
          <w:lang w:val="en-US" w:eastAsia="zh-CN"/>
        </w:rPr>
        <w:t>无应答。刘杰第一时间拨打120及110报警，并在急救中心的指导下与黄本全轮流对曾金火进行人工心肺复苏。</w:t>
      </w:r>
      <w:r>
        <w:rPr>
          <w:rFonts w:hint="eastAsia" w:eastAsia="方正仿宋_GB2312" w:cs="Times New Roman"/>
          <w:color w:val="000000"/>
          <w:sz w:val="32"/>
          <w:szCs w:val="32"/>
          <w:lang w:val="en-US" w:eastAsia="zh-CN"/>
        </w:rPr>
        <w:t>后由</w:t>
      </w:r>
      <w:r>
        <w:rPr>
          <w:rFonts w:hint="default" w:ascii="Times New Roman" w:hAnsi="Times New Roman" w:eastAsia="方正仿宋_GB2312" w:cs="Times New Roman"/>
          <w:color w:val="000000"/>
          <w:sz w:val="32"/>
          <w:szCs w:val="32"/>
          <w:lang w:val="en-US" w:eastAsia="zh-CN"/>
        </w:rPr>
        <w:t>120急救车</w:t>
      </w:r>
      <w:r>
        <w:rPr>
          <w:rFonts w:hint="eastAsia" w:eastAsia="方正仿宋_GB2312" w:cs="Times New Roman"/>
          <w:color w:val="000000"/>
          <w:sz w:val="32"/>
          <w:szCs w:val="32"/>
          <w:lang w:val="en-US" w:eastAsia="zh-CN"/>
        </w:rPr>
        <w:t>将曾金火</w:t>
      </w:r>
      <w:r>
        <w:rPr>
          <w:rFonts w:hint="default" w:ascii="Times New Roman" w:hAnsi="Times New Roman" w:eastAsia="方正仿宋_GB2312" w:cs="Times New Roman"/>
          <w:color w:val="000000"/>
          <w:sz w:val="32"/>
          <w:szCs w:val="32"/>
          <w:lang w:val="en-US" w:eastAsia="zh-CN"/>
        </w:rPr>
        <w:t>送至无锡市中医医院抢救</w:t>
      </w:r>
      <w:r>
        <w:rPr>
          <w:rFonts w:hint="eastAsia" w:eastAsia="方正仿宋_GB2312" w:cs="Times New Roman"/>
          <w:color w:val="000000"/>
          <w:sz w:val="32"/>
          <w:szCs w:val="32"/>
          <w:lang w:val="en-US" w:eastAsia="zh-CN"/>
        </w:rPr>
        <w:t>，经抢救无效死亡</w:t>
      </w:r>
      <w:r>
        <w:rPr>
          <w:rFonts w:hint="default" w:ascii="Times New Roman" w:hAnsi="Times New Roman" w:eastAsia="方正仿宋_GB2312" w:cs="Times New Roman"/>
          <w:color w:val="000000"/>
          <w:sz w:val="32"/>
          <w:szCs w:val="32"/>
          <w:lang w:val="en-US" w:eastAsia="zh-CN"/>
        </w:rPr>
        <w:t>。</w:t>
      </w:r>
      <w:r>
        <w:rPr>
          <w:rFonts w:hint="eastAsia" w:eastAsia="方正仿宋_GB2312" w:cs="Times New Roman"/>
          <w:color w:val="000000"/>
          <w:sz w:val="32"/>
          <w:szCs w:val="32"/>
          <w:lang w:val="en-US" w:eastAsia="zh-CN"/>
        </w:rPr>
        <w:t>2024年</w:t>
      </w:r>
      <w:r>
        <w:rPr>
          <w:rFonts w:hint="default" w:ascii="Times New Roman" w:hAnsi="Times New Roman" w:eastAsia="方正仿宋_GB2312" w:cs="Times New Roman"/>
          <w:color w:val="000000"/>
          <w:sz w:val="32"/>
          <w:szCs w:val="32"/>
          <w:lang w:val="en-US" w:eastAsia="zh-CN"/>
        </w:rPr>
        <w:t>6月8日</w:t>
      </w:r>
      <w:r>
        <w:rPr>
          <w:rFonts w:hint="eastAsia" w:eastAsia="方正仿宋_GB2312" w:cs="Times New Roman"/>
          <w:color w:val="000000"/>
          <w:sz w:val="32"/>
          <w:szCs w:val="32"/>
          <w:lang w:val="en-US" w:eastAsia="zh-CN"/>
        </w:rPr>
        <w:t>无锡市公安局</w:t>
      </w:r>
      <w:r>
        <w:rPr>
          <w:rFonts w:hint="default" w:ascii="Times New Roman" w:hAnsi="Times New Roman" w:eastAsia="方正仿宋_GB2312" w:cs="Times New Roman"/>
          <w:color w:val="000000"/>
          <w:sz w:val="32"/>
          <w:szCs w:val="32"/>
          <w:lang w:val="en-US" w:eastAsia="zh-CN"/>
        </w:rPr>
        <w:t>法医在无锡市殡仪馆对死者</w:t>
      </w:r>
      <w:r>
        <w:rPr>
          <w:rFonts w:hint="eastAsia" w:eastAsia="方正仿宋_GB2312" w:cs="Times New Roman"/>
          <w:color w:val="000000"/>
          <w:sz w:val="32"/>
          <w:szCs w:val="32"/>
          <w:lang w:val="en-US" w:eastAsia="zh-CN"/>
        </w:rPr>
        <w:t>曾金火</w:t>
      </w:r>
      <w:r>
        <w:rPr>
          <w:rFonts w:hint="default" w:ascii="Times New Roman" w:hAnsi="Times New Roman" w:eastAsia="方正仿宋_GB2312" w:cs="Times New Roman"/>
          <w:color w:val="000000"/>
          <w:sz w:val="32"/>
          <w:szCs w:val="32"/>
          <w:lang w:val="en-US" w:eastAsia="zh-CN"/>
        </w:rPr>
        <w:t>进行了</w:t>
      </w:r>
      <w:r>
        <w:rPr>
          <w:rFonts w:hint="eastAsia" w:eastAsia="方正仿宋_GB2312" w:cs="Times New Roman"/>
          <w:color w:val="000000"/>
          <w:sz w:val="32"/>
          <w:szCs w:val="32"/>
          <w:lang w:val="en-US" w:eastAsia="zh-CN"/>
        </w:rPr>
        <w:t>尸表检验</w:t>
      </w:r>
      <w:r>
        <w:rPr>
          <w:rFonts w:hint="default" w:ascii="Times New Roman" w:hAnsi="Times New Roman" w:eastAsia="方正仿宋_GB2312" w:cs="Times New Roman"/>
          <w:color w:val="000000"/>
          <w:sz w:val="32"/>
          <w:szCs w:val="32"/>
          <w:lang w:val="en-US" w:eastAsia="zh-CN"/>
        </w:rPr>
        <w:t>，</w:t>
      </w:r>
      <w:r>
        <w:rPr>
          <w:rFonts w:hint="eastAsia" w:eastAsia="方正仿宋_GB2312" w:cs="Times New Roman"/>
          <w:color w:val="000000"/>
          <w:sz w:val="32"/>
          <w:szCs w:val="32"/>
          <w:lang w:val="en-US" w:eastAsia="zh-CN"/>
        </w:rPr>
        <w:t>根据2024年</w:t>
      </w:r>
      <w:r>
        <w:rPr>
          <w:rFonts w:hint="default" w:ascii="Times New Roman" w:hAnsi="Times New Roman" w:eastAsia="方正仿宋_GB2312" w:cs="Times New Roman"/>
          <w:color w:val="000000"/>
          <w:sz w:val="32"/>
          <w:szCs w:val="32"/>
          <w:lang w:val="en-US" w:eastAsia="zh-CN"/>
        </w:rPr>
        <w:t>6月25日</w:t>
      </w:r>
      <w:r>
        <w:rPr>
          <w:rFonts w:hint="eastAsia" w:eastAsia="方正仿宋_GB2312" w:cs="Times New Roman"/>
          <w:color w:val="000000"/>
          <w:sz w:val="32"/>
          <w:szCs w:val="32"/>
          <w:lang w:val="en-US" w:eastAsia="zh-CN"/>
        </w:rPr>
        <w:t>的鉴定书（锡公物鉴（法）</w:t>
      </w:r>
      <w:r>
        <w:rPr>
          <w:rFonts w:hint="default" w:ascii="Times New Roman" w:hAnsi="Times New Roman" w:eastAsia="方正仿宋_GB2312" w:cs="Times New Roman"/>
          <w:color w:val="000000"/>
          <w:sz w:val="32"/>
          <w:szCs w:val="32"/>
          <w:lang w:val="en-US" w:eastAsia="zh-CN"/>
        </w:rPr>
        <w:t>字</w:t>
      </w:r>
      <w:r>
        <w:rPr>
          <w:rFonts w:hint="default" w:ascii="Times New Roman" w:hAnsi="Times New Roman" w:eastAsia="方正仿宋_GBK" w:cs="Times New Roman"/>
          <w:color w:val="000000"/>
          <w:sz w:val="32"/>
          <w:szCs w:val="32"/>
          <w:lang w:val="en-US" w:eastAsia="zh-CN"/>
        </w:rPr>
        <w:t>[2024]343号</w:t>
      </w:r>
      <w:r>
        <w:rPr>
          <w:rFonts w:hint="default" w:ascii="Times New Roman" w:hAnsi="Times New Roman" w:eastAsia="方正仿宋_GB2312" w:cs="Times New Roman"/>
          <w:color w:val="000000"/>
          <w:sz w:val="32"/>
          <w:szCs w:val="32"/>
          <w:lang w:val="en-US" w:eastAsia="zh-CN"/>
        </w:rPr>
        <w:t>）初</w:t>
      </w:r>
      <w:r>
        <w:rPr>
          <w:rFonts w:hint="eastAsia" w:eastAsia="方正仿宋_GB2312" w:cs="Times New Roman"/>
          <w:color w:val="000000"/>
          <w:sz w:val="32"/>
          <w:szCs w:val="32"/>
          <w:lang w:val="en-US" w:eastAsia="zh-CN"/>
        </w:rPr>
        <w:t>步</w:t>
      </w:r>
      <w:r>
        <w:rPr>
          <w:rFonts w:hint="default" w:ascii="Times New Roman" w:hAnsi="Times New Roman" w:eastAsia="方正仿宋_GB2312" w:cs="Times New Roman"/>
          <w:color w:val="000000"/>
          <w:sz w:val="32"/>
          <w:szCs w:val="32"/>
          <w:lang w:val="en-US" w:eastAsia="zh-CN"/>
        </w:rPr>
        <w:t>鉴定</w:t>
      </w:r>
      <w:r>
        <w:rPr>
          <w:rFonts w:hint="eastAsia" w:ascii="Times New Roman" w:hAnsi="Times New Roman" w:eastAsia="方正仿宋_GB2312" w:cs="Times New Roman"/>
          <w:color w:val="000000"/>
          <w:sz w:val="32"/>
          <w:szCs w:val="32"/>
          <w:lang w:val="en-US" w:eastAsia="zh-CN"/>
        </w:rPr>
        <w:t>意见</w:t>
      </w:r>
      <w:r>
        <w:rPr>
          <w:rFonts w:hint="default" w:ascii="Times New Roman" w:hAnsi="Times New Roman" w:eastAsia="方正仿宋_GB2312" w:cs="Times New Roman"/>
          <w:color w:val="000000"/>
          <w:sz w:val="32"/>
          <w:szCs w:val="32"/>
          <w:lang w:val="en-US" w:eastAsia="zh-CN"/>
        </w:rPr>
        <w:t>为：曾金火</w:t>
      </w:r>
      <w:r>
        <w:rPr>
          <w:rFonts w:hint="eastAsia" w:eastAsia="方正仿宋_GB2312" w:cs="Times New Roman"/>
          <w:color w:val="000000"/>
          <w:sz w:val="32"/>
          <w:szCs w:val="32"/>
          <w:lang w:val="en-US" w:eastAsia="zh-CN"/>
        </w:rPr>
        <w:t>倾向于</w:t>
      </w:r>
      <w:r>
        <w:rPr>
          <w:rFonts w:hint="default" w:ascii="Times New Roman" w:hAnsi="Times New Roman" w:eastAsia="方正仿宋_GB2312" w:cs="Times New Roman"/>
          <w:color w:val="000000"/>
          <w:sz w:val="32"/>
          <w:szCs w:val="32"/>
          <w:lang w:val="en-US" w:eastAsia="zh-CN"/>
        </w:rPr>
        <w:t>电击死亡。</w:t>
      </w:r>
    </w:p>
    <w:p w14:paraId="2EA56E86">
      <w:pPr>
        <w:keepNext w:val="0"/>
        <w:keepLines w:val="0"/>
        <w:pageBreakBefore w:val="0"/>
        <w:widowControl w:val="0"/>
        <w:kinsoku/>
        <w:wordWrap/>
        <w:overflowPunct/>
        <w:topLinePunct w:val="0"/>
        <w:autoSpaceDE/>
        <w:autoSpaceDN/>
        <w:bidi w:val="0"/>
        <w:spacing w:line="580" w:lineRule="exact"/>
        <w:ind w:firstLine="632" w:firstLineChars="200"/>
        <w:textAlignment w:val="auto"/>
        <w:rPr>
          <w:rFonts w:hint="default" w:ascii="Times New Roman" w:hAnsi="Times New Roman" w:eastAsia="方正仿宋_GB2312" w:cs="Times New Roman"/>
          <w:sz w:val="32"/>
          <w:szCs w:val="32"/>
        </w:rPr>
      </w:pPr>
      <w:r>
        <w:rPr>
          <w:rFonts w:hint="default" w:ascii="方正黑体_GBK" w:hAnsi="方正黑体_GBK" w:eastAsia="方正黑体_GBK" w:cs="方正黑体_GBK"/>
          <w:sz w:val="32"/>
          <w:szCs w:val="32"/>
        </w:rPr>
        <w:t>三、事故造成的人员伤亡和直接经济损失</w:t>
      </w:r>
    </w:p>
    <w:p w14:paraId="02583B47">
      <w:pPr>
        <w:keepNext w:val="0"/>
        <w:keepLines w:val="0"/>
        <w:pageBreakBefore w:val="0"/>
        <w:widowControl w:val="0"/>
        <w:kinsoku/>
        <w:wordWrap/>
        <w:overflowPunct/>
        <w:topLinePunct w:val="0"/>
        <w:autoSpaceDE/>
        <w:autoSpaceDN/>
        <w:bidi w:val="0"/>
        <w:spacing w:line="580" w:lineRule="exact"/>
        <w:ind w:firstLine="632" w:firstLineChars="200"/>
        <w:textAlignment w:val="auto"/>
        <w:rPr>
          <w:rFonts w:hint="default" w:ascii="Times New Roman" w:hAnsi="Times New Roman" w:eastAsia="方正仿宋_GB2312" w:cs="Times New Roman"/>
          <w:sz w:val="32"/>
          <w:szCs w:val="32"/>
          <w:lang w:eastAsia="zh-CN"/>
        </w:rPr>
      </w:pPr>
      <w:r>
        <w:rPr>
          <w:rFonts w:hint="default" w:ascii="Times New Roman" w:hAnsi="Times New Roman" w:eastAsia="方正仿宋_GB2312" w:cs="Times New Roman"/>
          <w:sz w:val="32"/>
          <w:szCs w:val="32"/>
        </w:rPr>
        <w:t>死者概况：</w:t>
      </w:r>
      <w:r>
        <w:rPr>
          <w:rFonts w:hint="default" w:ascii="Times New Roman" w:hAnsi="Times New Roman" w:eastAsia="方正仿宋_GB2312" w:cs="Times New Roman"/>
          <w:sz w:val="32"/>
          <w:szCs w:val="32"/>
          <w:lang w:val="en-US" w:eastAsia="zh-CN"/>
        </w:rPr>
        <w:t>曾金火，男，1994</w:t>
      </w:r>
      <w:r>
        <w:rPr>
          <w:rFonts w:hint="eastAsia" w:eastAsia="方正仿宋_GB2312" w:cs="Times New Roman"/>
          <w:sz w:val="32"/>
          <w:szCs w:val="32"/>
          <w:lang w:val="en-US" w:eastAsia="zh-CN"/>
        </w:rPr>
        <w:t>年</w:t>
      </w:r>
      <w:r>
        <w:rPr>
          <w:rFonts w:hint="default" w:ascii="Times New Roman" w:hAnsi="Times New Roman" w:eastAsia="方正仿宋_GB2312" w:cs="Times New Roman"/>
          <w:sz w:val="32"/>
          <w:szCs w:val="32"/>
          <w:lang w:val="en-US" w:eastAsia="zh-CN"/>
        </w:rPr>
        <w:t>出生，户籍地址：江西省瑞金市</w:t>
      </w:r>
      <w:r>
        <w:rPr>
          <w:rFonts w:hint="eastAsia" w:eastAsia="方正仿宋_GB2312" w:cs="Times New Roman"/>
          <w:sz w:val="32"/>
          <w:szCs w:val="32"/>
          <w:lang w:val="en-US" w:eastAsia="zh-CN"/>
        </w:rPr>
        <w:t>人</w:t>
      </w:r>
      <w:r>
        <w:rPr>
          <w:rFonts w:hint="default" w:ascii="Times New Roman" w:hAnsi="Times New Roman" w:eastAsia="方正仿宋_GB2312" w:cs="Times New Roman"/>
          <w:sz w:val="32"/>
          <w:szCs w:val="32"/>
          <w:lang w:eastAsia="zh-CN"/>
        </w:rPr>
        <w:t>。</w:t>
      </w:r>
    </w:p>
    <w:p w14:paraId="51107B7C">
      <w:pPr>
        <w:keepNext w:val="0"/>
        <w:keepLines w:val="0"/>
        <w:pageBreakBefore w:val="0"/>
        <w:widowControl w:val="0"/>
        <w:kinsoku/>
        <w:wordWrap/>
        <w:overflowPunct/>
        <w:topLinePunct w:val="0"/>
        <w:autoSpaceDE/>
        <w:autoSpaceDN/>
        <w:bidi w:val="0"/>
        <w:spacing w:line="580" w:lineRule="exact"/>
        <w:ind w:firstLine="632" w:firstLineChars="200"/>
        <w:textAlignment w:val="auto"/>
        <w:rPr>
          <w:rFonts w:hint="default" w:ascii="Times New Roman" w:hAnsi="Times New Roman" w:eastAsia="方正仿宋_GB2312" w:cs="Times New Roman"/>
          <w:sz w:val="32"/>
          <w:szCs w:val="32"/>
          <w:highlight w:val="yellow"/>
          <w:lang w:val="en-US" w:eastAsia="zh-CN"/>
        </w:rPr>
      </w:pPr>
      <w:r>
        <w:rPr>
          <w:rFonts w:hint="default" w:ascii="Times New Roman" w:hAnsi="Times New Roman" w:eastAsia="方正仿宋_GB2312" w:cs="Times New Roman"/>
          <w:color w:val="auto"/>
          <w:sz w:val="32"/>
          <w:szCs w:val="32"/>
          <w:highlight w:val="none"/>
        </w:rPr>
        <w:t>事故发生后，</w:t>
      </w:r>
      <w:r>
        <w:rPr>
          <w:rFonts w:hint="default" w:ascii="Times New Roman" w:hAnsi="Times New Roman" w:eastAsia="方正仿宋_GB2312" w:cs="Times New Roman"/>
          <w:color w:val="auto"/>
          <w:sz w:val="32"/>
          <w:szCs w:val="32"/>
          <w:highlight w:val="none"/>
          <w:lang w:val="en-US" w:eastAsia="zh-CN"/>
        </w:rPr>
        <w:t>无锡湖水源清洗</w:t>
      </w:r>
      <w:r>
        <w:rPr>
          <w:rFonts w:hint="default" w:ascii="Times New Roman" w:hAnsi="Times New Roman" w:eastAsia="方正仿宋_GB2312" w:cs="Times New Roman"/>
          <w:color w:val="auto"/>
          <w:sz w:val="32"/>
          <w:szCs w:val="32"/>
          <w:highlight w:val="none"/>
        </w:rPr>
        <w:t>有限公司</w:t>
      </w:r>
      <w:r>
        <w:rPr>
          <w:rFonts w:hint="default" w:ascii="Times New Roman" w:hAnsi="Times New Roman" w:eastAsia="方正仿宋_GB2312" w:cs="Times New Roman"/>
          <w:color w:val="auto"/>
          <w:sz w:val="32"/>
          <w:szCs w:val="32"/>
          <w:highlight w:val="none"/>
          <w:lang w:val="en-US" w:eastAsia="zh-CN"/>
        </w:rPr>
        <w:t>先后于2024年6月9日、6月11日及6月30日向死者曾金火的配偶胡仁支付了共计陆万玖仟</w:t>
      </w:r>
      <w:r>
        <w:rPr>
          <w:rFonts w:hint="default" w:ascii="Times New Roman" w:hAnsi="Times New Roman" w:eastAsia="方正仿宋_GB2312" w:cs="Times New Roman"/>
          <w:color w:val="auto"/>
          <w:sz w:val="32"/>
          <w:szCs w:val="32"/>
          <w:highlight w:val="none"/>
        </w:rPr>
        <w:t>圆（￥</w:t>
      </w:r>
      <w:r>
        <w:rPr>
          <w:rFonts w:hint="default" w:ascii="Times New Roman" w:hAnsi="Times New Roman" w:eastAsia="方正仿宋_GB2312" w:cs="Times New Roman"/>
          <w:color w:val="auto"/>
          <w:sz w:val="32"/>
          <w:szCs w:val="32"/>
          <w:highlight w:val="none"/>
          <w:lang w:val="en-US" w:eastAsia="zh-CN"/>
        </w:rPr>
        <w:t>69000</w:t>
      </w:r>
      <w:r>
        <w:rPr>
          <w:rFonts w:hint="default" w:ascii="Times New Roman" w:hAnsi="Times New Roman" w:eastAsia="方正仿宋_GB2312" w:cs="Times New Roman"/>
          <w:color w:val="auto"/>
          <w:sz w:val="32"/>
          <w:szCs w:val="32"/>
          <w:highlight w:val="none"/>
        </w:rPr>
        <w:t>.00）</w:t>
      </w:r>
      <w:r>
        <w:rPr>
          <w:rFonts w:hint="default" w:ascii="Times New Roman" w:hAnsi="Times New Roman" w:eastAsia="方正仿宋_GB2312" w:cs="Times New Roman"/>
          <w:color w:val="auto"/>
          <w:sz w:val="32"/>
          <w:szCs w:val="32"/>
          <w:highlight w:val="none"/>
          <w:lang w:val="en-US" w:eastAsia="zh-CN"/>
        </w:rPr>
        <w:t>的先期</w:t>
      </w:r>
      <w:r>
        <w:rPr>
          <w:rFonts w:hint="eastAsia" w:eastAsia="方正仿宋_GB2312" w:cs="Times New Roman"/>
          <w:color w:val="auto"/>
          <w:sz w:val="32"/>
          <w:szCs w:val="32"/>
          <w:highlight w:val="none"/>
          <w:lang w:val="en-US" w:eastAsia="zh-CN"/>
        </w:rPr>
        <w:t>费用</w:t>
      </w:r>
      <w:r>
        <w:rPr>
          <w:rFonts w:hint="default" w:ascii="Times New Roman" w:hAnsi="Times New Roman" w:eastAsia="方正仿宋_GB2312" w:cs="Times New Roman"/>
          <w:color w:val="auto"/>
          <w:sz w:val="32"/>
          <w:szCs w:val="32"/>
          <w:highlight w:val="none"/>
          <w:lang w:val="en-US" w:eastAsia="zh-CN"/>
        </w:rPr>
        <w:t>，因具体赔偿金额双方分歧较大，</w:t>
      </w:r>
      <w:r>
        <w:rPr>
          <w:rFonts w:hint="default" w:ascii="Times New Roman" w:hAnsi="Times New Roman" w:eastAsia="方正仿宋_GB2312" w:cs="Times New Roman"/>
          <w:color w:val="auto"/>
          <w:sz w:val="32"/>
          <w:szCs w:val="32"/>
          <w:highlight w:val="none"/>
        </w:rPr>
        <w:t>双方</w:t>
      </w:r>
      <w:r>
        <w:rPr>
          <w:rFonts w:hint="default" w:ascii="Times New Roman" w:hAnsi="Times New Roman" w:eastAsia="方正仿宋_GB2312" w:cs="Times New Roman"/>
          <w:color w:val="auto"/>
          <w:sz w:val="32"/>
          <w:szCs w:val="32"/>
          <w:highlight w:val="none"/>
          <w:lang w:val="en-US" w:eastAsia="zh-CN"/>
        </w:rPr>
        <w:t>至今未能</w:t>
      </w:r>
      <w:r>
        <w:rPr>
          <w:rFonts w:hint="default" w:ascii="Times New Roman" w:hAnsi="Times New Roman" w:eastAsia="方正仿宋_GB2312" w:cs="Times New Roman"/>
          <w:color w:val="auto"/>
          <w:sz w:val="32"/>
          <w:szCs w:val="32"/>
          <w:highlight w:val="none"/>
        </w:rPr>
        <w:t>就死亡赔偿</w:t>
      </w:r>
      <w:r>
        <w:rPr>
          <w:rFonts w:hint="default" w:ascii="Times New Roman" w:hAnsi="Times New Roman" w:eastAsia="方正仿宋_GB2312" w:cs="Times New Roman"/>
          <w:color w:val="auto"/>
          <w:sz w:val="32"/>
          <w:szCs w:val="32"/>
          <w:highlight w:val="none"/>
          <w:lang w:val="en-US" w:eastAsia="zh-CN"/>
        </w:rPr>
        <w:t>数额</w:t>
      </w:r>
      <w:r>
        <w:rPr>
          <w:rFonts w:hint="default" w:ascii="Times New Roman" w:hAnsi="Times New Roman" w:eastAsia="方正仿宋_GB2312" w:cs="Times New Roman"/>
          <w:color w:val="auto"/>
          <w:sz w:val="32"/>
          <w:szCs w:val="32"/>
          <w:highlight w:val="none"/>
        </w:rPr>
        <w:t>达成一致意见</w:t>
      </w:r>
      <w:r>
        <w:rPr>
          <w:rFonts w:hint="default" w:ascii="Times New Roman" w:hAnsi="Times New Roman" w:eastAsia="方正仿宋_GB2312" w:cs="Times New Roman"/>
          <w:color w:val="auto"/>
          <w:sz w:val="32"/>
          <w:szCs w:val="32"/>
          <w:highlight w:val="none"/>
          <w:lang w:eastAsia="zh-CN"/>
        </w:rPr>
        <w:t>。</w:t>
      </w:r>
    </w:p>
    <w:p w14:paraId="42261999">
      <w:pPr>
        <w:keepNext w:val="0"/>
        <w:keepLines w:val="0"/>
        <w:pageBreakBefore w:val="0"/>
        <w:widowControl w:val="0"/>
        <w:kinsoku/>
        <w:wordWrap/>
        <w:overflowPunct/>
        <w:topLinePunct w:val="0"/>
        <w:autoSpaceDE/>
        <w:autoSpaceDN/>
        <w:bidi w:val="0"/>
        <w:spacing w:line="580" w:lineRule="exact"/>
        <w:ind w:firstLine="632" w:firstLineChars="200"/>
        <w:textAlignment w:val="auto"/>
        <w:rPr>
          <w:rFonts w:hint="eastAsia" w:ascii="仿宋" w:hAnsi="仿宋" w:eastAsia="仿宋" w:cs="仿宋"/>
          <w:sz w:val="32"/>
          <w:szCs w:val="32"/>
        </w:rPr>
      </w:pPr>
      <w:r>
        <w:rPr>
          <w:rFonts w:hint="eastAsia" w:ascii="黑体" w:hAnsi="黑体" w:eastAsia="黑体" w:cs="黑体"/>
          <w:sz w:val="32"/>
          <w:szCs w:val="32"/>
        </w:rPr>
        <w:t>四、事故发生的原因和事故性质</w:t>
      </w:r>
    </w:p>
    <w:p w14:paraId="15297A66">
      <w:pPr>
        <w:keepNext w:val="0"/>
        <w:keepLines w:val="0"/>
        <w:pageBreakBefore w:val="0"/>
        <w:widowControl w:val="0"/>
        <w:kinsoku/>
        <w:wordWrap/>
        <w:overflowPunct/>
        <w:topLinePunct w:val="0"/>
        <w:autoSpaceDE/>
        <w:autoSpaceDN/>
        <w:bidi w:val="0"/>
        <w:spacing w:line="580" w:lineRule="exact"/>
        <w:ind w:firstLine="640"/>
        <w:textAlignment w:val="auto"/>
        <w:rPr>
          <w:rFonts w:hint="default" w:ascii="Times New Roman" w:hAnsi="Times New Roman" w:eastAsia="方正仿宋_GB2312" w:cs="Times New Roman"/>
          <w:color w:val="000000"/>
          <w:sz w:val="32"/>
          <w:szCs w:val="32"/>
          <w:highlight w:val="none"/>
          <w:lang w:val="en-US" w:eastAsia="zh-CN"/>
        </w:rPr>
      </w:pPr>
      <w:r>
        <w:rPr>
          <w:rFonts w:hint="default" w:ascii="Times New Roman" w:hAnsi="Times New Roman" w:eastAsia="方正仿宋_GB2312" w:cs="Times New Roman"/>
          <w:color w:val="000000"/>
          <w:sz w:val="32"/>
          <w:szCs w:val="32"/>
          <w:highlight w:val="none"/>
          <w:lang w:val="en-US" w:eastAsia="zh-CN"/>
        </w:rPr>
        <w:t>（一）直接原因</w:t>
      </w:r>
    </w:p>
    <w:p w14:paraId="272FB50F">
      <w:pPr>
        <w:keepNext w:val="0"/>
        <w:keepLines w:val="0"/>
        <w:pageBreakBefore w:val="0"/>
        <w:widowControl w:val="0"/>
        <w:kinsoku/>
        <w:wordWrap/>
        <w:overflowPunct/>
        <w:topLinePunct w:val="0"/>
        <w:autoSpaceDE/>
        <w:autoSpaceDN/>
        <w:bidi w:val="0"/>
        <w:spacing w:line="580" w:lineRule="exact"/>
        <w:ind w:firstLine="640"/>
        <w:textAlignment w:val="auto"/>
        <w:rPr>
          <w:rFonts w:hint="default" w:ascii="Times New Roman" w:hAnsi="Times New Roman" w:eastAsia="方正仿宋_GB2312" w:cs="Times New Roman"/>
          <w:color w:val="000000"/>
          <w:sz w:val="32"/>
          <w:szCs w:val="32"/>
          <w:highlight w:val="none"/>
          <w:lang w:val="en-US" w:eastAsia="zh-CN"/>
        </w:rPr>
      </w:pPr>
      <w:r>
        <w:rPr>
          <w:rFonts w:hint="default" w:ascii="Times New Roman" w:hAnsi="Times New Roman" w:eastAsia="方正仿宋_GB2312" w:cs="Times New Roman"/>
          <w:color w:val="000000"/>
          <w:sz w:val="32"/>
          <w:szCs w:val="32"/>
          <w:highlight w:val="none"/>
          <w:lang w:val="en-US" w:eastAsia="zh-CN"/>
        </w:rPr>
        <w:t>2024年6月5日，</w:t>
      </w:r>
      <w:r>
        <w:rPr>
          <w:rFonts w:hint="default" w:ascii="Times New Roman" w:hAnsi="Times New Roman" w:eastAsia="方正仿宋_GB2312" w:cs="Times New Roman"/>
          <w:sz w:val="32"/>
          <w:szCs w:val="32"/>
          <w:lang w:val="en-US" w:eastAsia="zh-CN"/>
        </w:rPr>
        <w:t>曾金火安全防护意识淡薄，在未取得特种作业证（电工证）且未断电的情况下，</w:t>
      </w:r>
      <w:r>
        <w:rPr>
          <w:rFonts w:hint="default" w:ascii="Times New Roman" w:hAnsi="Times New Roman" w:eastAsia="方正仿宋_GB2312" w:cs="Times New Roman"/>
          <w:color w:val="000000"/>
          <w:sz w:val="32"/>
          <w:szCs w:val="32"/>
          <w:highlight w:val="none"/>
          <w:lang w:val="en-US" w:eastAsia="zh-CN"/>
        </w:rPr>
        <w:t>违规</w:t>
      </w:r>
      <w:r>
        <w:rPr>
          <w:rFonts w:hint="eastAsia" w:eastAsia="方正仿宋_GB2312" w:cs="Times New Roman"/>
          <w:color w:val="000000"/>
          <w:sz w:val="32"/>
          <w:szCs w:val="32"/>
          <w:highlight w:val="none"/>
          <w:lang w:val="en-US" w:eastAsia="zh-CN"/>
        </w:rPr>
        <w:t>带电作业</w:t>
      </w:r>
      <w:r>
        <w:rPr>
          <w:rFonts w:hint="default" w:ascii="Times New Roman" w:hAnsi="Times New Roman" w:eastAsia="方正仿宋_GB2312" w:cs="Times New Roman"/>
          <w:color w:val="000000"/>
          <w:sz w:val="32"/>
          <w:szCs w:val="32"/>
          <w:highlight w:val="none"/>
          <w:lang w:val="en-US" w:eastAsia="zh-CN"/>
        </w:rPr>
        <w:t>，引起触电事故，是本起事故发生的直接原因。</w:t>
      </w:r>
    </w:p>
    <w:p w14:paraId="596F0171">
      <w:pPr>
        <w:keepNext w:val="0"/>
        <w:keepLines w:val="0"/>
        <w:pageBreakBefore w:val="0"/>
        <w:widowControl w:val="0"/>
        <w:kinsoku/>
        <w:wordWrap/>
        <w:overflowPunct/>
        <w:topLinePunct w:val="0"/>
        <w:autoSpaceDE/>
        <w:autoSpaceDN/>
        <w:bidi w:val="0"/>
        <w:spacing w:line="580" w:lineRule="exact"/>
        <w:ind w:firstLine="640"/>
        <w:textAlignment w:val="auto"/>
        <w:rPr>
          <w:rFonts w:hint="default" w:ascii="Times New Roman" w:hAnsi="Times New Roman" w:eastAsia="方正仿宋_GB2312" w:cs="Times New Roman"/>
          <w:color w:val="000000"/>
          <w:sz w:val="32"/>
          <w:szCs w:val="32"/>
          <w:highlight w:val="none"/>
          <w:lang w:val="en-US" w:eastAsia="zh-CN"/>
        </w:rPr>
      </w:pPr>
      <w:r>
        <w:rPr>
          <w:rFonts w:hint="default" w:ascii="Times New Roman" w:hAnsi="Times New Roman" w:eastAsia="方正仿宋_GB2312" w:cs="Times New Roman"/>
          <w:color w:val="000000"/>
          <w:sz w:val="32"/>
          <w:szCs w:val="32"/>
          <w:highlight w:val="none"/>
          <w:lang w:val="en-US" w:eastAsia="zh-CN"/>
        </w:rPr>
        <w:t>（二）主要原因</w:t>
      </w:r>
    </w:p>
    <w:p w14:paraId="2CB337E1">
      <w:pPr>
        <w:keepNext w:val="0"/>
        <w:keepLines w:val="0"/>
        <w:pageBreakBefore w:val="0"/>
        <w:widowControl w:val="0"/>
        <w:kinsoku/>
        <w:wordWrap/>
        <w:overflowPunct/>
        <w:topLinePunct w:val="0"/>
        <w:autoSpaceDE/>
        <w:autoSpaceDN/>
        <w:bidi w:val="0"/>
        <w:spacing w:line="580" w:lineRule="exact"/>
        <w:ind w:firstLine="640"/>
        <w:textAlignment w:val="auto"/>
        <w:rPr>
          <w:rFonts w:hint="default" w:ascii="Times New Roman" w:hAnsi="Times New Roman" w:eastAsia="方正仿宋_GB2312" w:cs="Times New Roman"/>
          <w:color w:val="000000"/>
          <w:sz w:val="32"/>
          <w:szCs w:val="32"/>
          <w:highlight w:val="none"/>
          <w:lang w:val="en-US" w:eastAsia="zh-CN"/>
        </w:rPr>
      </w:pPr>
      <w:r>
        <w:rPr>
          <w:rFonts w:hint="default" w:ascii="Times New Roman" w:hAnsi="Times New Roman" w:eastAsia="方正仿宋_GB2312" w:cs="Times New Roman"/>
          <w:color w:val="000000"/>
          <w:sz w:val="32"/>
          <w:szCs w:val="32"/>
          <w:lang w:val="en-US" w:eastAsia="zh-CN"/>
        </w:rPr>
        <w:t>无锡湖水源清洗</w:t>
      </w:r>
      <w:r>
        <w:rPr>
          <w:rFonts w:hint="default" w:ascii="Times New Roman" w:hAnsi="Times New Roman" w:eastAsia="方正仿宋_GB2312" w:cs="Times New Roman"/>
          <w:color w:val="000000"/>
          <w:sz w:val="32"/>
          <w:szCs w:val="32"/>
        </w:rPr>
        <w:t>有限公司</w:t>
      </w:r>
      <w:r>
        <w:rPr>
          <w:rFonts w:hint="default" w:ascii="Times New Roman" w:hAnsi="Times New Roman" w:eastAsia="方正仿宋_GB2312" w:cs="Times New Roman"/>
          <w:sz w:val="32"/>
          <w:szCs w:val="32"/>
          <w:lang w:val="en-US" w:eastAsia="zh-CN"/>
        </w:rPr>
        <w:t>实际经营者刘杰在未核实曾金火是否取得特种作业证（电工证）的情况下，违</w:t>
      </w:r>
      <w:r>
        <w:rPr>
          <w:rFonts w:hint="eastAsia" w:eastAsia="方正仿宋_GB2312" w:cs="Times New Roman"/>
          <w:sz w:val="32"/>
          <w:szCs w:val="32"/>
          <w:lang w:val="en-US" w:eastAsia="zh-CN"/>
        </w:rPr>
        <w:t>章指挥</w:t>
      </w:r>
      <w:r>
        <w:rPr>
          <w:rFonts w:hint="default" w:ascii="Times New Roman" w:hAnsi="Times New Roman" w:eastAsia="方正仿宋_GB2312" w:cs="Times New Roman"/>
          <w:sz w:val="32"/>
          <w:szCs w:val="32"/>
          <w:lang w:val="en-US" w:eastAsia="zh-CN"/>
        </w:rPr>
        <w:t>曾金火上岗作业，</w:t>
      </w:r>
      <w:r>
        <w:rPr>
          <w:rFonts w:hint="eastAsia" w:eastAsia="方正仿宋_GB2312" w:cs="Times New Roman"/>
          <w:sz w:val="32"/>
          <w:szCs w:val="32"/>
          <w:lang w:val="en-US" w:eastAsia="zh-CN"/>
        </w:rPr>
        <w:t>现场安全监管不到位，</w:t>
      </w:r>
      <w:r>
        <w:rPr>
          <w:rFonts w:hint="default" w:ascii="Times New Roman" w:hAnsi="Times New Roman" w:eastAsia="方正仿宋_GB2312" w:cs="Times New Roman"/>
          <w:color w:val="000000"/>
          <w:sz w:val="32"/>
          <w:szCs w:val="32"/>
          <w:highlight w:val="none"/>
          <w:lang w:val="en-US" w:eastAsia="zh-CN"/>
        </w:rPr>
        <w:t>是本起事故发生的主要原因。</w:t>
      </w:r>
    </w:p>
    <w:p w14:paraId="66FD2344">
      <w:pPr>
        <w:keepNext w:val="0"/>
        <w:keepLines w:val="0"/>
        <w:pageBreakBefore w:val="0"/>
        <w:widowControl w:val="0"/>
        <w:kinsoku/>
        <w:wordWrap/>
        <w:overflowPunct/>
        <w:topLinePunct w:val="0"/>
        <w:autoSpaceDE/>
        <w:autoSpaceDN/>
        <w:bidi w:val="0"/>
        <w:spacing w:line="580" w:lineRule="exact"/>
        <w:ind w:firstLine="640"/>
        <w:textAlignment w:val="auto"/>
        <w:rPr>
          <w:rFonts w:hint="default" w:ascii="Times New Roman" w:hAnsi="Times New Roman" w:eastAsia="方正仿宋_GB2312" w:cs="Times New Roman"/>
          <w:color w:val="000000"/>
          <w:sz w:val="32"/>
          <w:szCs w:val="32"/>
          <w:highlight w:val="none"/>
          <w:lang w:val="en-US" w:eastAsia="zh-CN"/>
        </w:rPr>
      </w:pPr>
      <w:r>
        <w:rPr>
          <w:rFonts w:hint="default" w:ascii="Times New Roman" w:hAnsi="Times New Roman" w:eastAsia="方正仿宋_GB2312" w:cs="Times New Roman"/>
          <w:color w:val="000000"/>
          <w:sz w:val="32"/>
          <w:szCs w:val="32"/>
          <w:highlight w:val="none"/>
          <w:lang w:val="en-US" w:eastAsia="zh-CN"/>
        </w:rPr>
        <w:t>（三）次要原因</w:t>
      </w:r>
    </w:p>
    <w:p w14:paraId="062ECABB">
      <w:pPr>
        <w:keepNext w:val="0"/>
        <w:keepLines w:val="0"/>
        <w:pageBreakBefore w:val="0"/>
        <w:widowControl w:val="0"/>
        <w:kinsoku/>
        <w:wordWrap/>
        <w:overflowPunct/>
        <w:topLinePunct w:val="0"/>
        <w:autoSpaceDE/>
        <w:autoSpaceDN/>
        <w:bidi w:val="0"/>
        <w:spacing w:line="580" w:lineRule="exact"/>
        <w:ind w:firstLine="640"/>
        <w:textAlignment w:val="auto"/>
        <w:rPr>
          <w:rFonts w:hint="eastAsia" w:ascii="Times New Roman" w:hAnsi="Times New Roman" w:eastAsia="方正仿宋_GB2312" w:cs="Times New Roman"/>
          <w:color w:val="000000"/>
          <w:sz w:val="32"/>
          <w:szCs w:val="32"/>
          <w:highlight w:val="none"/>
          <w:lang w:val="en-US" w:eastAsia="zh-CN"/>
        </w:rPr>
      </w:pPr>
      <w:r>
        <w:rPr>
          <w:rFonts w:hint="default" w:ascii="Times New Roman" w:hAnsi="Times New Roman" w:eastAsia="方正仿宋_GB2312" w:cs="Times New Roman"/>
          <w:sz w:val="32"/>
          <w:szCs w:val="32"/>
          <w:lang w:val="en-US" w:eastAsia="zh-CN"/>
        </w:rPr>
        <w:t>梁溪区牛在天牛肉汤店</w:t>
      </w:r>
      <w:r>
        <w:rPr>
          <w:rFonts w:hint="eastAsia" w:ascii="Times New Roman" w:hAnsi="Times New Roman" w:eastAsia="方正仿宋_GB2312" w:cs="Times New Roman"/>
          <w:color w:val="000000"/>
          <w:sz w:val="32"/>
          <w:szCs w:val="32"/>
          <w:highlight w:val="none"/>
          <w:lang w:val="en-US" w:eastAsia="zh-CN"/>
        </w:rPr>
        <w:t>，未落实委外作业人员看护</w:t>
      </w:r>
      <w:r>
        <w:rPr>
          <w:rFonts w:hint="eastAsia" w:eastAsia="方正仿宋_GB2312" w:cs="Times New Roman"/>
          <w:color w:val="000000"/>
          <w:sz w:val="32"/>
          <w:szCs w:val="32"/>
          <w:highlight w:val="none"/>
          <w:lang w:val="en-US" w:eastAsia="zh-CN"/>
        </w:rPr>
        <w:t>的责任</w:t>
      </w:r>
      <w:r>
        <w:rPr>
          <w:rFonts w:hint="eastAsia" w:ascii="Times New Roman" w:hAnsi="Times New Roman" w:eastAsia="方正仿宋_GB2312" w:cs="Times New Roman"/>
          <w:color w:val="000000"/>
          <w:sz w:val="32"/>
          <w:szCs w:val="32"/>
          <w:highlight w:val="none"/>
          <w:lang w:val="en-US" w:eastAsia="zh-CN"/>
        </w:rPr>
        <w:t>，未断电的隐患排查落实不到位，是本起事故发生的次要原因。</w:t>
      </w:r>
    </w:p>
    <w:p w14:paraId="4D991BE0">
      <w:pPr>
        <w:keepNext w:val="0"/>
        <w:keepLines w:val="0"/>
        <w:pageBreakBefore w:val="0"/>
        <w:widowControl w:val="0"/>
        <w:kinsoku/>
        <w:wordWrap/>
        <w:overflowPunct/>
        <w:topLinePunct w:val="0"/>
        <w:autoSpaceDE/>
        <w:autoSpaceDN/>
        <w:bidi w:val="0"/>
        <w:spacing w:line="580" w:lineRule="exact"/>
        <w:ind w:firstLine="640"/>
        <w:textAlignment w:val="auto"/>
        <w:rPr>
          <w:rFonts w:hint="eastAsia" w:ascii="Times New Roman" w:hAnsi="Times New Roman" w:eastAsia="方正仿宋_GB2312" w:cs="Times New Roman"/>
          <w:color w:val="000000"/>
          <w:sz w:val="32"/>
          <w:szCs w:val="32"/>
          <w:highlight w:val="none"/>
          <w:lang w:val="en-US" w:eastAsia="zh-CN"/>
        </w:rPr>
      </w:pPr>
      <w:r>
        <w:rPr>
          <w:rFonts w:hint="eastAsia" w:ascii="方正楷体_GBK" w:hAnsi="方正楷体_GBK" w:eastAsia="方正楷体_GBK" w:cs="方正楷体_GBK"/>
          <w:color w:val="000000"/>
          <w:sz w:val="32"/>
          <w:szCs w:val="32"/>
          <w:highlight w:val="none"/>
          <w:lang w:val="en-US" w:eastAsia="zh-CN"/>
        </w:rPr>
        <w:t>综上所述，</w:t>
      </w:r>
      <w:r>
        <w:rPr>
          <w:rFonts w:hint="eastAsia" w:ascii="Times New Roman" w:hAnsi="Times New Roman" w:eastAsia="方正仿宋_GB2312" w:cs="Times New Roman"/>
          <w:color w:val="000000"/>
          <w:sz w:val="32"/>
          <w:szCs w:val="32"/>
          <w:highlight w:val="none"/>
          <w:lang w:val="en-US" w:eastAsia="zh-CN"/>
        </w:rPr>
        <w:t>该起事故是因曾金火未取得特种作业证（电工证）且在未断电的情况下违规</w:t>
      </w:r>
      <w:r>
        <w:rPr>
          <w:rFonts w:hint="eastAsia" w:eastAsia="方正仿宋_GB2312" w:cs="Times New Roman"/>
          <w:color w:val="000000"/>
          <w:sz w:val="32"/>
          <w:szCs w:val="32"/>
          <w:highlight w:val="none"/>
          <w:lang w:val="en-US" w:eastAsia="zh-CN"/>
        </w:rPr>
        <w:t>带电</w:t>
      </w:r>
      <w:r>
        <w:rPr>
          <w:rFonts w:hint="eastAsia" w:ascii="Times New Roman" w:hAnsi="Times New Roman" w:eastAsia="方正仿宋_GB2312" w:cs="Times New Roman"/>
          <w:color w:val="000000"/>
          <w:sz w:val="32"/>
          <w:szCs w:val="32"/>
          <w:highlight w:val="none"/>
          <w:lang w:val="en-US" w:eastAsia="zh-CN"/>
        </w:rPr>
        <w:t>作业，</w:t>
      </w:r>
      <w:r>
        <w:rPr>
          <w:rFonts w:hint="eastAsia" w:eastAsia="方正仿宋_GB2312" w:cs="Times New Roman"/>
          <w:color w:val="000000"/>
          <w:sz w:val="32"/>
          <w:szCs w:val="32"/>
          <w:highlight w:val="none"/>
          <w:lang w:val="en-US" w:eastAsia="zh-CN"/>
        </w:rPr>
        <w:t>刘杰</w:t>
      </w:r>
      <w:r>
        <w:rPr>
          <w:rFonts w:hint="eastAsia" w:ascii="Times New Roman" w:hAnsi="Times New Roman" w:eastAsia="方正仿宋_GB2312" w:cs="Times New Roman"/>
          <w:color w:val="000000"/>
          <w:sz w:val="32"/>
          <w:szCs w:val="32"/>
          <w:highlight w:val="none"/>
          <w:lang w:val="en-US" w:eastAsia="zh-CN"/>
        </w:rPr>
        <w:t>未核查</w:t>
      </w:r>
      <w:r>
        <w:rPr>
          <w:rFonts w:hint="eastAsia" w:eastAsia="方正仿宋_GB2312" w:cs="Times New Roman"/>
          <w:color w:val="000000"/>
          <w:sz w:val="32"/>
          <w:szCs w:val="32"/>
          <w:highlight w:val="none"/>
          <w:lang w:val="en-US" w:eastAsia="zh-CN"/>
        </w:rPr>
        <w:t>曾金火特种</w:t>
      </w:r>
      <w:r>
        <w:rPr>
          <w:rFonts w:hint="eastAsia" w:ascii="Times New Roman" w:hAnsi="Times New Roman" w:eastAsia="方正仿宋_GB2312" w:cs="Times New Roman"/>
          <w:color w:val="000000"/>
          <w:sz w:val="32"/>
          <w:szCs w:val="32"/>
          <w:highlight w:val="none"/>
          <w:lang w:val="en-US" w:eastAsia="zh-CN"/>
        </w:rPr>
        <w:t>作业证</w:t>
      </w:r>
      <w:r>
        <w:rPr>
          <w:rFonts w:hint="eastAsia" w:eastAsia="方正仿宋_GB2312" w:cs="Times New Roman"/>
          <w:color w:val="000000"/>
          <w:sz w:val="32"/>
          <w:szCs w:val="32"/>
          <w:highlight w:val="none"/>
          <w:lang w:val="en-US" w:eastAsia="zh-CN"/>
        </w:rPr>
        <w:t>（电工证）</w:t>
      </w:r>
      <w:r>
        <w:rPr>
          <w:rFonts w:hint="eastAsia" w:ascii="Times New Roman" w:hAnsi="Times New Roman" w:eastAsia="方正仿宋_GB2312" w:cs="Times New Roman"/>
          <w:color w:val="000000"/>
          <w:sz w:val="32"/>
          <w:szCs w:val="32"/>
          <w:highlight w:val="none"/>
          <w:lang w:val="en-US" w:eastAsia="zh-CN"/>
        </w:rPr>
        <w:t>，</w:t>
      </w:r>
      <w:r>
        <w:rPr>
          <w:rFonts w:hint="eastAsia" w:eastAsia="方正仿宋_GB2312" w:cs="Times New Roman"/>
          <w:color w:val="000000"/>
          <w:sz w:val="32"/>
          <w:szCs w:val="32"/>
          <w:highlight w:val="none"/>
          <w:lang w:val="en-US" w:eastAsia="zh-CN"/>
        </w:rPr>
        <w:t>违章指挥曾金火上岗作业，作业</w:t>
      </w:r>
      <w:r>
        <w:rPr>
          <w:rFonts w:hint="eastAsia" w:ascii="Times New Roman" w:hAnsi="Times New Roman" w:eastAsia="方正仿宋_GB2312" w:cs="Times New Roman"/>
          <w:color w:val="000000"/>
          <w:sz w:val="32"/>
          <w:szCs w:val="32"/>
          <w:highlight w:val="none"/>
          <w:lang w:val="en-US" w:eastAsia="zh-CN"/>
        </w:rPr>
        <w:t>现场无看护人员</w:t>
      </w:r>
      <w:r>
        <w:rPr>
          <w:rFonts w:hint="eastAsia" w:eastAsia="方正仿宋_GB2312" w:cs="Times New Roman"/>
          <w:color w:val="000000"/>
          <w:sz w:val="32"/>
          <w:szCs w:val="32"/>
          <w:highlight w:val="none"/>
          <w:lang w:val="en-US" w:eastAsia="zh-CN"/>
        </w:rPr>
        <w:t>责任落实不到位</w:t>
      </w:r>
      <w:r>
        <w:rPr>
          <w:rFonts w:hint="eastAsia" w:ascii="Times New Roman" w:hAnsi="Times New Roman" w:eastAsia="方正仿宋_GB2312" w:cs="Times New Roman"/>
          <w:color w:val="000000"/>
          <w:sz w:val="32"/>
          <w:szCs w:val="32"/>
          <w:highlight w:val="none"/>
          <w:lang w:val="en-US" w:eastAsia="zh-CN"/>
        </w:rPr>
        <w:t>，施工人员安全防护意识淡薄而造成的生产安全责任事故。</w:t>
      </w:r>
    </w:p>
    <w:p w14:paraId="54B4433A">
      <w:pPr>
        <w:keepNext w:val="0"/>
        <w:keepLines w:val="0"/>
        <w:pageBreakBefore w:val="0"/>
        <w:widowControl w:val="0"/>
        <w:kinsoku/>
        <w:wordWrap/>
        <w:overflowPunct/>
        <w:topLinePunct w:val="0"/>
        <w:autoSpaceDE/>
        <w:autoSpaceDN/>
        <w:bidi w:val="0"/>
        <w:spacing w:line="580" w:lineRule="exact"/>
        <w:ind w:firstLine="640"/>
        <w:textAlignment w:val="auto"/>
        <w:rPr>
          <w:rFonts w:hint="eastAsia" w:ascii="方正黑体_GBK" w:hAnsi="方正黑体_GBK" w:eastAsia="方正黑体_GBK" w:cs="方正黑体_GBK"/>
          <w:color w:val="000000"/>
          <w:sz w:val="32"/>
          <w:szCs w:val="32"/>
          <w:highlight w:val="none"/>
          <w:lang w:val="en-US" w:eastAsia="zh-CN"/>
        </w:rPr>
      </w:pPr>
      <w:r>
        <w:rPr>
          <w:rFonts w:hint="eastAsia" w:ascii="方正黑体_GBK" w:hAnsi="方正黑体_GBK" w:eastAsia="方正黑体_GBK" w:cs="方正黑体_GBK"/>
          <w:color w:val="000000"/>
          <w:sz w:val="32"/>
          <w:szCs w:val="32"/>
          <w:highlight w:val="none"/>
          <w:lang w:val="en-US" w:eastAsia="zh-CN"/>
        </w:rPr>
        <w:t>五、事故责任的认定和对相关责任人处理建议</w:t>
      </w:r>
    </w:p>
    <w:p w14:paraId="7C0F91A0">
      <w:pPr>
        <w:keepNext w:val="0"/>
        <w:keepLines w:val="0"/>
        <w:pageBreakBefore w:val="0"/>
        <w:widowControl w:val="0"/>
        <w:kinsoku/>
        <w:wordWrap/>
        <w:overflowPunct/>
        <w:topLinePunct w:val="0"/>
        <w:autoSpaceDE/>
        <w:autoSpaceDN/>
        <w:bidi w:val="0"/>
        <w:spacing w:line="580" w:lineRule="exact"/>
        <w:ind w:firstLine="640"/>
        <w:textAlignment w:val="auto"/>
        <w:rPr>
          <w:rFonts w:hint="eastAsia" w:ascii="Times New Roman" w:hAnsi="Times New Roman" w:eastAsia="方正仿宋_GB2312" w:cs="Times New Roman"/>
          <w:color w:val="000000"/>
          <w:sz w:val="32"/>
          <w:szCs w:val="32"/>
          <w:highlight w:val="none"/>
          <w:lang w:val="en-US" w:eastAsia="zh-CN"/>
        </w:rPr>
      </w:pPr>
      <w:r>
        <w:rPr>
          <w:rFonts w:hint="eastAsia" w:ascii="Times New Roman" w:hAnsi="Times New Roman" w:eastAsia="方正仿宋_GB2312" w:cs="Times New Roman"/>
          <w:color w:val="000000"/>
          <w:sz w:val="32"/>
          <w:szCs w:val="32"/>
          <w:highlight w:val="none"/>
          <w:lang w:val="en-US" w:eastAsia="zh-CN"/>
        </w:rPr>
        <w:t>1.曾金火自我安全防护意识不强，未取得特种作业证（电工证），违规操作引起意外触电，直接导致了该起事故的发生，是事故的直接责任人，鉴于其已死亡，故不予责任追究。</w:t>
      </w:r>
    </w:p>
    <w:p w14:paraId="6C3C54BD">
      <w:pPr>
        <w:keepNext w:val="0"/>
        <w:keepLines w:val="0"/>
        <w:pageBreakBefore w:val="0"/>
        <w:widowControl w:val="0"/>
        <w:kinsoku/>
        <w:wordWrap/>
        <w:overflowPunct/>
        <w:topLinePunct w:val="0"/>
        <w:autoSpaceDE/>
        <w:autoSpaceDN/>
        <w:bidi w:val="0"/>
        <w:spacing w:line="580" w:lineRule="exact"/>
        <w:ind w:firstLine="640"/>
        <w:textAlignment w:val="auto"/>
        <w:rPr>
          <w:rFonts w:hint="eastAsia" w:ascii="Times New Roman" w:hAnsi="Times New Roman" w:eastAsia="方正仿宋_GB2312" w:cs="Times New Roman"/>
          <w:color w:val="000000"/>
          <w:sz w:val="32"/>
          <w:szCs w:val="32"/>
          <w:highlight w:val="none"/>
          <w:lang w:val="en-US" w:eastAsia="zh-CN"/>
        </w:rPr>
      </w:pPr>
      <w:r>
        <w:rPr>
          <w:rFonts w:hint="eastAsia" w:ascii="Times New Roman" w:hAnsi="Times New Roman" w:eastAsia="方正仿宋_GB2312" w:cs="Times New Roman"/>
          <w:color w:val="000000"/>
          <w:sz w:val="32"/>
          <w:szCs w:val="32"/>
          <w:highlight w:val="none"/>
          <w:lang w:val="en-US" w:eastAsia="zh-CN"/>
        </w:rPr>
        <w:t>2.</w:t>
      </w:r>
      <w:r>
        <w:rPr>
          <w:rFonts w:hint="default" w:ascii="Times New Roman" w:hAnsi="Times New Roman" w:eastAsia="方正仿宋_GB2312" w:cs="Times New Roman"/>
          <w:color w:val="000000"/>
          <w:sz w:val="32"/>
          <w:szCs w:val="32"/>
          <w:lang w:val="en-US" w:eastAsia="zh-CN"/>
        </w:rPr>
        <w:t>无锡湖水源清洗</w:t>
      </w:r>
      <w:r>
        <w:rPr>
          <w:rFonts w:hint="default" w:ascii="Times New Roman" w:hAnsi="Times New Roman" w:eastAsia="方正仿宋_GB2312" w:cs="Times New Roman"/>
          <w:color w:val="000000"/>
          <w:sz w:val="32"/>
          <w:szCs w:val="32"/>
        </w:rPr>
        <w:t>有限公司</w:t>
      </w:r>
      <w:r>
        <w:rPr>
          <w:rFonts w:hint="eastAsia" w:ascii="Times New Roman" w:hAnsi="Times New Roman" w:eastAsia="方正仿宋_GB2312" w:cs="Times New Roman"/>
          <w:color w:val="000000"/>
          <w:sz w:val="32"/>
          <w:szCs w:val="32"/>
          <w:lang w:val="en-US" w:eastAsia="zh-CN"/>
        </w:rPr>
        <w:t>实际经营者</w:t>
      </w:r>
      <w:r>
        <w:rPr>
          <w:rFonts w:hint="default" w:ascii="Times New Roman" w:hAnsi="Times New Roman" w:eastAsia="方正仿宋_GB2312" w:cs="Times New Roman"/>
          <w:sz w:val="32"/>
          <w:szCs w:val="32"/>
          <w:lang w:val="en-US" w:eastAsia="zh-CN"/>
        </w:rPr>
        <w:t>刘杰</w:t>
      </w:r>
      <w:r>
        <w:rPr>
          <w:rFonts w:hint="eastAsia" w:ascii="Times New Roman" w:hAnsi="Times New Roman" w:eastAsia="方正仿宋_GB2312" w:cs="Times New Roman"/>
          <w:color w:val="000000"/>
          <w:sz w:val="32"/>
          <w:szCs w:val="32"/>
          <w:highlight w:val="none"/>
          <w:lang w:val="en-US" w:eastAsia="zh-CN"/>
        </w:rPr>
        <w:t>，未对临时雇佣人员进行有效的安全教育培训，对临时雇佣人员的资质审核不清，现场安全监管不到位，违章指挥无证人员上岗作业，应对本起事故发生负有主要责任。建议由公安机关进行立案调查。</w:t>
      </w:r>
    </w:p>
    <w:p w14:paraId="71F2D377">
      <w:pPr>
        <w:keepNext w:val="0"/>
        <w:keepLines w:val="0"/>
        <w:pageBreakBefore w:val="0"/>
        <w:widowControl w:val="0"/>
        <w:kinsoku/>
        <w:wordWrap/>
        <w:overflowPunct/>
        <w:topLinePunct w:val="0"/>
        <w:autoSpaceDE/>
        <w:autoSpaceDN/>
        <w:bidi w:val="0"/>
        <w:spacing w:line="580" w:lineRule="exact"/>
        <w:ind w:firstLine="640"/>
        <w:textAlignment w:val="auto"/>
        <w:rPr>
          <w:rFonts w:hint="eastAsia" w:ascii="Times New Roman" w:hAnsi="Times New Roman" w:eastAsia="方正仿宋_GB2312" w:cs="Times New Roman"/>
          <w:color w:val="000000"/>
          <w:sz w:val="32"/>
          <w:szCs w:val="32"/>
          <w:highlight w:val="none"/>
          <w:lang w:val="en-US" w:eastAsia="zh-CN"/>
        </w:rPr>
      </w:pPr>
      <w:r>
        <w:rPr>
          <w:rFonts w:hint="eastAsia" w:ascii="Times New Roman" w:hAnsi="Times New Roman" w:eastAsia="方正仿宋_GB2312" w:cs="Times New Roman"/>
          <w:color w:val="000000"/>
          <w:sz w:val="32"/>
          <w:szCs w:val="32"/>
          <w:highlight w:val="none"/>
          <w:lang w:val="en-US" w:eastAsia="zh-CN"/>
        </w:rPr>
        <w:t>3.</w:t>
      </w:r>
      <w:r>
        <w:rPr>
          <w:rFonts w:hint="default" w:ascii="Times New Roman" w:hAnsi="Times New Roman" w:eastAsia="方正仿宋_GB2312" w:cs="Times New Roman"/>
          <w:sz w:val="32"/>
          <w:szCs w:val="32"/>
          <w:lang w:val="en-US" w:eastAsia="zh-CN"/>
        </w:rPr>
        <w:t>梁溪区牛在天牛肉汤店</w:t>
      </w:r>
      <w:r>
        <w:rPr>
          <w:rFonts w:hint="eastAsia" w:ascii="Times New Roman" w:hAnsi="Times New Roman" w:eastAsia="方正仿宋_GB2312" w:cs="Times New Roman"/>
          <w:color w:val="000000"/>
          <w:sz w:val="32"/>
          <w:szCs w:val="32"/>
          <w:highlight w:val="none"/>
          <w:lang w:val="en-US" w:eastAsia="zh-CN"/>
        </w:rPr>
        <w:t>，未落实委外作业人员看护</w:t>
      </w:r>
      <w:r>
        <w:rPr>
          <w:rFonts w:hint="eastAsia" w:eastAsia="方正仿宋_GB2312" w:cs="Times New Roman"/>
          <w:color w:val="000000"/>
          <w:sz w:val="32"/>
          <w:szCs w:val="32"/>
          <w:highlight w:val="none"/>
          <w:lang w:val="en-US" w:eastAsia="zh-CN"/>
        </w:rPr>
        <w:t>的责任</w:t>
      </w:r>
      <w:r>
        <w:rPr>
          <w:rFonts w:hint="eastAsia" w:ascii="Times New Roman" w:hAnsi="Times New Roman" w:eastAsia="方正仿宋_GB2312" w:cs="Times New Roman"/>
          <w:color w:val="000000"/>
          <w:sz w:val="32"/>
          <w:szCs w:val="32"/>
          <w:highlight w:val="none"/>
          <w:lang w:val="en-US" w:eastAsia="zh-CN"/>
        </w:rPr>
        <w:t>，未断电的隐患排查落实不到位，应对本起事故发生负有次要责任。建议由属地街道对其进行约谈教育处理。</w:t>
      </w:r>
    </w:p>
    <w:p w14:paraId="35A1679D">
      <w:pPr>
        <w:keepNext w:val="0"/>
        <w:keepLines w:val="0"/>
        <w:pageBreakBefore w:val="0"/>
        <w:widowControl w:val="0"/>
        <w:kinsoku/>
        <w:wordWrap/>
        <w:overflowPunct/>
        <w:topLinePunct w:val="0"/>
        <w:autoSpaceDE/>
        <w:autoSpaceDN/>
        <w:bidi w:val="0"/>
        <w:spacing w:line="580" w:lineRule="exact"/>
        <w:ind w:firstLine="640"/>
        <w:textAlignment w:val="auto"/>
        <w:rPr>
          <w:rFonts w:hint="eastAsia" w:ascii="Times New Roman" w:hAnsi="Times New Roman" w:eastAsia="方正仿宋_GB2312" w:cs="Times New Roman"/>
          <w:color w:val="000000"/>
          <w:sz w:val="32"/>
          <w:szCs w:val="32"/>
          <w:highlight w:val="none"/>
          <w:lang w:val="en-US" w:eastAsia="zh-CN"/>
        </w:rPr>
      </w:pPr>
      <w:r>
        <w:rPr>
          <w:rFonts w:hint="eastAsia" w:ascii="方正黑体_GBK" w:hAnsi="方正黑体_GBK" w:eastAsia="方正黑体_GBK" w:cs="方正黑体_GBK"/>
          <w:color w:val="000000"/>
          <w:sz w:val="32"/>
          <w:szCs w:val="32"/>
          <w:highlight w:val="none"/>
          <w:lang w:val="en-US" w:eastAsia="zh-CN"/>
        </w:rPr>
        <w:t>六、整改措施</w:t>
      </w:r>
    </w:p>
    <w:p w14:paraId="6C7F2F9A">
      <w:pPr>
        <w:keepNext w:val="0"/>
        <w:keepLines w:val="0"/>
        <w:pageBreakBefore w:val="0"/>
        <w:widowControl w:val="0"/>
        <w:kinsoku/>
        <w:wordWrap/>
        <w:overflowPunct/>
        <w:topLinePunct w:val="0"/>
        <w:autoSpaceDE/>
        <w:autoSpaceDN/>
        <w:bidi w:val="0"/>
        <w:spacing w:line="580" w:lineRule="exact"/>
        <w:ind w:firstLine="640"/>
        <w:textAlignment w:val="auto"/>
        <w:rPr>
          <w:rFonts w:hint="eastAsia" w:ascii="Times New Roman" w:hAnsi="Times New Roman" w:eastAsia="方正仿宋_GB2312" w:cs="Times New Roman"/>
          <w:color w:val="000000"/>
          <w:sz w:val="32"/>
          <w:szCs w:val="32"/>
          <w:highlight w:val="none"/>
          <w:lang w:val="en-US" w:eastAsia="zh-CN"/>
        </w:rPr>
      </w:pPr>
      <w:r>
        <w:rPr>
          <w:rFonts w:hint="eastAsia" w:ascii="Times New Roman" w:hAnsi="Times New Roman" w:eastAsia="方正仿宋_GB2312" w:cs="Times New Roman"/>
          <w:color w:val="000000"/>
          <w:sz w:val="32"/>
          <w:szCs w:val="32"/>
          <w:highlight w:val="none"/>
          <w:lang w:val="en-US" w:eastAsia="zh-CN"/>
        </w:rPr>
        <w:t>1.</w:t>
      </w:r>
      <w:r>
        <w:rPr>
          <w:rFonts w:hint="default" w:ascii="Times New Roman" w:hAnsi="Times New Roman" w:eastAsia="方正仿宋_GB2312" w:cs="Times New Roman"/>
          <w:color w:val="000000"/>
          <w:sz w:val="32"/>
          <w:szCs w:val="32"/>
          <w:lang w:val="en-US" w:eastAsia="zh-CN"/>
        </w:rPr>
        <w:t>无锡湖水源清洗</w:t>
      </w:r>
      <w:r>
        <w:rPr>
          <w:rFonts w:hint="default" w:ascii="Times New Roman" w:hAnsi="Times New Roman" w:eastAsia="方正仿宋_GB2312" w:cs="Times New Roman"/>
          <w:color w:val="000000"/>
          <w:sz w:val="32"/>
          <w:szCs w:val="32"/>
        </w:rPr>
        <w:t>有限公司</w:t>
      </w:r>
      <w:r>
        <w:rPr>
          <w:rFonts w:hint="eastAsia" w:ascii="Times New Roman" w:hAnsi="Times New Roman" w:eastAsia="方正仿宋_GB2312" w:cs="Times New Roman"/>
          <w:color w:val="000000"/>
          <w:sz w:val="32"/>
          <w:szCs w:val="32"/>
          <w:highlight w:val="none"/>
          <w:lang w:val="en-US" w:eastAsia="zh-CN"/>
        </w:rPr>
        <w:t>应深刻吸取事故教训，认真落实以下几点工作要求：一是要进一步全面落实企业安全生产主体责任，针对此次事故举一反三，全面梳理企业安全生产管理中存在的问题，查漏补缺，防范各类事故发生；二是要进一步加强隐患排查制度落实，细化隐患排查具体工作，落实各岗位人员隐患排查职责；三是要进一步抓好安全知识教育和培训，加强施工现场的安全管理，强化作业人员安全意识，提高安全防范能力，严禁无证人员上岗作业。</w:t>
      </w:r>
    </w:p>
    <w:p w14:paraId="246D66AC">
      <w:pPr>
        <w:keepNext w:val="0"/>
        <w:keepLines w:val="0"/>
        <w:pageBreakBefore w:val="0"/>
        <w:widowControl w:val="0"/>
        <w:kinsoku/>
        <w:wordWrap/>
        <w:overflowPunct/>
        <w:topLinePunct w:val="0"/>
        <w:autoSpaceDE/>
        <w:autoSpaceDN/>
        <w:bidi w:val="0"/>
        <w:spacing w:line="580" w:lineRule="exact"/>
        <w:ind w:firstLine="640"/>
        <w:textAlignment w:val="auto"/>
        <w:rPr>
          <w:rFonts w:hint="eastAsia" w:ascii="Times New Roman" w:hAnsi="Times New Roman" w:eastAsia="方正仿宋_GB2312" w:cs="Times New Roman"/>
          <w:color w:val="000000"/>
          <w:sz w:val="32"/>
          <w:szCs w:val="32"/>
          <w:highlight w:val="none"/>
          <w:lang w:val="en-US" w:eastAsia="zh-CN"/>
        </w:rPr>
      </w:pPr>
      <w:r>
        <w:rPr>
          <w:rFonts w:hint="eastAsia" w:ascii="Times New Roman" w:hAnsi="Times New Roman" w:eastAsia="方正仿宋_GB2312" w:cs="Times New Roman"/>
          <w:color w:val="000000"/>
          <w:sz w:val="32"/>
          <w:szCs w:val="32"/>
          <w:highlight w:val="none"/>
          <w:lang w:val="en-US" w:eastAsia="zh-CN"/>
        </w:rPr>
        <w:t>2.全区各街道，应认真吸取事故教训，切实加强辖区范围内各类施工单位的协调管理，督促施工单位严格落实安全生产主体责任，认真开展事故隐患排查治理工作，及时帮助指导施工单位整改存在的事故隐患，督促监理单位履职尽</w:t>
      </w:r>
      <w:r>
        <w:rPr>
          <w:rFonts w:hint="eastAsia" w:eastAsia="方正仿宋_GB2312" w:cs="Times New Roman"/>
          <w:color w:val="000000"/>
          <w:sz w:val="32"/>
          <w:szCs w:val="32"/>
          <w:highlight w:val="none"/>
          <w:lang w:val="en-US" w:eastAsia="zh-CN"/>
        </w:rPr>
        <w:t>责</w:t>
      </w:r>
      <w:r>
        <w:rPr>
          <w:rFonts w:hint="eastAsia" w:ascii="Times New Roman" w:hAnsi="Times New Roman" w:eastAsia="方正仿宋_GB2312" w:cs="Times New Roman"/>
          <w:color w:val="000000"/>
          <w:sz w:val="32"/>
          <w:szCs w:val="32"/>
          <w:highlight w:val="none"/>
          <w:lang w:val="en-US" w:eastAsia="zh-CN"/>
        </w:rPr>
        <w:t>，确保生产安全。</w:t>
      </w:r>
      <w:bookmarkStart w:id="0" w:name="_GoBack"/>
      <w:bookmarkEnd w:id="0"/>
    </w:p>
    <w:p w14:paraId="4BD5E0D8">
      <w:pPr>
        <w:keepNext w:val="0"/>
        <w:keepLines w:val="0"/>
        <w:pageBreakBefore w:val="0"/>
        <w:widowControl w:val="0"/>
        <w:kinsoku/>
        <w:wordWrap/>
        <w:overflowPunct/>
        <w:topLinePunct w:val="0"/>
        <w:autoSpaceDE/>
        <w:autoSpaceDN/>
        <w:bidi w:val="0"/>
        <w:spacing w:line="580" w:lineRule="exact"/>
        <w:ind w:firstLine="640"/>
        <w:textAlignment w:val="auto"/>
        <w:rPr>
          <w:rFonts w:hint="eastAsia" w:ascii="Times New Roman" w:hAnsi="Times New Roman" w:eastAsia="方正仿宋_GB2312" w:cs="Times New Roman"/>
          <w:color w:val="000000"/>
          <w:sz w:val="32"/>
          <w:szCs w:val="32"/>
          <w:highlight w:val="none"/>
          <w:lang w:val="en-US" w:eastAsia="zh-CN"/>
        </w:rPr>
      </w:pPr>
    </w:p>
    <w:p w14:paraId="003395D8">
      <w:pPr>
        <w:keepNext w:val="0"/>
        <w:keepLines w:val="0"/>
        <w:pageBreakBefore w:val="0"/>
        <w:widowControl w:val="0"/>
        <w:kinsoku/>
        <w:wordWrap/>
        <w:overflowPunct/>
        <w:topLinePunct w:val="0"/>
        <w:autoSpaceDE/>
        <w:autoSpaceDN/>
        <w:bidi w:val="0"/>
        <w:spacing w:line="580" w:lineRule="exact"/>
        <w:ind w:firstLine="2221" w:firstLineChars="703"/>
        <w:textAlignment w:val="auto"/>
        <w:rPr>
          <w:rFonts w:hint="eastAsia" w:ascii="Times New Roman" w:hAnsi="Times New Roman" w:eastAsia="方正仿宋_GB2312" w:cs="Times New Roman"/>
          <w:color w:val="000000"/>
          <w:sz w:val="32"/>
          <w:szCs w:val="32"/>
          <w:highlight w:val="none"/>
          <w:lang w:val="en-US" w:eastAsia="zh-CN"/>
        </w:rPr>
      </w:pPr>
    </w:p>
    <w:p w14:paraId="5F1CE3BC">
      <w:pPr>
        <w:pStyle w:val="5"/>
        <w:widowControl w:val="0"/>
        <w:adjustRightInd w:val="0"/>
        <w:snapToGrid w:val="0"/>
        <w:spacing w:before="0" w:after="0" w:line="594" w:lineRule="exact"/>
        <w:ind w:firstLine="632" w:firstLineChars="200"/>
        <w:jc w:val="both"/>
        <w:rPr>
          <w:rFonts w:ascii="Times New Roman" w:hAnsi="Times New Roman" w:eastAsia="方正仿宋_GBK"/>
          <w:color w:val="auto"/>
          <w:sz w:val="32"/>
        </w:rPr>
      </w:pPr>
    </w:p>
    <w:p w14:paraId="6E46F329">
      <w:pPr>
        <w:pStyle w:val="5"/>
        <w:widowControl w:val="0"/>
        <w:adjustRightInd w:val="0"/>
        <w:snapToGrid w:val="0"/>
        <w:spacing w:before="0" w:after="0" w:line="594" w:lineRule="exact"/>
        <w:ind w:firstLine="632" w:firstLineChars="200"/>
        <w:jc w:val="both"/>
        <w:rPr>
          <w:rFonts w:ascii="Times New Roman" w:hAnsi="Times New Roman" w:eastAsia="方正仿宋_GBK"/>
          <w:color w:val="auto"/>
          <w:sz w:val="32"/>
        </w:rPr>
      </w:pPr>
    </w:p>
    <w:p w14:paraId="622B6661">
      <w:pPr>
        <w:pStyle w:val="5"/>
        <w:widowControl w:val="0"/>
        <w:adjustRightInd w:val="0"/>
        <w:snapToGrid w:val="0"/>
        <w:spacing w:before="0" w:after="0" w:line="594" w:lineRule="exact"/>
        <w:ind w:firstLine="632" w:firstLineChars="200"/>
        <w:jc w:val="both"/>
        <w:rPr>
          <w:rFonts w:ascii="Times New Roman" w:hAnsi="Times New Roman" w:eastAsia="方正仿宋_GBK"/>
          <w:color w:val="auto"/>
          <w:sz w:val="32"/>
        </w:rPr>
      </w:pPr>
    </w:p>
    <w:p w14:paraId="46E171CC">
      <w:pPr>
        <w:pStyle w:val="5"/>
        <w:widowControl w:val="0"/>
        <w:adjustRightInd w:val="0"/>
        <w:snapToGrid w:val="0"/>
        <w:spacing w:before="0" w:after="0" w:line="594" w:lineRule="exact"/>
        <w:ind w:firstLine="632" w:firstLineChars="200"/>
        <w:jc w:val="both"/>
        <w:rPr>
          <w:rFonts w:ascii="Times New Roman" w:hAnsi="Times New Roman" w:eastAsia="方正仿宋_GBK"/>
          <w:color w:val="auto"/>
          <w:sz w:val="32"/>
        </w:rPr>
      </w:pPr>
    </w:p>
    <w:p w14:paraId="3AD8E1C3">
      <w:pPr>
        <w:pStyle w:val="5"/>
        <w:widowControl w:val="0"/>
        <w:adjustRightInd w:val="0"/>
        <w:snapToGrid w:val="0"/>
        <w:spacing w:before="0" w:after="0" w:line="594" w:lineRule="exact"/>
        <w:ind w:firstLine="632" w:firstLineChars="200"/>
        <w:jc w:val="both"/>
        <w:rPr>
          <w:rFonts w:ascii="Times New Roman" w:hAnsi="Times New Roman" w:eastAsia="方正仿宋_GBK"/>
          <w:color w:val="auto"/>
          <w:sz w:val="32"/>
        </w:rPr>
      </w:pPr>
    </w:p>
    <w:p w14:paraId="63BF9A7E">
      <w:pPr>
        <w:pStyle w:val="5"/>
        <w:widowControl w:val="0"/>
        <w:adjustRightInd w:val="0"/>
        <w:snapToGrid w:val="0"/>
        <w:spacing w:before="0" w:after="0" w:line="594" w:lineRule="exact"/>
        <w:ind w:firstLine="632" w:firstLineChars="200"/>
        <w:jc w:val="both"/>
        <w:rPr>
          <w:rFonts w:ascii="Times New Roman" w:hAnsi="Times New Roman" w:eastAsia="方正仿宋_GBK"/>
          <w:color w:val="auto"/>
          <w:sz w:val="32"/>
        </w:rPr>
      </w:pPr>
    </w:p>
    <w:p w14:paraId="7033297E">
      <w:pPr>
        <w:pStyle w:val="5"/>
        <w:widowControl w:val="0"/>
        <w:adjustRightInd w:val="0"/>
        <w:snapToGrid w:val="0"/>
        <w:spacing w:before="0" w:after="0" w:line="594" w:lineRule="exact"/>
        <w:ind w:firstLine="632" w:firstLineChars="200"/>
        <w:jc w:val="both"/>
        <w:rPr>
          <w:rFonts w:ascii="Times New Roman" w:hAnsi="Times New Roman" w:eastAsia="方正仿宋_GBK"/>
          <w:color w:val="auto"/>
          <w:sz w:val="32"/>
        </w:rPr>
      </w:pPr>
    </w:p>
    <w:p w14:paraId="5B4A91CE">
      <w:pPr>
        <w:pStyle w:val="5"/>
        <w:widowControl w:val="0"/>
        <w:adjustRightInd w:val="0"/>
        <w:snapToGrid w:val="0"/>
        <w:spacing w:before="0" w:after="0" w:line="594" w:lineRule="exact"/>
        <w:ind w:firstLine="632" w:firstLineChars="200"/>
        <w:jc w:val="both"/>
        <w:rPr>
          <w:rFonts w:hint="eastAsia" w:ascii="Times New Roman" w:hAnsi="Times New Roman" w:eastAsia="方正仿宋_GBK"/>
          <w:color w:val="auto"/>
          <w:sz w:val="32"/>
        </w:rPr>
      </w:pPr>
    </w:p>
    <w:p w14:paraId="6C9ED541">
      <w:pPr>
        <w:pStyle w:val="5"/>
        <w:widowControl w:val="0"/>
        <w:adjustRightInd w:val="0"/>
        <w:snapToGrid w:val="0"/>
        <w:spacing w:before="0" w:after="0" w:line="594" w:lineRule="exact"/>
        <w:ind w:firstLine="632" w:firstLineChars="200"/>
        <w:jc w:val="both"/>
        <w:rPr>
          <w:rFonts w:hint="eastAsia" w:ascii="Times New Roman" w:hAnsi="Times New Roman" w:eastAsia="方正仿宋_GBK"/>
          <w:color w:val="auto"/>
          <w:sz w:val="32"/>
        </w:rPr>
      </w:pPr>
    </w:p>
    <w:p w14:paraId="0C19C133">
      <w:pPr>
        <w:pStyle w:val="5"/>
        <w:widowControl w:val="0"/>
        <w:adjustRightInd w:val="0"/>
        <w:snapToGrid w:val="0"/>
        <w:spacing w:before="0" w:after="0" w:line="594" w:lineRule="exact"/>
        <w:ind w:firstLine="632" w:firstLineChars="200"/>
        <w:jc w:val="both"/>
        <w:rPr>
          <w:rFonts w:hint="eastAsia" w:ascii="Times New Roman" w:hAnsi="Times New Roman" w:eastAsia="方正仿宋_GBK"/>
          <w:color w:val="auto"/>
          <w:sz w:val="32"/>
          <w:lang w:eastAsia="zh-CN"/>
        </w:rPr>
      </w:pPr>
    </w:p>
    <w:p w14:paraId="28EA7FB4">
      <w:pPr>
        <w:pStyle w:val="5"/>
        <w:widowControl w:val="0"/>
        <w:adjustRightInd w:val="0"/>
        <w:snapToGrid w:val="0"/>
        <w:spacing w:before="0" w:after="0" w:line="594" w:lineRule="exact"/>
        <w:ind w:firstLine="632" w:firstLineChars="200"/>
        <w:jc w:val="both"/>
        <w:rPr>
          <w:rFonts w:hint="eastAsia" w:ascii="Times New Roman" w:hAnsi="Times New Roman" w:eastAsia="方正仿宋_GBK"/>
          <w:color w:val="auto"/>
          <w:sz w:val="32"/>
          <w:lang w:eastAsia="zh-CN"/>
        </w:rPr>
      </w:pPr>
    </w:p>
    <w:p w14:paraId="58CD9503">
      <w:pPr>
        <w:pStyle w:val="5"/>
        <w:widowControl w:val="0"/>
        <w:adjustRightInd w:val="0"/>
        <w:snapToGrid w:val="0"/>
        <w:spacing w:before="0" w:after="0" w:line="594" w:lineRule="exact"/>
        <w:ind w:firstLine="632" w:firstLineChars="200"/>
        <w:jc w:val="both"/>
        <w:rPr>
          <w:rFonts w:hint="eastAsia" w:ascii="Times New Roman" w:hAnsi="Times New Roman" w:eastAsia="方正仿宋_GBK"/>
          <w:color w:val="auto"/>
          <w:sz w:val="32"/>
          <w:lang w:eastAsia="zh-CN"/>
        </w:rPr>
      </w:pPr>
    </w:p>
    <w:p w14:paraId="3505115E">
      <w:pPr>
        <w:pStyle w:val="5"/>
        <w:widowControl w:val="0"/>
        <w:adjustRightInd w:val="0"/>
        <w:snapToGrid w:val="0"/>
        <w:spacing w:before="0" w:after="0" w:line="594" w:lineRule="exact"/>
        <w:ind w:firstLine="632" w:firstLineChars="200"/>
        <w:jc w:val="both"/>
        <w:rPr>
          <w:rFonts w:hint="eastAsia" w:ascii="Times New Roman" w:hAnsi="Times New Roman" w:eastAsia="方正仿宋_GBK"/>
          <w:color w:val="auto"/>
          <w:sz w:val="32"/>
          <w:lang w:eastAsia="zh-CN"/>
        </w:rPr>
      </w:pPr>
    </w:p>
    <w:p w14:paraId="3BD4358E">
      <w:pPr>
        <w:pStyle w:val="5"/>
        <w:widowControl w:val="0"/>
        <w:adjustRightInd w:val="0"/>
        <w:snapToGrid w:val="0"/>
        <w:spacing w:before="0" w:after="0" w:line="594" w:lineRule="exact"/>
        <w:ind w:firstLine="632" w:firstLineChars="200"/>
        <w:jc w:val="both"/>
        <w:rPr>
          <w:rFonts w:hint="eastAsia" w:ascii="Times New Roman" w:hAnsi="Times New Roman" w:eastAsia="方正仿宋_GBK"/>
          <w:color w:val="auto"/>
          <w:sz w:val="32"/>
          <w:lang w:eastAsia="zh-CN"/>
        </w:rPr>
      </w:pPr>
    </w:p>
    <w:p w14:paraId="24A228C9">
      <w:pPr>
        <w:pStyle w:val="5"/>
        <w:widowControl w:val="0"/>
        <w:adjustRightInd w:val="0"/>
        <w:snapToGrid w:val="0"/>
        <w:spacing w:before="0" w:after="0" w:line="594" w:lineRule="exact"/>
        <w:ind w:firstLine="632" w:firstLineChars="200"/>
        <w:jc w:val="both"/>
        <w:rPr>
          <w:rFonts w:hint="eastAsia" w:ascii="Times New Roman" w:hAnsi="Times New Roman" w:eastAsia="方正仿宋_GBK"/>
          <w:color w:val="auto"/>
          <w:sz w:val="32"/>
          <w:lang w:eastAsia="zh-CN"/>
        </w:rPr>
      </w:pPr>
    </w:p>
    <w:p w14:paraId="3AD7CD55">
      <w:pPr>
        <w:pStyle w:val="5"/>
        <w:widowControl w:val="0"/>
        <w:adjustRightInd w:val="0"/>
        <w:snapToGrid w:val="0"/>
        <w:spacing w:before="0" w:after="0" w:line="594" w:lineRule="exact"/>
        <w:ind w:firstLine="632" w:firstLineChars="200"/>
        <w:jc w:val="both"/>
        <w:rPr>
          <w:rFonts w:ascii="Times New Roman" w:hAnsi="Times New Roman" w:eastAsia="方正仿宋_GBK"/>
          <w:color w:val="auto"/>
          <w:sz w:val="32"/>
        </w:rPr>
      </w:pPr>
    </w:p>
    <w:p w14:paraId="0A8C7E03">
      <w:pPr>
        <w:pStyle w:val="5"/>
        <w:widowControl w:val="0"/>
        <w:pBdr>
          <w:bottom w:val="single" w:color="auto" w:sz="12" w:space="1"/>
          <w:between w:val="single" w:color="auto" w:sz="12" w:space="1"/>
        </w:pBdr>
        <w:adjustRightInd w:val="0"/>
        <w:snapToGrid w:val="0"/>
        <w:spacing w:before="0" w:after="0" w:line="594" w:lineRule="exact"/>
        <w:rPr>
          <w:rFonts w:ascii="Times New Roman" w:hAnsi="Times New Roman" w:eastAsia="方正仿宋_GBK"/>
          <w:color w:val="auto"/>
          <w:sz w:val="32"/>
        </w:rPr>
      </w:pPr>
    </w:p>
    <w:p w14:paraId="190ABEE3">
      <w:pPr>
        <w:pStyle w:val="5"/>
        <w:widowControl w:val="0"/>
        <w:pBdr>
          <w:bottom w:val="single" w:color="auto" w:sz="12" w:space="1"/>
          <w:between w:val="single" w:color="auto" w:sz="12" w:space="1"/>
        </w:pBdr>
        <w:adjustRightInd w:val="0"/>
        <w:snapToGrid w:val="0"/>
        <w:spacing w:before="0" w:after="0" w:line="594" w:lineRule="exact"/>
        <w:rPr>
          <w:rFonts w:ascii="Times New Roman" w:hAnsi="Times New Roman" w:eastAsia="方正仿宋_GBK"/>
          <w:sz w:val="28"/>
          <w:szCs w:val="28"/>
        </w:rPr>
      </w:pPr>
      <w:r>
        <w:rPr>
          <w:rFonts w:ascii="Times New Roman" w:hAnsi="Times New Roman" w:eastAsia="方正仿宋_GBK"/>
          <w:color w:val="auto"/>
          <w:sz w:val="28"/>
          <w:szCs w:val="28"/>
        </w:rPr>
        <w:t>　无锡市梁溪区</w:t>
      </w:r>
      <w:r>
        <w:rPr>
          <w:rFonts w:hint="eastAsia" w:ascii="Times New Roman" w:hAnsi="Times New Roman" w:eastAsia="方正仿宋_GBK"/>
          <w:color w:val="auto"/>
          <w:sz w:val="28"/>
          <w:szCs w:val="28"/>
          <w:lang w:val="en-US" w:eastAsia="zh-CN"/>
        </w:rPr>
        <w:t>应急管理局</w:t>
      </w:r>
      <w:r>
        <w:rPr>
          <w:rFonts w:ascii="Times New Roman" w:hAnsi="Times New Roman" w:eastAsia="方正仿宋_GBK"/>
          <w:color w:val="auto"/>
          <w:sz w:val="28"/>
          <w:szCs w:val="28"/>
        </w:rPr>
        <w:t xml:space="preserve">          </w:t>
      </w:r>
      <w:r>
        <w:rPr>
          <w:rFonts w:hint="eastAsia" w:ascii="Times New Roman" w:hAnsi="Times New Roman" w:eastAsia="方正仿宋_GBK"/>
          <w:color w:val="auto"/>
          <w:sz w:val="28"/>
          <w:szCs w:val="28"/>
        </w:rPr>
        <w:t xml:space="preserve"> </w:t>
      </w:r>
      <w:r>
        <w:rPr>
          <w:rFonts w:ascii="Times New Roman" w:hAnsi="Times New Roman" w:eastAsia="方正仿宋_GBK"/>
          <w:color w:val="auto"/>
          <w:sz w:val="28"/>
          <w:szCs w:val="28"/>
        </w:rPr>
        <w:t xml:space="preserve">           20</w:t>
      </w:r>
      <w:r>
        <w:rPr>
          <w:rFonts w:hint="eastAsia" w:ascii="Times New Roman" w:hAnsi="Times New Roman" w:eastAsia="方正仿宋_GBK"/>
          <w:color w:val="auto"/>
          <w:sz w:val="28"/>
          <w:szCs w:val="28"/>
        </w:rPr>
        <w:t>2</w:t>
      </w:r>
      <w:r>
        <w:rPr>
          <w:rFonts w:hint="eastAsia" w:ascii="Times New Roman" w:hAnsi="Times New Roman" w:eastAsia="方正仿宋_GBK"/>
          <w:color w:val="auto"/>
          <w:sz w:val="28"/>
          <w:szCs w:val="28"/>
          <w:lang w:val="en-US" w:eastAsia="zh-CN"/>
        </w:rPr>
        <w:t>4</w:t>
      </w:r>
      <w:r>
        <w:rPr>
          <w:rFonts w:ascii="Times New Roman" w:hAnsi="Times New Roman" w:eastAsia="方正仿宋_GBK"/>
          <w:color w:val="auto"/>
          <w:sz w:val="28"/>
          <w:szCs w:val="28"/>
        </w:rPr>
        <w:t>年</w:t>
      </w:r>
      <w:r>
        <w:rPr>
          <w:rFonts w:hint="eastAsia" w:ascii="Times New Roman" w:hAnsi="Times New Roman" w:eastAsia="方正仿宋_GBK"/>
          <w:color w:val="auto"/>
          <w:sz w:val="28"/>
          <w:szCs w:val="28"/>
          <w:lang w:val="en-US" w:eastAsia="zh-CN"/>
        </w:rPr>
        <w:t>8</w:t>
      </w:r>
      <w:r>
        <w:rPr>
          <w:rFonts w:ascii="Times New Roman" w:hAnsi="Times New Roman" w:eastAsia="方正仿宋_GBK"/>
          <w:color w:val="auto"/>
          <w:sz w:val="28"/>
          <w:szCs w:val="28"/>
        </w:rPr>
        <w:t>月</w:t>
      </w:r>
      <w:r>
        <w:rPr>
          <w:rFonts w:hint="eastAsia" w:ascii="Times New Roman" w:hAnsi="Times New Roman" w:eastAsia="方正仿宋_GBK"/>
          <w:color w:val="auto"/>
          <w:sz w:val="28"/>
          <w:szCs w:val="28"/>
          <w:lang w:val="en-US" w:eastAsia="zh-CN"/>
        </w:rPr>
        <w:t>2</w:t>
      </w:r>
      <w:r>
        <w:rPr>
          <w:rFonts w:ascii="Times New Roman" w:hAnsi="Times New Roman" w:eastAsia="方正仿宋_GBK"/>
          <w:color w:val="auto"/>
          <w:sz w:val="28"/>
          <w:szCs w:val="28"/>
        </w:rPr>
        <w:t>日印发</w:t>
      </w:r>
    </w:p>
    <w:sectPr>
      <w:headerReference r:id="rId5" w:type="first"/>
      <w:footerReference r:id="rId8" w:type="first"/>
      <w:headerReference r:id="rId3" w:type="default"/>
      <w:footerReference r:id="rId6" w:type="default"/>
      <w:headerReference r:id="rId4" w:type="even"/>
      <w:footerReference r:id="rId7" w:type="even"/>
      <w:pgSz w:w="11907" w:h="16840"/>
      <w:pgMar w:top="1814" w:right="1531" w:bottom="1588" w:left="1531" w:header="851" w:footer="1588" w:gutter="0"/>
      <w:cols w:space="425" w:num="1"/>
      <w:docGrid w:type="linesAndChars" w:linePitch="610"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1718B48-A01E-4776-A6CD-761467CAD1B9}"/>
  </w:font>
  <w:font w:name="黑体">
    <w:panose1 w:val="02010609060101010101"/>
    <w:charset w:val="86"/>
    <w:family w:val="auto"/>
    <w:pitch w:val="default"/>
    <w:sig w:usb0="800002BF" w:usb1="38CF7CFA" w:usb2="00000016" w:usb3="00000000" w:csb0="00040001" w:csb1="00000000"/>
    <w:embedRegular r:id="rId2" w:fontKey="{5DD6E436-DA4F-4582-A65D-19219425AC0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embedRegular r:id="rId3" w:fontKey="{2D231FA6-3C2A-4111-B78C-F1664DBE3817}"/>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embedRegular r:id="rId4" w:fontKey="{9E64BE50-1666-4DCA-844B-D97F387B4845}"/>
  </w:font>
  <w:font w:name="方正小标宋_GBK">
    <w:panose1 w:val="03000509000000000000"/>
    <w:charset w:val="86"/>
    <w:family w:val="script"/>
    <w:pitch w:val="default"/>
    <w:sig w:usb0="00000001" w:usb1="080E0000" w:usb2="00000000" w:usb3="00000000" w:csb0="00040000" w:csb1="00000000"/>
    <w:embedRegular r:id="rId5" w:fontKey="{3F310028-B0F8-4AF0-A0C0-E80ADE179252}"/>
  </w:font>
  <w:font w:name="方正仿宋_GB2312">
    <w:panose1 w:val="02000000000000000000"/>
    <w:charset w:val="86"/>
    <w:family w:val="auto"/>
    <w:pitch w:val="default"/>
    <w:sig w:usb0="A00002BF" w:usb1="184F6CFA" w:usb2="00000012" w:usb3="00000000" w:csb0="00040001" w:csb1="00000000"/>
    <w:embedRegular r:id="rId6" w:fontKey="{743E52CD-4B91-41FE-BDF7-75B1FC245E52}"/>
  </w:font>
  <w:font w:name="方正黑体_GBK">
    <w:panose1 w:val="03000509000000000000"/>
    <w:charset w:val="86"/>
    <w:family w:val="auto"/>
    <w:pitch w:val="default"/>
    <w:sig w:usb0="00000001" w:usb1="080E0000" w:usb2="00000000" w:usb3="00000000" w:csb0="00040000" w:csb1="00000000"/>
    <w:embedRegular r:id="rId7" w:fontKey="{487BAD6D-0353-435B-A894-F75572467299}"/>
  </w:font>
  <w:font w:name="方正楷体_GBK">
    <w:panose1 w:val="03000509000000000000"/>
    <w:charset w:val="86"/>
    <w:family w:val="script"/>
    <w:pitch w:val="default"/>
    <w:sig w:usb0="00000001" w:usb1="080E0000" w:usb2="00000000" w:usb3="00000000" w:csb0="00040000" w:csb1="00000000"/>
    <w:embedRegular r:id="rId8" w:fontKey="{1E06CE98-576D-49DB-8388-74C017E1C74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068F2">
    <w:pPr>
      <w:pStyle w:val="3"/>
      <w:framePr w:wrap="around" w:vAnchor="text" w:hAnchor="margin" w:xAlign="outside" w:y="1"/>
      <w:ind w:left="320" w:leftChars="100" w:right="320" w:rightChars="100"/>
      <w:rPr>
        <w:rStyle w:val="8"/>
        <w:rFonts w:hint="eastAsia"/>
        <w:sz w:val="28"/>
      </w:rPr>
    </w:pPr>
    <w:r>
      <w:rPr>
        <w:rStyle w:val="8"/>
        <w:rFonts w:hint="eastAsia"/>
        <w:sz w:val="28"/>
      </w:rPr>
      <w:t>—</w:t>
    </w:r>
    <w:r>
      <w:rPr>
        <w:rStyle w:val="8"/>
        <w:sz w:val="28"/>
      </w:rPr>
      <w:t xml:space="preserve"> </w:t>
    </w:r>
    <w:r>
      <w:rPr>
        <w:rStyle w:val="8"/>
        <w:sz w:val="28"/>
      </w:rPr>
      <w:fldChar w:fldCharType="begin"/>
    </w:r>
    <w:r>
      <w:rPr>
        <w:rStyle w:val="8"/>
        <w:sz w:val="28"/>
      </w:rPr>
      <w:instrText xml:space="preserve">PAGE  </w:instrText>
    </w:r>
    <w:r>
      <w:rPr>
        <w:rStyle w:val="8"/>
        <w:sz w:val="28"/>
      </w:rPr>
      <w:fldChar w:fldCharType="separate"/>
    </w:r>
    <w:r>
      <w:rPr>
        <w:rStyle w:val="8"/>
        <w:sz w:val="28"/>
      </w:rPr>
      <w:t>2</w:t>
    </w:r>
    <w:r>
      <w:rPr>
        <w:rStyle w:val="8"/>
        <w:sz w:val="28"/>
      </w:rPr>
      <w:fldChar w:fldCharType="end"/>
    </w:r>
    <w:r>
      <w:rPr>
        <w:rStyle w:val="8"/>
        <w:sz w:val="28"/>
      </w:rPr>
      <w:t xml:space="preserve"> </w:t>
    </w:r>
    <w:r>
      <w:rPr>
        <w:rStyle w:val="8"/>
        <w:rFonts w:hint="eastAsia"/>
        <w:sz w:val="28"/>
      </w:rPr>
      <w:t>—</w:t>
    </w:r>
  </w:p>
  <w:p w14:paraId="0BC8C1D7">
    <w:pPr>
      <w:pStyle w:val="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A451D">
    <w:pPr>
      <w:pStyle w:val="3"/>
      <w:framePr w:wrap="around" w:vAnchor="text" w:hAnchor="margin" w:xAlign="outside" w:y="1"/>
      <w:rPr>
        <w:rStyle w:val="8"/>
      </w:rPr>
    </w:pPr>
    <w:r>
      <w:rPr>
        <w:rStyle w:val="8"/>
      </w:rPr>
      <w:fldChar w:fldCharType="begin"/>
    </w:r>
    <w:r>
      <w:rPr>
        <w:rStyle w:val="8"/>
      </w:rPr>
      <w:instrText xml:space="preserve">PAGE  </w:instrText>
    </w:r>
    <w:r>
      <w:rPr>
        <w:rStyle w:val="8"/>
      </w:rPr>
      <w:fldChar w:fldCharType="end"/>
    </w:r>
  </w:p>
  <w:p w14:paraId="58499B1D">
    <w:pPr>
      <w:pStyle w:val="3"/>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4AD3D">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6A006">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FFA8A">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85F4E">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RhMzMwZTYwYjk4MjA5NGY4ZmE5M2M3YWUwMjNhYjgifQ=="/>
  </w:docVars>
  <w:rsids>
    <w:rsidRoot w:val="002F1147"/>
    <w:rsid w:val="00006E02"/>
    <w:rsid w:val="00045F92"/>
    <w:rsid w:val="00047F7C"/>
    <w:rsid w:val="000707DC"/>
    <w:rsid w:val="00090A79"/>
    <w:rsid w:val="00093E34"/>
    <w:rsid w:val="000A2764"/>
    <w:rsid w:val="000A3812"/>
    <w:rsid w:val="000D5CA5"/>
    <w:rsid w:val="001339C0"/>
    <w:rsid w:val="00153E50"/>
    <w:rsid w:val="00157D32"/>
    <w:rsid w:val="001757B1"/>
    <w:rsid w:val="001C71A5"/>
    <w:rsid w:val="001E07A2"/>
    <w:rsid w:val="001F2E14"/>
    <w:rsid w:val="001F7F4D"/>
    <w:rsid w:val="00227756"/>
    <w:rsid w:val="00235518"/>
    <w:rsid w:val="00255ACD"/>
    <w:rsid w:val="00262EAC"/>
    <w:rsid w:val="002821B2"/>
    <w:rsid w:val="0028312F"/>
    <w:rsid w:val="00293253"/>
    <w:rsid w:val="002A62F6"/>
    <w:rsid w:val="002F1147"/>
    <w:rsid w:val="002F5BDD"/>
    <w:rsid w:val="00321D6C"/>
    <w:rsid w:val="003313B0"/>
    <w:rsid w:val="00362655"/>
    <w:rsid w:val="00367E6B"/>
    <w:rsid w:val="0037243C"/>
    <w:rsid w:val="003A376B"/>
    <w:rsid w:val="003C1B2F"/>
    <w:rsid w:val="004039F6"/>
    <w:rsid w:val="00422B2F"/>
    <w:rsid w:val="0043292E"/>
    <w:rsid w:val="00446397"/>
    <w:rsid w:val="004520B5"/>
    <w:rsid w:val="004553B7"/>
    <w:rsid w:val="00464DA7"/>
    <w:rsid w:val="00473DC1"/>
    <w:rsid w:val="00476BC3"/>
    <w:rsid w:val="004A6AEF"/>
    <w:rsid w:val="004D5FDC"/>
    <w:rsid w:val="005019AC"/>
    <w:rsid w:val="005141CE"/>
    <w:rsid w:val="00517440"/>
    <w:rsid w:val="00530400"/>
    <w:rsid w:val="00572182"/>
    <w:rsid w:val="00575505"/>
    <w:rsid w:val="00590CC9"/>
    <w:rsid w:val="005D2FDB"/>
    <w:rsid w:val="005E00E8"/>
    <w:rsid w:val="005E4C00"/>
    <w:rsid w:val="005F49E2"/>
    <w:rsid w:val="0060188D"/>
    <w:rsid w:val="00606DBB"/>
    <w:rsid w:val="006144D1"/>
    <w:rsid w:val="0064761E"/>
    <w:rsid w:val="0065114C"/>
    <w:rsid w:val="006B3AA4"/>
    <w:rsid w:val="006B6EF7"/>
    <w:rsid w:val="006E4480"/>
    <w:rsid w:val="006F5117"/>
    <w:rsid w:val="007000BD"/>
    <w:rsid w:val="00710A62"/>
    <w:rsid w:val="007241C3"/>
    <w:rsid w:val="0072567A"/>
    <w:rsid w:val="00755E08"/>
    <w:rsid w:val="00775CA1"/>
    <w:rsid w:val="0078608E"/>
    <w:rsid w:val="0079267D"/>
    <w:rsid w:val="00793717"/>
    <w:rsid w:val="007B4BEB"/>
    <w:rsid w:val="007F0892"/>
    <w:rsid w:val="007F3CDF"/>
    <w:rsid w:val="00813D95"/>
    <w:rsid w:val="00873836"/>
    <w:rsid w:val="00884647"/>
    <w:rsid w:val="008A52A1"/>
    <w:rsid w:val="008B4CBC"/>
    <w:rsid w:val="008E6CA8"/>
    <w:rsid w:val="008F2440"/>
    <w:rsid w:val="00910642"/>
    <w:rsid w:val="0093634B"/>
    <w:rsid w:val="00946398"/>
    <w:rsid w:val="0094720F"/>
    <w:rsid w:val="0096324B"/>
    <w:rsid w:val="00982509"/>
    <w:rsid w:val="009A0A5B"/>
    <w:rsid w:val="009B113F"/>
    <w:rsid w:val="009B370D"/>
    <w:rsid w:val="009D2782"/>
    <w:rsid w:val="009D491F"/>
    <w:rsid w:val="009F107E"/>
    <w:rsid w:val="009F6AFD"/>
    <w:rsid w:val="00A239E5"/>
    <w:rsid w:val="00A51810"/>
    <w:rsid w:val="00A714EB"/>
    <w:rsid w:val="00A75E5F"/>
    <w:rsid w:val="00A860F5"/>
    <w:rsid w:val="00A96430"/>
    <w:rsid w:val="00AA7B33"/>
    <w:rsid w:val="00AD0693"/>
    <w:rsid w:val="00AE0A57"/>
    <w:rsid w:val="00AE40C7"/>
    <w:rsid w:val="00AF77A7"/>
    <w:rsid w:val="00B022F5"/>
    <w:rsid w:val="00B47740"/>
    <w:rsid w:val="00B50741"/>
    <w:rsid w:val="00B65C2F"/>
    <w:rsid w:val="00B850E1"/>
    <w:rsid w:val="00BC1EB2"/>
    <w:rsid w:val="00BF703A"/>
    <w:rsid w:val="00C27847"/>
    <w:rsid w:val="00C35378"/>
    <w:rsid w:val="00C41BB6"/>
    <w:rsid w:val="00C71A29"/>
    <w:rsid w:val="00C83E2A"/>
    <w:rsid w:val="00CA3F37"/>
    <w:rsid w:val="00CA5435"/>
    <w:rsid w:val="00CC37CF"/>
    <w:rsid w:val="00CF682E"/>
    <w:rsid w:val="00D31ABA"/>
    <w:rsid w:val="00D33A7A"/>
    <w:rsid w:val="00D614F5"/>
    <w:rsid w:val="00D77FF5"/>
    <w:rsid w:val="00D816A5"/>
    <w:rsid w:val="00D86B04"/>
    <w:rsid w:val="00D92A25"/>
    <w:rsid w:val="00DE4ECF"/>
    <w:rsid w:val="00E21D9E"/>
    <w:rsid w:val="00E237EA"/>
    <w:rsid w:val="00E510D2"/>
    <w:rsid w:val="00E75262"/>
    <w:rsid w:val="00E85865"/>
    <w:rsid w:val="00E91BF8"/>
    <w:rsid w:val="00E920B3"/>
    <w:rsid w:val="00E9285B"/>
    <w:rsid w:val="00EF543C"/>
    <w:rsid w:val="00EF7B43"/>
    <w:rsid w:val="00F01D8B"/>
    <w:rsid w:val="00F04FBB"/>
    <w:rsid w:val="00F132B2"/>
    <w:rsid w:val="00F164C0"/>
    <w:rsid w:val="00F16DEC"/>
    <w:rsid w:val="00F34ACF"/>
    <w:rsid w:val="00F44FC5"/>
    <w:rsid w:val="00F47BB6"/>
    <w:rsid w:val="00F74BCC"/>
    <w:rsid w:val="00F771E9"/>
    <w:rsid w:val="00FA0C88"/>
    <w:rsid w:val="00FC5475"/>
    <w:rsid w:val="078828AD"/>
    <w:rsid w:val="12EF37E0"/>
    <w:rsid w:val="165A02DC"/>
    <w:rsid w:val="170F5BF3"/>
    <w:rsid w:val="29F97FE8"/>
    <w:rsid w:val="35577297"/>
    <w:rsid w:val="36615E85"/>
    <w:rsid w:val="3C0637C5"/>
    <w:rsid w:val="405A5E8D"/>
    <w:rsid w:val="44252981"/>
    <w:rsid w:val="463564CF"/>
    <w:rsid w:val="49952FF7"/>
    <w:rsid w:val="4CBF2230"/>
    <w:rsid w:val="59D943F3"/>
    <w:rsid w:val="628B6C73"/>
    <w:rsid w:val="631476CA"/>
    <w:rsid w:val="647A543D"/>
    <w:rsid w:val="66A67139"/>
    <w:rsid w:val="73011DBA"/>
    <w:rsid w:val="77170059"/>
    <w:rsid w:val="7A24483B"/>
    <w:rsid w:val="7BD5403F"/>
    <w:rsid w:val="7ECF74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Date"/>
    <w:basedOn w:val="1"/>
    <w:next w:val="1"/>
    <w:qFormat/>
    <w:uiPriority w:val="0"/>
    <w:pPr>
      <w:ind w:left="100" w:leftChars="25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after="100"/>
      <w:jc w:val="left"/>
    </w:pPr>
    <w:rPr>
      <w:rFonts w:ascii="宋体" w:hAnsi="宋体"/>
      <w:color w:val="000000"/>
      <w:kern w:val="0"/>
      <w:sz w:val="24"/>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Desktop\&#20844;&#25991;&#27169;&#26495;\&#20844;&#25991;&#27169;&#26495;\&#35831;&#31034;.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请示</Template>
  <Company>Microsoft China</Company>
  <Pages>7</Pages>
  <Words>2574</Words>
  <Characters>2721</Characters>
  <Lines>1</Lines>
  <Paragraphs>1</Paragraphs>
  <TotalTime>4</TotalTime>
  <ScaleCrop>false</ScaleCrop>
  <LinksUpToDate>false</LinksUpToDate>
  <CharactersWithSpaces>2750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2023-08-17T01:08:00Z</dcterms:created>
  <dc:creator>LENOVO</dc:creator>
  <cp:lastModifiedBy>桢楠</cp:lastModifiedBy>
  <cp:lastPrinted>2024-09-04T02:42:00Z</cp:lastPrinted>
  <dcterms:modified xsi:type="dcterms:W3CDTF">2025-04-07T05:57:44Z</dcterms:modified>
  <dc:title>无锡市梁溪区人民政府筹备组文件</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3ABFE7D4AD3C4D7D81381775E9CE5ECD_13</vt:lpwstr>
  </property>
  <property fmtid="{D5CDD505-2E9C-101B-9397-08002B2CF9AE}" pid="4" name="KSOTemplateDocerSaveRecord">
    <vt:lpwstr>eyJoZGlkIjoiNzc2NWFkYTM4ODU5MzU4MzAyMzdjOWMxZjllMzgwNGEiLCJ1c2VySWQiOiIzMTIzOTY5ODkifQ==</vt:lpwstr>
  </property>
</Properties>
</file>